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01D8" w:rsidRPr="00147B5A" w:rsidRDefault="009A01D8"/>
    <w:p w:rsidR="009A01D8" w:rsidRPr="00147B5A" w:rsidRDefault="009A01D8"/>
    <w:p w:rsidR="009A01D8" w:rsidRPr="00147B5A" w:rsidRDefault="009A01D8"/>
    <w:p w:rsidR="009A01D8" w:rsidRPr="00147B5A" w:rsidRDefault="009A01D8"/>
    <w:p w:rsidR="009A01D8" w:rsidRPr="00147B5A" w:rsidRDefault="009A01D8">
      <w:pPr>
        <w:rPr>
          <w:color w:val="1F497D"/>
        </w:rPr>
      </w:pPr>
    </w:p>
    <w:p w:rsidR="009A01D8" w:rsidRPr="00147B5A" w:rsidRDefault="009A01D8"/>
    <w:p w:rsidR="00D845F3" w:rsidRDefault="00D845F3" w:rsidP="0058271D">
      <w:pPr>
        <w:jc w:val="right"/>
        <w:rPr>
          <w:rFonts w:ascii="Arial Black" w:hAnsi="Arial Black" w:cs="Arial"/>
          <w:color w:val="1F497D"/>
          <w:sz w:val="44"/>
          <w:szCs w:val="44"/>
        </w:rPr>
      </w:pPr>
    </w:p>
    <w:p w:rsidR="00D845F3" w:rsidRPr="009A5899" w:rsidRDefault="00D845F3" w:rsidP="0058271D">
      <w:pPr>
        <w:jc w:val="right"/>
        <w:rPr>
          <w:rFonts w:ascii="Arial Black" w:hAnsi="Arial Black" w:cs="Arial"/>
          <w:sz w:val="44"/>
          <w:szCs w:val="44"/>
        </w:rPr>
      </w:pPr>
    </w:p>
    <w:p w:rsidR="00D845F3" w:rsidRPr="001C741B" w:rsidRDefault="00D845F3" w:rsidP="00D845F3">
      <w:pPr>
        <w:jc w:val="right"/>
        <w:rPr>
          <w:rFonts w:ascii="Arial Black" w:hAnsi="Arial Black" w:cs="Arial"/>
          <w:sz w:val="44"/>
          <w:szCs w:val="44"/>
        </w:rPr>
      </w:pPr>
      <w:r w:rsidRPr="001C741B">
        <w:rPr>
          <w:rFonts w:ascii="Arial Black" w:hAnsi="Arial Black" w:cs="Arial"/>
          <w:sz w:val="44"/>
          <w:szCs w:val="44"/>
        </w:rPr>
        <w:t xml:space="preserve">Construction of </w:t>
      </w:r>
      <w:r w:rsidR="006D57E1" w:rsidRPr="001C741B">
        <w:rPr>
          <w:rFonts w:ascii="Arial Black" w:hAnsi="Arial Black" w:cs="Arial"/>
          <w:b/>
          <w:sz w:val="40"/>
          <w:szCs w:val="44"/>
        </w:rPr>
        <w:t xml:space="preserve">Sewage </w:t>
      </w:r>
      <w:r w:rsidR="00B632CC" w:rsidRPr="001C741B">
        <w:rPr>
          <w:rFonts w:ascii="Arial Black" w:hAnsi="Arial Black" w:cs="Arial"/>
          <w:b/>
          <w:sz w:val="40"/>
          <w:szCs w:val="44"/>
        </w:rPr>
        <w:t>Network and Waste Water Treatment Plant (WWTP) in Berane</w:t>
      </w:r>
      <w:r w:rsidR="00CE1072" w:rsidRPr="001C741B">
        <w:rPr>
          <w:rFonts w:ascii="Arial Black" w:hAnsi="Arial Black" w:cs="Arial"/>
          <w:b/>
          <w:sz w:val="40"/>
          <w:szCs w:val="44"/>
        </w:rPr>
        <w:t xml:space="preserve"> </w:t>
      </w:r>
    </w:p>
    <w:p w:rsidR="00D845F3" w:rsidRPr="001C741B" w:rsidRDefault="00D845F3" w:rsidP="00D845F3">
      <w:pPr>
        <w:jc w:val="right"/>
        <w:rPr>
          <w:rFonts w:ascii="Arial Black" w:hAnsi="Arial Black" w:cs="Arial"/>
          <w:sz w:val="44"/>
          <w:szCs w:val="44"/>
        </w:rPr>
      </w:pPr>
    </w:p>
    <w:p w:rsidR="00D845F3" w:rsidRPr="001C741B" w:rsidRDefault="00D845F3" w:rsidP="00D845F3">
      <w:pPr>
        <w:jc w:val="right"/>
        <w:rPr>
          <w:rFonts w:ascii="Arial Black" w:hAnsi="Arial Black" w:cs="Arial"/>
          <w:sz w:val="44"/>
          <w:szCs w:val="44"/>
        </w:rPr>
      </w:pPr>
      <w:r w:rsidRPr="001C741B">
        <w:rPr>
          <w:rFonts w:ascii="Arial Black" w:hAnsi="Arial Black" w:cs="Arial"/>
          <w:sz w:val="44"/>
          <w:szCs w:val="44"/>
        </w:rPr>
        <w:t>Volume 3-2 Technical Specifications</w:t>
      </w:r>
    </w:p>
    <w:p w:rsidR="009A01D8" w:rsidRPr="001C741B" w:rsidRDefault="00D845F3" w:rsidP="00915633">
      <w:pPr>
        <w:jc w:val="right"/>
        <w:rPr>
          <w:rFonts w:ascii="Arial Black" w:hAnsi="Arial Black" w:cs="Arial"/>
          <w:sz w:val="44"/>
          <w:szCs w:val="44"/>
        </w:rPr>
      </w:pPr>
      <w:r w:rsidRPr="001C741B">
        <w:rPr>
          <w:rFonts w:ascii="Arial Black" w:hAnsi="Arial Black" w:cs="Arial"/>
          <w:sz w:val="44"/>
          <w:szCs w:val="44"/>
        </w:rPr>
        <w:t xml:space="preserve">Section 2 </w:t>
      </w:r>
      <w:r w:rsidR="00147B5A" w:rsidRPr="001C741B">
        <w:rPr>
          <w:rFonts w:ascii="Arial Black" w:hAnsi="Arial Black" w:cs="Arial"/>
          <w:sz w:val="44"/>
          <w:szCs w:val="44"/>
        </w:rPr>
        <w:t>Technical Specifications</w:t>
      </w:r>
      <w:r w:rsidR="00C630F3" w:rsidRPr="001C741B">
        <w:rPr>
          <w:rFonts w:ascii="Arial Black" w:hAnsi="Arial Black" w:cs="Arial"/>
          <w:sz w:val="44"/>
          <w:szCs w:val="44"/>
        </w:rPr>
        <w:t xml:space="preserve"> for Works</w:t>
      </w:r>
    </w:p>
    <w:p w:rsidR="009A01D8" w:rsidRPr="001C741B" w:rsidRDefault="009A01D8" w:rsidP="00915633">
      <w:pPr>
        <w:jc w:val="right"/>
      </w:pPr>
    </w:p>
    <w:p w:rsidR="009A01D8" w:rsidRPr="001C741B" w:rsidRDefault="009A01D8" w:rsidP="0058271D"/>
    <w:p w:rsidR="009A01D8" w:rsidRPr="001C741B" w:rsidRDefault="009A01D8" w:rsidP="00915633">
      <w:pPr>
        <w:jc w:val="right"/>
      </w:pPr>
    </w:p>
    <w:p w:rsidR="00D845F3" w:rsidRPr="001C741B" w:rsidRDefault="00D845F3" w:rsidP="00915633">
      <w:pPr>
        <w:jc w:val="right"/>
        <w:rPr>
          <w:rFonts w:ascii="Arial Black" w:hAnsi="Arial Black"/>
          <w:sz w:val="28"/>
          <w:szCs w:val="28"/>
        </w:rPr>
      </w:pPr>
    </w:p>
    <w:p w:rsidR="00D845F3" w:rsidRPr="001C741B" w:rsidRDefault="00D845F3" w:rsidP="00915633">
      <w:pPr>
        <w:jc w:val="right"/>
        <w:rPr>
          <w:rFonts w:ascii="Arial Black" w:hAnsi="Arial Black"/>
          <w:sz w:val="28"/>
          <w:szCs w:val="28"/>
        </w:rPr>
      </w:pPr>
    </w:p>
    <w:p w:rsidR="009A01D8" w:rsidRPr="001C741B" w:rsidRDefault="005710DE" w:rsidP="00915633">
      <w:pPr>
        <w:jc w:val="right"/>
        <w:rPr>
          <w:rFonts w:ascii="Arial Black" w:hAnsi="Arial Black"/>
          <w:sz w:val="28"/>
          <w:szCs w:val="28"/>
        </w:rPr>
      </w:pPr>
      <w:r w:rsidRPr="001C741B">
        <w:rPr>
          <w:rFonts w:ascii="Arial Black" w:hAnsi="Arial Black"/>
          <w:sz w:val="28"/>
          <w:szCs w:val="28"/>
        </w:rPr>
        <w:t>June</w:t>
      </w:r>
      <w:r w:rsidR="00D845F3" w:rsidRPr="001C741B">
        <w:rPr>
          <w:rFonts w:ascii="Arial Black" w:hAnsi="Arial Black"/>
          <w:sz w:val="28"/>
          <w:szCs w:val="28"/>
        </w:rPr>
        <w:t xml:space="preserve"> </w:t>
      </w:r>
      <w:r w:rsidR="0058271D" w:rsidRPr="001C741B">
        <w:rPr>
          <w:rFonts w:ascii="Arial Black" w:hAnsi="Arial Black"/>
          <w:sz w:val="28"/>
          <w:szCs w:val="28"/>
        </w:rPr>
        <w:t>201</w:t>
      </w:r>
      <w:r w:rsidR="00D845F3" w:rsidRPr="001C741B">
        <w:rPr>
          <w:rFonts w:ascii="Arial Black" w:hAnsi="Arial Black"/>
          <w:sz w:val="28"/>
          <w:szCs w:val="28"/>
        </w:rPr>
        <w:t>5</w:t>
      </w:r>
      <w:r w:rsidR="009A01D8" w:rsidRPr="001C741B">
        <w:rPr>
          <w:rFonts w:ascii="Arial Black" w:hAnsi="Arial Black"/>
          <w:sz w:val="28"/>
          <w:szCs w:val="28"/>
        </w:rPr>
        <w:t xml:space="preserve"> </w:t>
      </w:r>
    </w:p>
    <w:p w:rsidR="009A01D8" w:rsidRPr="001C741B" w:rsidRDefault="009A01D8" w:rsidP="00915633">
      <w:pPr>
        <w:jc w:val="right"/>
        <w:rPr>
          <w:color w:val="1F497D"/>
        </w:rPr>
      </w:pPr>
    </w:p>
    <w:p w:rsidR="009A01D8" w:rsidRPr="001C741B" w:rsidRDefault="009A01D8" w:rsidP="00915633">
      <w:pPr>
        <w:jc w:val="right"/>
      </w:pPr>
    </w:p>
    <w:p w:rsidR="009A01D8" w:rsidRPr="001C741B" w:rsidRDefault="009A01D8" w:rsidP="00915633"/>
    <w:p w:rsidR="009A01D8" w:rsidRPr="001C741B" w:rsidRDefault="009A01D8">
      <w:pPr>
        <w:rPr>
          <w:rFonts w:cs="Arial"/>
          <w:color w:val="1F497D"/>
          <w:sz w:val="32"/>
          <w:szCs w:val="32"/>
        </w:rPr>
      </w:pPr>
    </w:p>
    <w:p w:rsidR="006D57E1" w:rsidRPr="001C741B" w:rsidRDefault="006D57E1">
      <w:pPr>
        <w:spacing w:before="0" w:after="0" w:line="240" w:lineRule="auto"/>
        <w:rPr>
          <w:b/>
          <w:sz w:val="24"/>
          <w:szCs w:val="24"/>
        </w:rPr>
      </w:pPr>
      <w:r w:rsidRPr="001C741B">
        <w:rPr>
          <w:b/>
          <w:sz w:val="24"/>
          <w:szCs w:val="24"/>
        </w:rPr>
        <w:br w:type="page"/>
      </w:r>
    </w:p>
    <w:p w:rsidR="005C4CA2" w:rsidRPr="001C741B" w:rsidRDefault="00D1033C">
      <w:pPr>
        <w:rPr>
          <w:sz w:val="24"/>
          <w:szCs w:val="24"/>
        </w:rPr>
      </w:pPr>
      <w:r w:rsidRPr="001C741B">
        <w:rPr>
          <w:b/>
          <w:sz w:val="24"/>
          <w:szCs w:val="24"/>
        </w:rPr>
        <w:lastRenderedPageBreak/>
        <w:t>Table of Contents</w:t>
      </w:r>
    </w:p>
    <w:p w:rsidR="00233484" w:rsidRPr="001C741B" w:rsidRDefault="00D1033C">
      <w:pPr>
        <w:pStyle w:val="TOC1"/>
        <w:tabs>
          <w:tab w:val="left" w:pos="400"/>
          <w:tab w:val="right" w:leader="dot" w:pos="9017"/>
        </w:tabs>
        <w:rPr>
          <w:rFonts w:asciiTheme="minorHAnsi" w:eastAsiaTheme="minorEastAsia" w:hAnsiTheme="minorHAnsi" w:cstheme="minorBidi"/>
          <w:noProof/>
          <w:sz w:val="22"/>
          <w:lang w:eastAsia="en-GB"/>
        </w:rPr>
      </w:pPr>
      <w:r w:rsidRPr="001C741B">
        <w:rPr>
          <w:sz w:val="22"/>
        </w:rPr>
        <w:fldChar w:fldCharType="begin"/>
      </w:r>
      <w:r w:rsidR="004831F7" w:rsidRPr="001C741B">
        <w:rPr>
          <w:sz w:val="22"/>
        </w:rPr>
        <w:instrText xml:space="preserve"> TOC \o "1-3" \h \z \u </w:instrText>
      </w:r>
      <w:r w:rsidRPr="001C741B">
        <w:rPr>
          <w:sz w:val="22"/>
        </w:rPr>
        <w:fldChar w:fldCharType="separate"/>
      </w:r>
      <w:hyperlink w:anchor="_Toc422487109" w:history="1">
        <w:r w:rsidR="00233484" w:rsidRPr="001C741B">
          <w:rPr>
            <w:rStyle w:val="Hyperlink"/>
            <w:noProof/>
          </w:rPr>
          <w:t>1.</w:t>
        </w:r>
        <w:r w:rsidR="00233484" w:rsidRPr="001C741B">
          <w:rPr>
            <w:rFonts w:asciiTheme="minorHAnsi" w:eastAsiaTheme="minorEastAsia" w:hAnsiTheme="minorHAnsi" w:cstheme="minorBidi"/>
            <w:noProof/>
            <w:sz w:val="22"/>
            <w:lang w:eastAsia="en-GB"/>
          </w:rPr>
          <w:tab/>
        </w:r>
        <w:r w:rsidR="00233484" w:rsidRPr="001C741B">
          <w:rPr>
            <w:rStyle w:val="Hyperlink"/>
            <w:noProof/>
          </w:rPr>
          <w:t>Provision of Temporary Facilities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_Toc422487109 \h </w:instrText>
        </w:r>
        <w:r w:rsidR="00233484" w:rsidRPr="001C741B">
          <w:rPr>
            <w:noProof/>
            <w:webHidden/>
          </w:rPr>
        </w:r>
        <w:r w:rsidR="00233484" w:rsidRPr="001C741B">
          <w:rPr>
            <w:noProof/>
            <w:webHidden/>
          </w:rPr>
          <w:fldChar w:fldCharType="separate"/>
        </w:r>
        <w:r w:rsidR="00233484" w:rsidRPr="001C741B">
          <w:rPr>
            <w:noProof/>
            <w:webHidden/>
          </w:rPr>
          <w:t>7</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10" w:history="1">
        <w:r w:rsidR="00233484" w:rsidRPr="001C741B">
          <w:rPr>
            <w:rStyle w:val="Hyperlink"/>
            <w:noProof/>
          </w:rPr>
          <w:t>1.1.</w:t>
        </w:r>
        <w:r w:rsidR="00233484" w:rsidRPr="001C741B">
          <w:rPr>
            <w:rFonts w:asciiTheme="minorHAnsi" w:eastAsiaTheme="minorEastAsia" w:hAnsiTheme="minorHAnsi" w:cstheme="minorBidi"/>
            <w:noProof/>
            <w:sz w:val="22"/>
            <w:lang w:eastAsia="en-GB"/>
          </w:rPr>
          <w:tab/>
        </w:r>
        <w:r w:rsidR="00233484" w:rsidRPr="001C741B">
          <w:rPr>
            <w:rStyle w:val="Hyperlink"/>
            <w:noProof/>
          </w:rPr>
          <w:t>Temporary Diversions of Utilities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_Toc422487110 \h </w:instrText>
        </w:r>
        <w:r w:rsidR="00233484" w:rsidRPr="001C741B">
          <w:rPr>
            <w:noProof/>
            <w:webHidden/>
          </w:rPr>
        </w:r>
        <w:r w:rsidR="00233484" w:rsidRPr="001C741B">
          <w:rPr>
            <w:noProof/>
            <w:webHidden/>
          </w:rPr>
          <w:fldChar w:fldCharType="separate"/>
        </w:r>
        <w:r w:rsidR="00233484" w:rsidRPr="001C741B">
          <w:rPr>
            <w:noProof/>
            <w:webHidden/>
          </w:rPr>
          <w:t>7</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11" w:history="1">
        <w:r w:rsidR="00233484" w:rsidRPr="001C741B">
          <w:rPr>
            <w:rStyle w:val="Hyperlink"/>
            <w:noProof/>
          </w:rPr>
          <w:t>1.2.</w:t>
        </w:r>
        <w:r w:rsidR="00233484" w:rsidRPr="001C741B">
          <w:rPr>
            <w:rFonts w:asciiTheme="minorHAnsi" w:eastAsiaTheme="minorEastAsia" w:hAnsiTheme="minorHAnsi" w:cstheme="minorBidi"/>
            <w:noProof/>
            <w:sz w:val="22"/>
            <w:lang w:eastAsia="en-GB"/>
          </w:rPr>
          <w:tab/>
        </w:r>
        <w:r w:rsidR="00233484" w:rsidRPr="001C741B">
          <w:rPr>
            <w:rStyle w:val="Hyperlink"/>
            <w:noProof/>
          </w:rPr>
          <w:t>Provision of Temporary Services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_Toc422487111 \h </w:instrText>
        </w:r>
        <w:r w:rsidR="00233484" w:rsidRPr="001C741B">
          <w:rPr>
            <w:noProof/>
            <w:webHidden/>
          </w:rPr>
        </w:r>
        <w:r w:rsidR="00233484" w:rsidRPr="001C741B">
          <w:rPr>
            <w:noProof/>
            <w:webHidden/>
          </w:rPr>
          <w:fldChar w:fldCharType="separate"/>
        </w:r>
        <w:r w:rsidR="00233484" w:rsidRPr="001C741B">
          <w:rPr>
            <w:noProof/>
            <w:webHidden/>
          </w:rPr>
          <w:t>7</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12" w:history="1">
        <w:r w:rsidR="00233484" w:rsidRPr="001C741B">
          <w:rPr>
            <w:rStyle w:val="Hyperlink"/>
            <w:noProof/>
          </w:rPr>
          <w:t>1.3.</w:t>
        </w:r>
        <w:r w:rsidR="00233484" w:rsidRPr="001C741B">
          <w:rPr>
            <w:rFonts w:asciiTheme="minorHAnsi" w:eastAsiaTheme="minorEastAsia" w:hAnsiTheme="minorHAnsi" w:cstheme="minorBidi"/>
            <w:noProof/>
            <w:sz w:val="22"/>
            <w:lang w:eastAsia="en-GB"/>
          </w:rPr>
          <w:tab/>
        </w:r>
        <w:r w:rsidR="00233484" w:rsidRPr="001C741B">
          <w:rPr>
            <w:rStyle w:val="Hyperlink"/>
            <w:noProof/>
          </w:rPr>
          <w:t>Detours and Traffic Control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_Toc422487112 \h </w:instrText>
        </w:r>
        <w:r w:rsidR="00233484" w:rsidRPr="001C741B">
          <w:rPr>
            <w:noProof/>
            <w:webHidden/>
          </w:rPr>
        </w:r>
        <w:r w:rsidR="00233484" w:rsidRPr="001C741B">
          <w:rPr>
            <w:noProof/>
            <w:webHidden/>
          </w:rPr>
          <w:fldChar w:fldCharType="separate"/>
        </w:r>
        <w:r w:rsidR="00233484" w:rsidRPr="001C741B">
          <w:rPr>
            <w:noProof/>
            <w:webHidden/>
          </w:rPr>
          <w:t>8</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13" w:history="1">
        <w:r w:rsidR="00233484" w:rsidRPr="001C741B">
          <w:rPr>
            <w:rStyle w:val="Hyperlink"/>
            <w:noProof/>
          </w:rPr>
          <w:t>2.</w:t>
        </w:r>
        <w:r w:rsidR="00233484" w:rsidRPr="001C741B">
          <w:rPr>
            <w:rFonts w:asciiTheme="minorHAnsi" w:eastAsiaTheme="minorEastAsia" w:hAnsiTheme="minorHAnsi" w:cstheme="minorBidi"/>
            <w:noProof/>
            <w:sz w:val="22"/>
            <w:lang w:eastAsia="en-GB"/>
          </w:rPr>
          <w:tab/>
        </w:r>
        <w:r w:rsidR="00233484" w:rsidRPr="001C741B">
          <w:rPr>
            <w:rStyle w:val="Hyperlink"/>
            <w:noProof/>
          </w:rPr>
          <w:t>Demolition and Alterations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_Toc422487113 \h </w:instrText>
        </w:r>
        <w:r w:rsidR="00233484" w:rsidRPr="001C741B">
          <w:rPr>
            <w:noProof/>
            <w:webHidden/>
          </w:rPr>
        </w:r>
        <w:r w:rsidR="00233484" w:rsidRPr="001C741B">
          <w:rPr>
            <w:noProof/>
            <w:webHidden/>
          </w:rPr>
          <w:fldChar w:fldCharType="separate"/>
        </w:r>
        <w:r w:rsidR="00233484" w:rsidRPr="001C741B">
          <w:rPr>
            <w:noProof/>
            <w:webHidden/>
          </w:rPr>
          <w:t>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15" w:history="1">
        <w:r w:rsidR="00233484" w:rsidRPr="001C741B">
          <w:rPr>
            <w:rStyle w:val="Hyperlink"/>
            <w:noProof/>
          </w:rPr>
          <w:t>2.1.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_Toc422487115 \h </w:instrText>
        </w:r>
        <w:r w:rsidR="00233484" w:rsidRPr="001C741B">
          <w:rPr>
            <w:noProof/>
            <w:webHidden/>
          </w:rPr>
        </w:r>
        <w:r w:rsidR="00233484" w:rsidRPr="001C741B">
          <w:rPr>
            <w:noProof/>
            <w:webHidden/>
          </w:rPr>
          <w:fldChar w:fldCharType="separate"/>
        </w:r>
        <w:r w:rsidR="00233484" w:rsidRPr="001C741B">
          <w:rPr>
            <w:noProof/>
            <w:webHidden/>
          </w:rPr>
          <w:t>9</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16" w:history="1">
        <w:r w:rsidR="00233484" w:rsidRPr="001C741B">
          <w:rPr>
            <w:rStyle w:val="Hyperlink"/>
            <w:noProof/>
          </w:rPr>
          <w:t>3.</w:t>
        </w:r>
        <w:r w:rsidR="00233484" w:rsidRPr="001C741B">
          <w:rPr>
            <w:rFonts w:asciiTheme="minorHAnsi" w:eastAsiaTheme="minorEastAsia" w:hAnsiTheme="minorHAnsi" w:cstheme="minorBidi"/>
            <w:noProof/>
            <w:sz w:val="22"/>
            <w:lang w:eastAsia="en-GB"/>
          </w:rPr>
          <w:tab/>
        </w:r>
        <w:r w:rsidR="00233484" w:rsidRPr="001C741B">
          <w:rPr>
            <w:rStyle w:val="Hyperlink"/>
            <w:noProof/>
          </w:rPr>
          <w:t>Setting Out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_Toc422487116 \h </w:instrText>
        </w:r>
        <w:r w:rsidR="00233484" w:rsidRPr="001C741B">
          <w:rPr>
            <w:noProof/>
            <w:webHidden/>
          </w:rPr>
        </w:r>
        <w:r w:rsidR="00233484" w:rsidRPr="001C741B">
          <w:rPr>
            <w:noProof/>
            <w:webHidden/>
          </w:rPr>
          <w:fldChar w:fldCharType="separate"/>
        </w:r>
        <w:r w:rsidR="00233484" w:rsidRPr="001C741B">
          <w:rPr>
            <w:noProof/>
            <w:webHidden/>
          </w:rPr>
          <w:t>10</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17" w:history="1">
        <w:r w:rsidR="00233484" w:rsidRPr="001C741B">
          <w:rPr>
            <w:rStyle w:val="Hyperlink"/>
            <w:noProof/>
          </w:rPr>
          <w:t>4.</w:t>
        </w:r>
        <w:r w:rsidR="00233484" w:rsidRPr="001C741B">
          <w:rPr>
            <w:rFonts w:asciiTheme="minorHAnsi" w:eastAsiaTheme="minorEastAsia" w:hAnsiTheme="minorHAnsi" w:cstheme="minorBidi"/>
            <w:noProof/>
            <w:sz w:val="22"/>
            <w:lang w:eastAsia="en-GB"/>
          </w:rPr>
          <w:tab/>
        </w:r>
        <w:r w:rsidR="00233484" w:rsidRPr="001C741B">
          <w:rPr>
            <w:rStyle w:val="Hyperlink"/>
            <w:noProof/>
          </w:rPr>
          <w:t>Clearance of Sites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_Toc422487117 \h </w:instrText>
        </w:r>
        <w:r w:rsidR="00233484" w:rsidRPr="001C741B">
          <w:rPr>
            <w:noProof/>
            <w:webHidden/>
          </w:rPr>
        </w:r>
        <w:r w:rsidR="00233484" w:rsidRPr="001C741B">
          <w:rPr>
            <w:noProof/>
            <w:webHidden/>
          </w:rPr>
          <w:fldChar w:fldCharType="separate"/>
        </w:r>
        <w:r w:rsidR="00233484" w:rsidRPr="001C741B">
          <w:rPr>
            <w:noProof/>
            <w:webHidden/>
          </w:rPr>
          <w:t>10</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18" w:history="1">
        <w:r w:rsidR="00233484" w:rsidRPr="001C741B">
          <w:rPr>
            <w:rStyle w:val="Hyperlink"/>
            <w:noProof/>
          </w:rPr>
          <w:t>5.</w:t>
        </w:r>
        <w:r w:rsidR="00233484" w:rsidRPr="001C741B">
          <w:rPr>
            <w:rFonts w:asciiTheme="minorHAnsi" w:eastAsiaTheme="minorEastAsia" w:hAnsiTheme="minorHAnsi" w:cstheme="minorBidi"/>
            <w:noProof/>
            <w:sz w:val="22"/>
            <w:lang w:eastAsia="en-GB"/>
          </w:rPr>
          <w:tab/>
        </w:r>
        <w:r w:rsidR="00233484" w:rsidRPr="001C741B">
          <w:rPr>
            <w:rStyle w:val="Hyperlink"/>
            <w:noProof/>
          </w:rPr>
          <w:t>Protection of Existing Services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_Toc422487118 \h </w:instrText>
        </w:r>
        <w:r w:rsidR="00233484" w:rsidRPr="001C741B">
          <w:rPr>
            <w:noProof/>
            <w:webHidden/>
          </w:rPr>
        </w:r>
        <w:r w:rsidR="00233484" w:rsidRPr="001C741B">
          <w:rPr>
            <w:noProof/>
            <w:webHidden/>
          </w:rPr>
          <w:fldChar w:fldCharType="separate"/>
        </w:r>
        <w:r w:rsidR="00233484" w:rsidRPr="001C741B">
          <w:rPr>
            <w:noProof/>
            <w:webHidden/>
          </w:rPr>
          <w:t>11</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22" w:history="1">
        <w:r w:rsidR="00233484" w:rsidRPr="001C741B">
          <w:rPr>
            <w:rStyle w:val="Hyperlink"/>
            <w:noProof/>
          </w:rPr>
          <w:t>5.1.</w:t>
        </w:r>
        <w:r w:rsidR="00233484" w:rsidRPr="001C741B">
          <w:rPr>
            <w:rFonts w:asciiTheme="minorHAnsi" w:eastAsiaTheme="minorEastAsia" w:hAnsiTheme="minorHAnsi" w:cstheme="minorBidi"/>
            <w:noProof/>
            <w:sz w:val="22"/>
            <w:lang w:eastAsia="en-GB"/>
          </w:rPr>
          <w:tab/>
        </w:r>
        <w:r w:rsidR="00233484" w:rsidRPr="001C741B">
          <w:rPr>
            <w:rStyle w:val="Hyperlink"/>
            <w:noProof/>
          </w:rPr>
          <w:t>Protection of Overhead and Underground Services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_Toc422487122 \h </w:instrText>
        </w:r>
        <w:r w:rsidR="00233484" w:rsidRPr="001C741B">
          <w:rPr>
            <w:noProof/>
            <w:webHidden/>
          </w:rPr>
        </w:r>
        <w:r w:rsidR="00233484" w:rsidRPr="001C741B">
          <w:rPr>
            <w:noProof/>
            <w:webHidden/>
          </w:rPr>
          <w:fldChar w:fldCharType="separate"/>
        </w:r>
        <w:r w:rsidR="00233484" w:rsidRPr="001C741B">
          <w:rPr>
            <w:noProof/>
            <w:webHidden/>
          </w:rPr>
          <w:t>11</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23" w:history="1">
        <w:r w:rsidR="00233484" w:rsidRPr="001C741B">
          <w:rPr>
            <w:rStyle w:val="Hyperlink"/>
            <w:noProof/>
          </w:rPr>
          <w:t>6.</w:t>
        </w:r>
        <w:r w:rsidR="00233484" w:rsidRPr="001C741B">
          <w:rPr>
            <w:rFonts w:asciiTheme="minorHAnsi" w:eastAsiaTheme="minorEastAsia" w:hAnsiTheme="minorHAnsi" w:cstheme="minorBidi"/>
            <w:noProof/>
            <w:sz w:val="22"/>
            <w:lang w:eastAsia="en-GB"/>
          </w:rPr>
          <w:tab/>
        </w:r>
        <w:r w:rsidR="00233484" w:rsidRPr="001C741B">
          <w:rPr>
            <w:rStyle w:val="Hyperlink"/>
            <w:noProof/>
          </w:rPr>
          <w:t>Earthworks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_Toc422487123 \h </w:instrText>
        </w:r>
        <w:r w:rsidR="00233484" w:rsidRPr="001C741B">
          <w:rPr>
            <w:noProof/>
            <w:webHidden/>
          </w:rPr>
        </w:r>
        <w:r w:rsidR="00233484" w:rsidRPr="001C741B">
          <w:rPr>
            <w:noProof/>
            <w:webHidden/>
          </w:rPr>
          <w:fldChar w:fldCharType="separate"/>
        </w:r>
        <w:r w:rsidR="00233484" w:rsidRPr="001C741B">
          <w:rPr>
            <w:noProof/>
            <w:webHidden/>
          </w:rPr>
          <w:t>12</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25" w:history="1">
        <w:r w:rsidR="00233484" w:rsidRPr="001C741B">
          <w:rPr>
            <w:rStyle w:val="Hyperlink"/>
            <w:noProof/>
          </w:rPr>
          <w:t>6.1.</w:t>
        </w:r>
        <w:r w:rsidR="00233484" w:rsidRPr="001C741B">
          <w:rPr>
            <w:rFonts w:asciiTheme="minorHAnsi" w:eastAsiaTheme="minorEastAsia" w:hAnsiTheme="minorHAnsi" w:cstheme="minorBidi"/>
            <w:noProof/>
            <w:sz w:val="22"/>
            <w:lang w:eastAsia="en-GB"/>
          </w:rPr>
          <w:tab/>
        </w:r>
        <w:r w:rsidR="00233484" w:rsidRPr="001C741B">
          <w:rPr>
            <w:rStyle w:val="Hyperlink"/>
            <w:noProof/>
          </w:rPr>
          <w:t>Topsoil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_Toc422487125 \h </w:instrText>
        </w:r>
        <w:r w:rsidR="00233484" w:rsidRPr="001C741B">
          <w:rPr>
            <w:noProof/>
            <w:webHidden/>
          </w:rPr>
        </w:r>
        <w:r w:rsidR="00233484" w:rsidRPr="001C741B">
          <w:rPr>
            <w:noProof/>
            <w:webHidden/>
          </w:rPr>
          <w:fldChar w:fldCharType="separate"/>
        </w:r>
        <w:r w:rsidR="00233484" w:rsidRPr="001C741B">
          <w:rPr>
            <w:noProof/>
            <w:webHidden/>
          </w:rPr>
          <w:t>12</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26" w:history="1">
        <w:r w:rsidR="00233484" w:rsidRPr="001C741B">
          <w:rPr>
            <w:rStyle w:val="Hyperlink"/>
            <w:noProof/>
          </w:rPr>
          <w:t>6.2.</w:t>
        </w:r>
        <w:r w:rsidR="00233484" w:rsidRPr="001C741B">
          <w:rPr>
            <w:rFonts w:asciiTheme="minorHAnsi" w:eastAsiaTheme="minorEastAsia" w:hAnsiTheme="minorHAnsi" w:cstheme="minorBidi"/>
            <w:noProof/>
            <w:sz w:val="22"/>
            <w:lang w:eastAsia="en-GB"/>
          </w:rPr>
          <w:tab/>
        </w:r>
        <w:r w:rsidR="00233484" w:rsidRPr="001C741B">
          <w:rPr>
            <w:rStyle w:val="Hyperlink"/>
            <w:noProof/>
          </w:rPr>
          <w:t>Excavation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_Toc422487126 \h </w:instrText>
        </w:r>
        <w:r w:rsidR="00233484" w:rsidRPr="001C741B">
          <w:rPr>
            <w:noProof/>
            <w:webHidden/>
          </w:rPr>
        </w:r>
        <w:r w:rsidR="00233484" w:rsidRPr="001C741B">
          <w:rPr>
            <w:noProof/>
            <w:webHidden/>
          </w:rPr>
          <w:fldChar w:fldCharType="separate"/>
        </w:r>
        <w:r w:rsidR="00233484" w:rsidRPr="001C741B">
          <w:rPr>
            <w:noProof/>
            <w:webHidden/>
          </w:rPr>
          <w:t>12</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27" w:history="1">
        <w:r w:rsidR="00233484" w:rsidRPr="001C741B">
          <w:rPr>
            <w:rStyle w:val="Hyperlink"/>
            <w:noProof/>
          </w:rPr>
          <w:t>6.3.</w:t>
        </w:r>
        <w:r w:rsidR="00233484" w:rsidRPr="001C741B">
          <w:rPr>
            <w:rFonts w:asciiTheme="minorHAnsi" w:eastAsiaTheme="minorEastAsia" w:hAnsiTheme="minorHAnsi" w:cstheme="minorBidi"/>
            <w:noProof/>
            <w:sz w:val="22"/>
            <w:lang w:eastAsia="en-GB"/>
          </w:rPr>
          <w:tab/>
        </w:r>
        <w:r w:rsidR="00233484" w:rsidRPr="001C741B">
          <w:rPr>
            <w:rStyle w:val="Hyperlink"/>
            <w:noProof/>
          </w:rPr>
          <w:t>Trench shoring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_Toc422487127 \h </w:instrText>
        </w:r>
        <w:r w:rsidR="00233484" w:rsidRPr="001C741B">
          <w:rPr>
            <w:noProof/>
            <w:webHidden/>
          </w:rPr>
        </w:r>
        <w:r w:rsidR="00233484" w:rsidRPr="001C741B">
          <w:rPr>
            <w:noProof/>
            <w:webHidden/>
          </w:rPr>
          <w:fldChar w:fldCharType="separate"/>
        </w:r>
        <w:r w:rsidR="00233484" w:rsidRPr="001C741B">
          <w:rPr>
            <w:noProof/>
            <w:webHidden/>
          </w:rPr>
          <w:t>14</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28" w:history="1">
        <w:r w:rsidR="00233484" w:rsidRPr="001C741B">
          <w:rPr>
            <w:rStyle w:val="Hyperlink"/>
            <w:noProof/>
          </w:rPr>
          <w:t>6.4.</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bedding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_Toc422487128 \h </w:instrText>
        </w:r>
        <w:r w:rsidR="00233484" w:rsidRPr="001C741B">
          <w:rPr>
            <w:noProof/>
            <w:webHidden/>
          </w:rPr>
        </w:r>
        <w:r w:rsidR="00233484" w:rsidRPr="001C741B">
          <w:rPr>
            <w:noProof/>
            <w:webHidden/>
          </w:rPr>
          <w:fldChar w:fldCharType="separate"/>
        </w:r>
        <w:r w:rsidR="00233484" w:rsidRPr="001C741B">
          <w:rPr>
            <w:noProof/>
            <w:webHidden/>
          </w:rPr>
          <w:t>14</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29" w:history="1">
        <w:r w:rsidR="00233484" w:rsidRPr="001C741B">
          <w:rPr>
            <w:rStyle w:val="Hyperlink"/>
            <w:noProof/>
          </w:rPr>
          <w:t>6.5.</w:t>
        </w:r>
        <w:r w:rsidR="00233484" w:rsidRPr="001C741B">
          <w:rPr>
            <w:rFonts w:asciiTheme="minorHAnsi" w:eastAsiaTheme="minorEastAsia" w:hAnsiTheme="minorHAnsi" w:cstheme="minorBidi"/>
            <w:noProof/>
            <w:sz w:val="22"/>
            <w:lang w:eastAsia="en-GB"/>
          </w:rPr>
          <w:tab/>
        </w:r>
        <w:r w:rsidR="00233484" w:rsidRPr="001C741B">
          <w:rPr>
            <w:rStyle w:val="Hyperlink"/>
            <w:noProof/>
          </w:rPr>
          <w:t>Gravel bed for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_Toc422487129 \h </w:instrText>
        </w:r>
        <w:r w:rsidR="00233484" w:rsidRPr="001C741B">
          <w:rPr>
            <w:noProof/>
            <w:webHidden/>
          </w:rPr>
        </w:r>
        <w:r w:rsidR="00233484" w:rsidRPr="001C741B">
          <w:rPr>
            <w:noProof/>
            <w:webHidden/>
          </w:rPr>
          <w:fldChar w:fldCharType="separate"/>
        </w:r>
        <w:r w:rsidR="00233484" w:rsidRPr="001C741B">
          <w:rPr>
            <w:noProof/>
            <w:webHidden/>
          </w:rPr>
          <w:t>15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0" w:history="1">
        <w:r w:rsidR="00233484" w:rsidRPr="001C741B">
          <w:rPr>
            <w:rStyle w:val="Hyperlink"/>
            <w:noProof/>
          </w:rPr>
          <w:t>6.6.</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zone backfill (surround)</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_Toc422487130 \h </w:instrText>
        </w:r>
        <w:r w:rsidR="00233484" w:rsidRPr="001C741B">
          <w:rPr>
            <w:noProof/>
            <w:webHidden/>
          </w:rPr>
        </w:r>
        <w:r w:rsidR="00233484" w:rsidRPr="001C741B">
          <w:rPr>
            <w:noProof/>
            <w:webHidden/>
          </w:rPr>
          <w:fldChar w:fldCharType="separate"/>
        </w:r>
        <w:r w:rsidR="00233484" w:rsidRPr="001C741B">
          <w:rPr>
            <w:noProof/>
            <w:webHidden/>
          </w:rPr>
          <w:t>15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1" w:history="1">
        <w:r w:rsidR="00233484" w:rsidRPr="001C741B">
          <w:rPr>
            <w:rStyle w:val="Hyperlink"/>
            <w:noProof/>
          </w:rPr>
          <w:t>6.7.</w:t>
        </w:r>
        <w:r w:rsidR="00233484" w:rsidRPr="001C741B">
          <w:rPr>
            <w:rFonts w:asciiTheme="minorHAnsi" w:eastAsiaTheme="minorEastAsia" w:hAnsiTheme="minorHAnsi" w:cstheme="minorBidi"/>
            <w:noProof/>
            <w:sz w:val="22"/>
            <w:lang w:eastAsia="en-GB"/>
          </w:rPr>
          <w:tab/>
        </w:r>
        <w:r w:rsidR="00233484" w:rsidRPr="001C741B">
          <w:rPr>
            <w:rStyle w:val="Hyperlink"/>
            <w:noProof/>
          </w:rPr>
          <w:t>Warning Tape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_Toc422487131 \h </w:instrText>
        </w:r>
        <w:r w:rsidR="00233484" w:rsidRPr="001C741B">
          <w:rPr>
            <w:noProof/>
            <w:webHidden/>
          </w:rPr>
        </w:r>
        <w:r w:rsidR="00233484" w:rsidRPr="001C741B">
          <w:rPr>
            <w:noProof/>
            <w:webHidden/>
          </w:rPr>
          <w:fldChar w:fldCharType="separate"/>
        </w:r>
        <w:r w:rsidR="00233484" w:rsidRPr="001C741B">
          <w:rPr>
            <w:noProof/>
            <w:webHidden/>
          </w:rPr>
          <w:t>15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2" w:history="1">
        <w:r w:rsidR="00233484" w:rsidRPr="001C741B">
          <w:rPr>
            <w:rStyle w:val="Hyperlink"/>
            <w:noProof/>
          </w:rPr>
          <w:t>6.8.</w:t>
        </w:r>
        <w:r w:rsidR="00233484" w:rsidRPr="001C741B">
          <w:rPr>
            <w:rFonts w:asciiTheme="minorHAnsi" w:eastAsiaTheme="minorEastAsia" w:hAnsiTheme="minorHAnsi" w:cstheme="minorBidi"/>
            <w:noProof/>
            <w:sz w:val="22"/>
            <w:lang w:eastAsia="en-GB"/>
          </w:rPr>
          <w:tab/>
        </w:r>
        <w:r w:rsidR="00233484" w:rsidRPr="001C741B">
          <w:rPr>
            <w:rStyle w:val="Hyperlink"/>
            <w:noProof/>
          </w:rPr>
          <w:t>Backfill of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_Toc422487132 \h </w:instrText>
        </w:r>
        <w:r w:rsidR="00233484" w:rsidRPr="001C741B">
          <w:rPr>
            <w:noProof/>
            <w:webHidden/>
          </w:rPr>
        </w:r>
        <w:r w:rsidR="00233484" w:rsidRPr="001C741B">
          <w:rPr>
            <w:noProof/>
            <w:webHidden/>
          </w:rPr>
          <w:fldChar w:fldCharType="separate"/>
        </w:r>
        <w:r w:rsidR="00233484" w:rsidRPr="001C741B">
          <w:rPr>
            <w:noProof/>
            <w:webHidden/>
          </w:rPr>
          <w:t>15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3" w:history="1">
        <w:r w:rsidR="00233484" w:rsidRPr="001C741B">
          <w:rPr>
            <w:rStyle w:val="Hyperlink"/>
            <w:noProof/>
          </w:rPr>
          <w:t>6.9.</w:t>
        </w:r>
        <w:r w:rsidR="00233484" w:rsidRPr="001C741B">
          <w:rPr>
            <w:rFonts w:asciiTheme="minorHAnsi" w:eastAsiaTheme="minorEastAsia" w:hAnsiTheme="minorHAnsi" w:cstheme="minorBidi"/>
            <w:noProof/>
            <w:sz w:val="22"/>
            <w:lang w:eastAsia="en-GB"/>
          </w:rPr>
          <w:tab/>
        </w:r>
        <w:r w:rsidR="00233484" w:rsidRPr="001C741B">
          <w:rPr>
            <w:rStyle w:val="Hyperlink"/>
            <w:noProof/>
          </w:rPr>
          <w:t>Securing of existing fences and walls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_Toc422487133 \h </w:instrText>
        </w:r>
        <w:r w:rsidR="00233484" w:rsidRPr="001C741B">
          <w:rPr>
            <w:noProof/>
            <w:webHidden/>
          </w:rPr>
        </w:r>
        <w:r w:rsidR="00233484" w:rsidRPr="001C741B">
          <w:rPr>
            <w:noProof/>
            <w:webHidden/>
          </w:rPr>
          <w:fldChar w:fldCharType="separate"/>
        </w:r>
        <w:r w:rsidR="00233484" w:rsidRPr="001C741B">
          <w:rPr>
            <w:noProof/>
            <w:webHidden/>
          </w:rPr>
          <w:t>16</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4" w:history="1">
        <w:r w:rsidR="00233484" w:rsidRPr="001C741B">
          <w:rPr>
            <w:rStyle w:val="Hyperlink"/>
            <w:noProof/>
          </w:rPr>
          <w:t>6.10.</w:t>
        </w:r>
        <w:r w:rsidR="00233484" w:rsidRPr="001C741B">
          <w:rPr>
            <w:rFonts w:asciiTheme="minorHAnsi" w:eastAsiaTheme="minorEastAsia" w:hAnsiTheme="minorHAnsi" w:cstheme="minorBidi"/>
            <w:noProof/>
            <w:sz w:val="22"/>
            <w:lang w:eastAsia="en-GB"/>
          </w:rPr>
          <w:tab/>
        </w:r>
        <w:r w:rsidR="00233484" w:rsidRPr="001C741B">
          <w:rPr>
            <w:rStyle w:val="Hyperlink"/>
            <w:noProof/>
          </w:rPr>
          <w:t>Protection of Existing Structures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_Toc422487134 \h </w:instrText>
        </w:r>
        <w:r w:rsidR="00233484" w:rsidRPr="001C741B">
          <w:rPr>
            <w:noProof/>
            <w:webHidden/>
          </w:rPr>
        </w:r>
        <w:r w:rsidR="00233484" w:rsidRPr="001C741B">
          <w:rPr>
            <w:noProof/>
            <w:webHidden/>
          </w:rPr>
          <w:fldChar w:fldCharType="separate"/>
        </w:r>
        <w:r w:rsidR="00233484" w:rsidRPr="001C741B">
          <w:rPr>
            <w:noProof/>
            <w:webHidden/>
          </w:rPr>
          <w:t>16</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5" w:history="1">
        <w:r w:rsidR="00233484" w:rsidRPr="001C741B">
          <w:rPr>
            <w:rStyle w:val="Hyperlink"/>
            <w:noProof/>
          </w:rPr>
          <w:t>6.11.</w:t>
        </w:r>
        <w:r w:rsidR="00233484" w:rsidRPr="001C741B">
          <w:rPr>
            <w:rFonts w:asciiTheme="minorHAnsi" w:eastAsiaTheme="minorEastAsia" w:hAnsiTheme="minorHAnsi" w:cstheme="minorBidi"/>
            <w:noProof/>
            <w:sz w:val="22"/>
            <w:lang w:eastAsia="en-GB"/>
          </w:rPr>
          <w:tab/>
        </w:r>
        <w:r w:rsidR="00233484" w:rsidRPr="001C741B">
          <w:rPr>
            <w:rStyle w:val="Hyperlink"/>
            <w:noProof/>
          </w:rPr>
          <w:t>Securing of existing light posts and traffic signs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_Toc422487135 \h </w:instrText>
        </w:r>
        <w:r w:rsidR="00233484" w:rsidRPr="001C741B">
          <w:rPr>
            <w:noProof/>
            <w:webHidden/>
          </w:rPr>
        </w:r>
        <w:r w:rsidR="00233484" w:rsidRPr="001C741B">
          <w:rPr>
            <w:noProof/>
            <w:webHidden/>
          </w:rPr>
          <w:fldChar w:fldCharType="separate"/>
        </w:r>
        <w:r w:rsidR="00233484" w:rsidRPr="001C741B">
          <w:rPr>
            <w:noProof/>
            <w:webHidden/>
          </w:rPr>
          <w:t>16</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6" w:history="1">
        <w:r w:rsidR="00233484" w:rsidRPr="001C741B">
          <w:rPr>
            <w:rStyle w:val="Hyperlink"/>
            <w:noProof/>
          </w:rPr>
          <w:t>6.12.</w:t>
        </w:r>
        <w:r w:rsidR="00233484" w:rsidRPr="001C741B">
          <w:rPr>
            <w:rFonts w:asciiTheme="minorHAnsi" w:eastAsiaTheme="minorEastAsia" w:hAnsiTheme="minorHAnsi" w:cstheme="minorBidi"/>
            <w:noProof/>
            <w:sz w:val="22"/>
            <w:lang w:eastAsia="en-GB"/>
          </w:rPr>
          <w:tab/>
        </w:r>
        <w:r w:rsidR="00233484" w:rsidRPr="001C741B">
          <w:rPr>
            <w:rStyle w:val="Hyperlink"/>
            <w:noProof/>
          </w:rPr>
          <w:t>Protection of Trees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_Toc422487136 \h </w:instrText>
        </w:r>
        <w:r w:rsidR="00233484" w:rsidRPr="001C741B">
          <w:rPr>
            <w:noProof/>
            <w:webHidden/>
          </w:rPr>
        </w:r>
        <w:r w:rsidR="00233484" w:rsidRPr="001C741B">
          <w:rPr>
            <w:noProof/>
            <w:webHidden/>
          </w:rPr>
          <w:fldChar w:fldCharType="separate"/>
        </w:r>
        <w:r w:rsidR="00233484" w:rsidRPr="001C741B">
          <w:rPr>
            <w:noProof/>
            <w:webHidden/>
          </w:rPr>
          <w:t>16</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37" w:history="1">
        <w:r w:rsidR="00233484" w:rsidRPr="001C741B">
          <w:rPr>
            <w:rStyle w:val="Hyperlink"/>
            <w:noProof/>
          </w:rPr>
          <w:t>6.13.</w:t>
        </w:r>
        <w:r w:rsidR="00233484" w:rsidRPr="001C741B">
          <w:rPr>
            <w:rFonts w:asciiTheme="minorHAnsi" w:eastAsiaTheme="minorEastAsia" w:hAnsiTheme="minorHAnsi" w:cstheme="minorBidi"/>
            <w:noProof/>
            <w:sz w:val="22"/>
            <w:lang w:eastAsia="en-GB"/>
          </w:rPr>
          <w:tab/>
        </w:r>
        <w:r w:rsidR="00233484" w:rsidRPr="001C741B">
          <w:rPr>
            <w:rStyle w:val="Hyperlink"/>
            <w:noProof/>
          </w:rPr>
          <w:t>Dewatering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_Toc422487137 \h </w:instrText>
        </w:r>
        <w:r w:rsidR="00233484" w:rsidRPr="001C741B">
          <w:rPr>
            <w:noProof/>
            <w:webHidden/>
          </w:rPr>
        </w:r>
        <w:r w:rsidR="00233484" w:rsidRPr="001C741B">
          <w:rPr>
            <w:noProof/>
            <w:webHidden/>
          </w:rPr>
          <w:fldChar w:fldCharType="separate"/>
        </w:r>
        <w:r w:rsidR="00233484" w:rsidRPr="001C741B">
          <w:rPr>
            <w:noProof/>
            <w:webHidden/>
          </w:rPr>
          <w:t>17</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38" w:history="1">
        <w:r w:rsidR="00233484" w:rsidRPr="001C741B">
          <w:rPr>
            <w:rStyle w:val="Hyperlink"/>
            <w:noProof/>
          </w:rPr>
          <w:t>7.</w:t>
        </w:r>
        <w:r w:rsidR="00233484" w:rsidRPr="001C741B">
          <w:rPr>
            <w:rFonts w:asciiTheme="minorHAnsi" w:eastAsiaTheme="minorEastAsia" w:hAnsiTheme="minorHAnsi" w:cstheme="minorBidi"/>
            <w:noProof/>
            <w:sz w:val="22"/>
            <w:lang w:eastAsia="en-GB"/>
          </w:rPr>
          <w:tab/>
        </w:r>
        <w:r w:rsidR="00233484" w:rsidRPr="001C741B">
          <w:rPr>
            <w:rStyle w:val="Hyperlink"/>
            <w:noProof/>
          </w:rPr>
          <w:t>Continuation of wastewater discharge during construction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_Toc422487138 \h </w:instrText>
        </w:r>
        <w:r w:rsidR="00233484" w:rsidRPr="001C741B">
          <w:rPr>
            <w:noProof/>
            <w:webHidden/>
          </w:rPr>
        </w:r>
        <w:r w:rsidR="00233484" w:rsidRPr="001C741B">
          <w:rPr>
            <w:noProof/>
            <w:webHidden/>
          </w:rPr>
          <w:fldChar w:fldCharType="separate"/>
        </w:r>
        <w:r w:rsidR="00233484" w:rsidRPr="001C741B">
          <w:rPr>
            <w:noProof/>
            <w:webHidden/>
          </w:rPr>
          <w:t>17</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139" w:history="1">
        <w:r w:rsidR="00233484" w:rsidRPr="001C741B">
          <w:rPr>
            <w:rStyle w:val="Hyperlink"/>
            <w:noProof/>
          </w:rPr>
          <w:t>8.</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works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_Toc422487139 \h </w:instrText>
        </w:r>
        <w:r w:rsidR="00233484" w:rsidRPr="001C741B">
          <w:rPr>
            <w:noProof/>
            <w:webHidden/>
          </w:rPr>
        </w:r>
        <w:r w:rsidR="00233484" w:rsidRPr="001C741B">
          <w:rPr>
            <w:noProof/>
            <w:webHidden/>
          </w:rPr>
          <w:fldChar w:fldCharType="separate"/>
        </w:r>
        <w:r w:rsidR="00233484" w:rsidRPr="001C741B">
          <w:rPr>
            <w:noProof/>
            <w:webHidden/>
          </w:rPr>
          <w:t>18</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42" w:history="1">
        <w:r w:rsidR="00233484" w:rsidRPr="001C741B">
          <w:rPr>
            <w:rStyle w:val="Hyperlink"/>
            <w:noProof/>
          </w:rPr>
          <w:t>8.1.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_Toc422487142 \h </w:instrText>
        </w:r>
        <w:r w:rsidR="00233484" w:rsidRPr="001C741B">
          <w:rPr>
            <w:noProof/>
            <w:webHidden/>
          </w:rPr>
        </w:r>
        <w:r w:rsidR="00233484" w:rsidRPr="001C741B">
          <w:rPr>
            <w:noProof/>
            <w:webHidden/>
          </w:rPr>
          <w:fldChar w:fldCharType="separate"/>
        </w:r>
        <w:r w:rsidR="00233484" w:rsidRPr="001C741B">
          <w:rPr>
            <w:noProof/>
            <w:webHidden/>
          </w:rPr>
          <w:t>18</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43" w:history="1">
        <w:r w:rsidR="00233484" w:rsidRPr="001C741B">
          <w:rPr>
            <w:rStyle w:val="Hyperlink"/>
            <w:noProof/>
          </w:rPr>
          <w:t>8.2.</w:t>
        </w:r>
        <w:r w:rsidR="00233484" w:rsidRPr="001C741B">
          <w:rPr>
            <w:rFonts w:asciiTheme="minorHAnsi" w:eastAsiaTheme="minorEastAsia" w:hAnsiTheme="minorHAnsi" w:cstheme="minorBidi"/>
            <w:noProof/>
            <w:sz w:val="22"/>
            <w:lang w:eastAsia="en-GB"/>
          </w:rPr>
          <w:tab/>
        </w:r>
        <w:r w:rsidR="00233484" w:rsidRPr="001C741B">
          <w:rPr>
            <w:rStyle w:val="Hyperlink"/>
            <w:noProof/>
          </w:rPr>
          <w:t>Corrugated polyethylene 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_Toc422487143 \h </w:instrText>
        </w:r>
        <w:r w:rsidR="00233484" w:rsidRPr="001C741B">
          <w:rPr>
            <w:noProof/>
            <w:webHidden/>
          </w:rPr>
        </w:r>
        <w:r w:rsidR="00233484" w:rsidRPr="001C741B">
          <w:rPr>
            <w:noProof/>
            <w:webHidden/>
          </w:rPr>
          <w:fldChar w:fldCharType="separate"/>
        </w:r>
        <w:r w:rsidR="00233484" w:rsidRPr="001C741B">
          <w:rPr>
            <w:noProof/>
            <w:webHidden/>
          </w:rPr>
          <w:t>20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54" w:history="1">
        <w:r w:rsidR="00233484" w:rsidRPr="001C741B">
          <w:rPr>
            <w:rStyle w:val="Hyperlink"/>
            <w:noProof/>
          </w:rPr>
          <w:t>8.2.1.</w:t>
        </w:r>
        <w:r w:rsidR="00233484" w:rsidRPr="001C741B">
          <w:rPr>
            <w:rFonts w:asciiTheme="minorHAnsi" w:eastAsiaTheme="minorEastAsia" w:hAnsiTheme="minorHAnsi" w:cstheme="minorBidi"/>
            <w:noProof/>
            <w:sz w:val="22"/>
            <w:lang w:eastAsia="en-GB"/>
          </w:rPr>
          <w:tab/>
        </w:r>
        <w:r w:rsidR="00233484" w:rsidRPr="001C741B">
          <w:rPr>
            <w:rStyle w:val="Hyperlink"/>
            <w:noProof/>
          </w:rPr>
          <w:t>Pipes and fittings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_Toc422487154 \h </w:instrText>
        </w:r>
        <w:r w:rsidR="00233484" w:rsidRPr="001C741B">
          <w:rPr>
            <w:noProof/>
            <w:webHidden/>
          </w:rPr>
        </w:r>
        <w:r w:rsidR="00233484" w:rsidRPr="001C741B">
          <w:rPr>
            <w:noProof/>
            <w:webHidden/>
          </w:rPr>
          <w:fldChar w:fldCharType="separate"/>
        </w:r>
        <w:r w:rsidR="00233484" w:rsidRPr="001C741B">
          <w:rPr>
            <w:noProof/>
            <w:webHidden/>
          </w:rPr>
          <w:t>20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55" w:history="1">
        <w:r w:rsidR="00233484" w:rsidRPr="001C741B">
          <w:rPr>
            <w:rStyle w:val="Hyperlink"/>
            <w:noProof/>
          </w:rPr>
          <w:t>8.2.2.</w:t>
        </w:r>
        <w:r w:rsidR="00233484" w:rsidRPr="001C741B">
          <w:rPr>
            <w:rFonts w:asciiTheme="minorHAnsi" w:eastAsiaTheme="minorEastAsia" w:hAnsiTheme="minorHAnsi" w:cstheme="minorBidi"/>
            <w:noProof/>
            <w:sz w:val="22"/>
            <w:lang w:eastAsia="en-GB"/>
          </w:rPr>
          <w:tab/>
        </w:r>
        <w:r w:rsidR="00233484" w:rsidRPr="001C741B">
          <w:rPr>
            <w:rStyle w:val="Hyperlink"/>
            <w:noProof/>
          </w:rPr>
          <w:t>Transportation and storage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_Toc422487155 \h </w:instrText>
        </w:r>
        <w:r w:rsidR="00233484" w:rsidRPr="001C741B">
          <w:rPr>
            <w:noProof/>
            <w:webHidden/>
          </w:rPr>
        </w:r>
        <w:r w:rsidR="00233484" w:rsidRPr="001C741B">
          <w:rPr>
            <w:noProof/>
            <w:webHidden/>
          </w:rPr>
          <w:fldChar w:fldCharType="separate"/>
        </w:r>
        <w:r w:rsidR="00233484" w:rsidRPr="001C741B">
          <w:rPr>
            <w:noProof/>
            <w:webHidden/>
          </w:rPr>
          <w:t>20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56" w:history="1">
        <w:r w:rsidR="00233484" w:rsidRPr="001C741B">
          <w:rPr>
            <w:rStyle w:val="Hyperlink"/>
            <w:noProof/>
          </w:rPr>
          <w:t>8.2.2.1.</w:t>
        </w:r>
        <w:r w:rsidR="00233484" w:rsidRPr="001C741B">
          <w:rPr>
            <w:rFonts w:asciiTheme="minorHAnsi" w:eastAsiaTheme="minorEastAsia" w:hAnsiTheme="minorHAnsi" w:cstheme="minorBidi"/>
            <w:noProof/>
            <w:sz w:val="22"/>
            <w:lang w:eastAsia="en-GB"/>
          </w:rPr>
          <w:tab/>
        </w:r>
        <w:r w:rsidR="00233484" w:rsidRPr="001C741B">
          <w:rPr>
            <w:rStyle w:val="Hyperlink"/>
            <w:noProof/>
          </w:rPr>
          <w:t>Transportation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_Toc422487156 \h </w:instrText>
        </w:r>
        <w:r w:rsidR="00233484" w:rsidRPr="001C741B">
          <w:rPr>
            <w:noProof/>
            <w:webHidden/>
          </w:rPr>
        </w:r>
        <w:r w:rsidR="00233484" w:rsidRPr="001C741B">
          <w:rPr>
            <w:noProof/>
            <w:webHidden/>
          </w:rPr>
          <w:fldChar w:fldCharType="separate"/>
        </w:r>
        <w:r w:rsidR="00233484" w:rsidRPr="001C741B">
          <w:rPr>
            <w:noProof/>
            <w:webHidden/>
          </w:rPr>
          <w:t>20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57" w:history="1">
        <w:r w:rsidR="00233484" w:rsidRPr="001C741B">
          <w:rPr>
            <w:rStyle w:val="Hyperlink"/>
            <w:noProof/>
          </w:rPr>
          <w:t>8.2.2.2.</w:t>
        </w:r>
        <w:r w:rsidR="00233484" w:rsidRPr="001C741B">
          <w:rPr>
            <w:rFonts w:asciiTheme="minorHAnsi" w:eastAsiaTheme="minorEastAsia" w:hAnsiTheme="minorHAnsi" w:cstheme="minorBidi"/>
            <w:noProof/>
            <w:sz w:val="22"/>
            <w:lang w:eastAsia="en-GB"/>
          </w:rPr>
          <w:tab/>
        </w:r>
        <w:r w:rsidR="00233484" w:rsidRPr="001C741B">
          <w:rPr>
            <w:rStyle w:val="Hyperlink"/>
            <w:noProof/>
          </w:rPr>
          <w:t>Unloading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_Toc422487157 \h </w:instrText>
        </w:r>
        <w:r w:rsidR="00233484" w:rsidRPr="001C741B">
          <w:rPr>
            <w:noProof/>
            <w:webHidden/>
          </w:rPr>
        </w:r>
        <w:r w:rsidR="00233484" w:rsidRPr="001C741B">
          <w:rPr>
            <w:noProof/>
            <w:webHidden/>
          </w:rPr>
          <w:fldChar w:fldCharType="separate"/>
        </w:r>
        <w:r w:rsidR="00233484" w:rsidRPr="001C741B">
          <w:rPr>
            <w:noProof/>
            <w:webHidden/>
          </w:rPr>
          <w:t>20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58" w:history="1">
        <w:r w:rsidR="00233484" w:rsidRPr="001C741B">
          <w:rPr>
            <w:rStyle w:val="Hyperlink"/>
            <w:noProof/>
          </w:rPr>
          <w:t>8.2.2.3.</w:t>
        </w:r>
        <w:r w:rsidR="00233484" w:rsidRPr="001C741B">
          <w:rPr>
            <w:rFonts w:asciiTheme="minorHAnsi" w:eastAsiaTheme="minorEastAsia" w:hAnsiTheme="minorHAnsi" w:cstheme="minorBidi"/>
            <w:noProof/>
            <w:sz w:val="22"/>
            <w:lang w:eastAsia="en-GB"/>
          </w:rPr>
          <w:tab/>
        </w:r>
        <w:r w:rsidR="00233484" w:rsidRPr="001C741B">
          <w:rPr>
            <w:rStyle w:val="Hyperlink"/>
            <w:noProof/>
          </w:rPr>
          <w:t>Storage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_Toc422487158 \h </w:instrText>
        </w:r>
        <w:r w:rsidR="00233484" w:rsidRPr="001C741B">
          <w:rPr>
            <w:noProof/>
            <w:webHidden/>
          </w:rPr>
        </w:r>
        <w:r w:rsidR="00233484" w:rsidRPr="001C741B">
          <w:rPr>
            <w:noProof/>
            <w:webHidden/>
          </w:rPr>
          <w:fldChar w:fldCharType="separate"/>
        </w:r>
        <w:r w:rsidR="00233484" w:rsidRPr="001C741B">
          <w:rPr>
            <w:noProof/>
            <w:webHidden/>
          </w:rPr>
          <w:t>20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59" w:history="1">
        <w:r w:rsidR="00233484" w:rsidRPr="001C741B">
          <w:rPr>
            <w:rStyle w:val="Hyperlink"/>
            <w:noProof/>
          </w:rPr>
          <w:t>8.2.3.</w:t>
        </w:r>
        <w:r w:rsidR="00233484" w:rsidRPr="001C741B">
          <w:rPr>
            <w:rFonts w:asciiTheme="minorHAnsi" w:eastAsiaTheme="minorEastAsia" w:hAnsiTheme="minorHAnsi" w:cstheme="minorBidi"/>
            <w:noProof/>
            <w:sz w:val="22"/>
            <w:lang w:eastAsia="en-GB"/>
          </w:rPr>
          <w:tab/>
        </w:r>
        <w:r w:rsidR="00233484" w:rsidRPr="001C741B">
          <w:rPr>
            <w:rStyle w:val="Hyperlink"/>
            <w:noProof/>
          </w:rPr>
          <w:t>Installation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_Toc422487159 \h </w:instrText>
        </w:r>
        <w:r w:rsidR="00233484" w:rsidRPr="001C741B">
          <w:rPr>
            <w:noProof/>
            <w:webHidden/>
          </w:rPr>
        </w:r>
        <w:r w:rsidR="00233484" w:rsidRPr="001C741B">
          <w:rPr>
            <w:noProof/>
            <w:webHidden/>
          </w:rPr>
          <w:fldChar w:fldCharType="separate"/>
        </w:r>
        <w:r w:rsidR="00233484" w:rsidRPr="001C741B">
          <w:rPr>
            <w:noProof/>
            <w:webHidden/>
          </w:rPr>
          <w:t>21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0" w:history="1">
        <w:r w:rsidR="00233484" w:rsidRPr="001C741B">
          <w:rPr>
            <w:rStyle w:val="Hyperlink"/>
            <w:noProof/>
          </w:rPr>
          <w:t>8.2.3.1.</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trench</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_Toc422487160 \h </w:instrText>
        </w:r>
        <w:r w:rsidR="00233484" w:rsidRPr="001C741B">
          <w:rPr>
            <w:noProof/>
            <w:webHidden/>
          </w:rPr>
        </w:r>
        <w:r w:rsidR="00233484" w:rsidRPr="001C741B">
          <w:rPr>
            <w:noProof/>
            <w:webHidden/>
          </w:rPr>
          <w:fldChar w:fldCharType="separate"/>
        </w:r>
        <w:r w:rsidR="00233484" w:rsidRPr="001C741B">
          <w:rPr>
            <w:noProof/>
            <w:webHidden/>
          </w:rPr>
          <w:t>21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1" w:history="1">
        <w:r w:rsidR="00233484" w:rsidRPr="001C741B">
          <w:rPr>
            <w:rStyle w:val="Hyperlink"/>
            <w:noProof/>
          </w:rPr>
          <w:t>8.2.3.2.</w:t>
        </w:r>
        <w:r w:rsidR="00233484" w:rsidRPr="001C741B">
          <w:rPr>
            <w:rFonts w:asciiTheme="minorHAnsi" w:eastAsiaTheme="minorEastAsia" w:hAnsiTheme="minorHAnsi" w:cstheme="minorBidi"/>
            <w:noProof/>
            <w:sz w:val="22"/>
            <w:lang w:eastAsia="en-GB"/>
          </w:rPr>
          <w:tab/>
        </w:r>
        <w:r w:rsidR="00233484" w:rsidRPr="001C741B">
          <w:rPr>
            <w:rStyle w:val="Hyperlink"/>
            <w:noProof/>
          </w:rPr>
          <w:t>Laying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_Toc422487161 \h </w:instrText>
        </w:r>
        <w:r w:rsidR="00233484" w:rsidRPr="001C741B">
          <w:rPr>
            <w:noProof/>
            <w:webHidden/>
          </w:rPr>
        </w:r>
        <w:r w:rsidR="00233484" w:rsidRPr="001C741B">
          <w:rPr>
            <w:noProof/>
            <w:webHidden/>
          </w:rPr>
          <w:fldChar w:fldCharType="separate"/>
        </w:r>
        <w:r w:rsidR="00233484" w:rsidRPr="001C741B">
          <w:rPr>
            <w:noProof/>
            <w:webHidden/>
          </w:rPr>
          <w:t>21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2" w:history="1">
        <w:r w:rsidR="00233484" w:rsidRPr="001C741B">
          <w:rPr>
            <w:rStyle w:val="Hyperlink"/>
            <w:noProof/>
          </w:rPr>
          <w:t>8.2.3.3.</w:t>
        </w:r>
        <w:r w:rsidR="00233484" w:rsidRPr="001C741B">
          <w:rPr>
            <w:rFonts w:asciiTheme="minorHAnsi" w:eastAsiaTheme="minorEastAsia" w:hAnsiTheme="minorHAnsi" w:cstheme="minorBidi"/>
            <w:noProof/>
            <w:sz w:val="22"/>
            <w:lang w:eastAsia="en-GB"/>
          </w:rPr>
          <w:tab/>
        </w:r>
        <w:r w:rsidR="00233484" w:rsidRPr="001C741B">
          <w:rPr>
            <w:rStyle w:val="Hyperlink"/>
            <w:noProof/>
          </w:rPr>
          <w:t>Filling up the trench</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_Toc422487162 \h </w:instrText>
        </w:r>
        <w:r w:rsidR="00233484" w:rsidRPr="001C741B">
          <w:rPr>
            <w:noProof/>
            <w:webHidden/>
          </w:rPr>
        </w:r>
        <w:r w:rsidR="00233484" w:rsidRPr="001C741B">
          <w:rPr>
            <w:noProof/>
            <w:webHidden/>
          </w:rPr>
          <w:fldChar w:fldCharType="separate"/>
        </w:r>
        <w:r w:rsidR="00233484" w:rsidRPr="001C741B">
          <w:rPr>
            <w:noProof/>
            <w:webHidden/>
          </w:rPr>
          <w:t>22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3" w:history="1">
        <w:r w:rsidR="00233484" w:rsidRPr="001C741B">
          <w:rPr>
            <w:rStyle w:val="Hyperlink"/>
            <w:noProof/>
          </w:rPr>
          <w:t>8.2.3.4.</w:t>
        </w:r>
        <w:r w:rsidR="00233484" w:rsidRPr="001C741B">
          <w:rPr>
            <w:rFonts w:asciiTheme="minorHAnsi" w:eastAsiaTheme="minorEastAsia" w:hAnsiTheme="minorHAnsi" w:cstheme="minorBidi"/>
            <w:noProof/>
            <w:sz w:val="22"/>
            <w:lang w:eastAsia="en-GB"/>
          </w:rPr>
          <w:tab/>
        </w:r>
        <w:r w:rsidR="00233484" w:rsidRPr="001C741B">
          <w:rPr>
            <w:rStyle w:val="Hyperlink"/>
            <w:noProof/>
          </w:rPr>
          <w:t>Laying in groundwater</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_Toc422487163 \h </w:instrText>
        </w:r>
        <w:r w:rsidR="00233484" w:rsidRPr="001C741B">
          <w:rPr>
            <w:noProof/>
            <w:webHidden/>
          </w:rPr>
        </w:r>
        <w:r w:rsidR="00233484" w:rsidRPr="001C741B">
          <w:rPr>
            <w:noProof/>
            <w:webHidden/>
          </w:rPr>
          <w:fldChar w:fldCharType="separate"/>
        </w:r>
        <w:r w:rsidR="00233484" w:rsidRPr="001C741B">
          <w:rPr>
            <w:noProof/>
            <w:webHidden/>
          </w:rPr>
          <w:t>22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4" w:history="1">
        <w:r w:rsidR="00233484" w:rsidRPr="001C741B">
          <w:rPr>
            <w:rStyle w:val="Hyperlink"/>
            <w:noProof/>
          </w:rPr>
          <w:t>8.2.4.</w:t>
        </w:r>
        <w:r w:rsidR="00233484" w:rsidRPr="001C741B">
          <w:rPr>
            <w:rFonts w:asciiTheme="minorHAnsi" w:eastAsiaTheme="minorEastAsia" w:hAnsiTheme="minorHAnsi" w:cstheme="minorBidi"/>
            <w:noProof/>
            <w:sz w:val="22"/>
            <w:lang w:eastAsia="en-GB"/>
          </w:rPr>
          <w:tab/>
        </w:r>
        <w:r w:rsidR="00233484" w:rsidRPr="001C741B">
          <w:rPr>
            <w:rStyle w:val="Hyperlink"/>
            <w:noProof/>
          </w:rPr>
          <w:t>Leak tightness test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_Toc422487164 \h </w:instrText>
        </w:r>
        <w:r w:rsidR="00233484" w:rsidRPr="001C741B">
          <w:rPr>
            <w:noProof/>
            <w:webHidden/>
          </w:rPr>
        </w:r>
        <w:r w:rsidR="00233484" w:rsidRPr="001C741B">
          <w:rPr>
            <w:noProof/>
            <w:webHidden/>
          </w:rPr>
          <w:fldChar w:fldCharType="separate"/>
        </w:r>
        <w:r w:rsidR="00233484" w:rsidRPr="001C741B">
          <w:rPr>
            <w:noProof/>
            <w:webHidden/>
          </w:rPr>
          <w:t>22</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65" w:history="1">
        <w:r w:rsidR="00233484" w:rsidRPr="001C741B">
          <w:rPr>
            <w:rStyle w:val="Hyperlink"/>
            <w:noProof/>
          </w:rPr>
          <w:t>8.3.</w:t>
        </w:r>
        <w:r w:rsidR="00233484" w:rsidRPr="001C741B">
          <w:rPr>
            <w:rFonts w:asciiTheme="minorHAnsi" w:eastAsiaTheme="minorEastAsia" w:hAnsiTheme="minorHAnsi" w:cstheme="minorBidi"/>
            <w:noProof/>
            <w:sz w:val="22"/>
            <w:lang w:eastAsia="en-GB"/>
          </w:rPr>
          <w:tab/>
        </w:r>
        <w:r w:rsidR="00233484" w:rsidRPr="001C741B">
          <w:rPr>
            <w:rStyle w:val="Hyperlink"/>
            <w:noProof/>
          </w:rPr>
          <w:t>Corrugated polypropylene 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_Toc422487165 \h </w:instrText>
        </w:r>
        <w:r w:rsidR="00233484" w:rsidRPr="001C741B">
          <w:rPr>
            <w:noProof/>
            <w:webHidden/>
          </w:rPr>
        </w:r>
        <w:r w:rsidR="00233484" w:rsidRPr="001C741B">
          <w:rPr>
            <w:noProof/>
            <w:webHidden/>
          </w:rPr>
          <w:fldChar w:fldCharType="separate"/>
        </w:r>
        <w:r w:rsidR="00233484" w:rsidRPr="001C741B">
          <w:rPr>
            <w:noProof/>
            <w:webHidden/>
          </w:rPr>
          <w:t>22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7" w:history="1">
        <w:r w:rsidR="00233484" w:rsidRPr="001C741B">
          <w:rPr>
            <w:rStyle w:val="Hyperlink"/>
            <w:noProof/>
          </w:rPr>
          <w:t>8.3.1.</w:t>
        </w:r>
        <w:r w:rsidR="00233484" w:rsidRPr="001C741B">
          <w:rPr>
            <w:rFonts w:asciiTheme="minorHAnsi" w:eastAsiaTheme="minorEastAsia" w:hAnsiTheme="minorHAnsi" w:cstheme="minorBidi"/>
            <w:noProof/>
            <w:sz w:val="22"/>
            <w:lang w:eastAsia="en-GB"/>
          </w:rPr>
          <w:tab/>
        </w:r>
        <w:r w:rsidR="00233484" w:rsidRPr="001C741B">
          <w:rPr>
            <w:rStyle w:val="Hyperlink"/>
            <w:noProof/>
          </w:rPr>
          <w:t>Pipes and fittings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_Toc422487167 \h </w:instrText>
        </w:r>
        <w:r w:rsidR="00233484" w:rsidRPr="001C741B">
          <w:rPr>
            <w:noProof/>
            <w:webHidden/>
          </w:rPr>
        </w:r>
        <w:r w:rsidR="00233484" w:rsidRPr="001C741B">
          <w:rPr>
            <w:noProof/>
            <w:webHidden/>
          </w:rPr>
          <w:fldChar w:fldCharType="separate"/>
        </w:r>
        <w:r w:rsidR="00233484" w:rsidRPr="001C741B">
          <w:rPr>
            <w:noProof/>
            <w:webHidden/>
          </w:rPr>
          <w:t>22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8" w:history="1">
        <w:r w:rsidR="00233484" w:rsidRPr="001C741B">
          <w:rPr>
            <w:rStyle w:val="Hyperlink"/>
            <w:noProof/>
          </w:rPr>
          <w:t>8.3.2.</w:t>
        </w:r>
        <w:r w:rsidR="00233484" w:rsidRPr="001C741B">
          <w:rPr>
            <w:rFonts w:asciiTheme="minorHAnsi" w:eastAsiaTheme="minorEastAsia" w:hAnsiTheme="minorHAnsi" w:cstheme="minorBidi"/>
            <w:noProof/>
            <w:sz w:val="22"/>
            <w:lang w:eastAsia="en-GB"/>
          </w:rPr>
          <w:tab/>
        </w:r>
        <w:r w:rsidR="00233484" w:rsidRPr="001C741B">
          <w:rPr>
            <w:rStyle w:val="Hyperlink"/>
            <w:noProof/>
          </w:rPr>
          <w:t>Transportation and storage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_Toc422487168 \h </w:instrText>
        </w:r>
        <w:r w:rsidR="00233484" w:rsidRPr="001C741B">
          <w:rPr>
            <w:noProof/>
            <w:webHidden/>
          </w:rPr>
        </w:r>
        <w:r w:rsidR="00233484" w:rsidRPr="001C741B">
          <w:rPr>
            <w:noProof/>
            <w:webHidden/>
          </w:rPr>
          <w:fldChar w:fldCharType="separate"/>
        </w:r>
        <w:r w:rsidR="00233484" w:rsidRPr="001C741B">
          <w:rPr>
            <w:noProof/>
            <w:webHidden/>
          </w:rPr>
          <w:t>23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69" w:history="1">
        <w:r w:rsidR="00233484" w:rsidRPr="001C741B">
          <w:rPr>
            <w:rStyle w:val="Hyperlink"/>
            <w:noProof/>
          </w:rPr>
          <w:t>8.3.3.</w:t>
        </w:r>
        <w:r w:rsidR="00233484" w:rsidRPr="001C741B">
          <w:rPr>
            <w:rFonts w:asciiTheme="minorHAnsi" w:eastAsiaTheme="minorEastAsia" w:hAnsiTheme="minorHAnsi" w:cstheme="minorBidi"/>
            <w:noProof/>
            <w:sz w:val="22"/>
            <w:lang w:eastAsia="en-GB"/>
          </w:rPr>
          <w:tab/>
        </w:r>
        <w:r w:rsidR="00233484" w:rsidRPr="001C741B">
          <w:rPr>
            <w:rStyle w:val="Hyperlink"/>
            <w:noProof/>
          </w:rPr>
          <w:t>Installation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_Toc422487169 \h </w:instrText>
        </w:r>
        <w:r w:rsidR="00233484" w:rsidRPr="001C741B">
          <w:rPr>
            <w:noProof/>
            <w:webHidden/>
          </w:rPr>
        </w:r>
        <w:r w:rsidR="00233484" w:rsidRPr="001C741B">
          <w:rPr>
            <w:noProof/>
            <w:webHidden/>
          </w:rPr>
          <w:fldChar w:fldCharType="separate"/>
        </w:r>
        <w:r w:rsidR="00233484" w:rsidRPr="001C741B">
          <w:rPr>
            <w:noProof/>
            <w:webHidden/>
          </w:rPr>
          <w:t>23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70" w:history="1">
        <w:r w:rsidR="00233484" w:rsidRPr="001C741B">
          <w:rPr>
            <w:rStyle w:val="Hyperlink"/>
            <w:noProof/>
          </w:rPr>
          <w:t>8.3.4.</w:t>
        </w:r>
        <w:r w:rsidR="00233484" w:rsidRPr="001C741B">
          <w:rPr>
            <w:rFonts w:asciiTheme="minorHAnsi" w:eastAsiaTheme="minorEastAsia" w:hAnsiTheme="minorHAnsi" w:cstheme="minorBidi"/>
            <w:noProof/>
            <w:sz w:val="22"/>
            <w:lang w:eastAsia="en-GB"/>
          </w:rPr>
          <w:tab/>
        </w:r>
        <w:r w:rsidR="00233484" w:rsidRPr="001C741B">
          <w:rPr>
            <w:rStyle w:val="Hyperlink"/>
            <w:noProof/>
          </w:rPr>
          <w:t>Leak tightness test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_Toc422487170 \h </w:instrText>
        </w:r>
        <w:r w:rsidR="00233484" w:rsidRPr="001C741B">
          <w:rPr>
            <w:noProof/>
            <w:webHidden/>
          </w:rPr>
        </w:r>
        <w:r w:rsidR="00233484" w:rsidRPr="001C741B">
          <w:rPr>
            <w:noProof/>
            <w:webHidden/>
          </w:rPr>
          <w:fldChar w:fldCharType="separate"/>
        </w:r>
        <w:r w:rsidR="00233484" w:rsidRPr="001C741B">
          <w:rPr>
            <w:noProof/>
            <w:webHidden/>
          </w:rPr>
          <w:t>23</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71" w:history="1">
        <w:r w:rsidR="00233484" w:rsidRPr="001C741B">
          <w:rPr>
            <w:rStyle w:val="Hyperlink"/>
            <w:noProof/>
          </w:rPr>
          <w:t>8.4.</w:t>
        </w:r>
        <w:r w:rsidR="00233484" w:rsidRPr="001C741B">
          <w:rPr>
            <w:rFonts w:asciiTheme="minorHAnsi" w:eastAsiaTheme="minorEastAsia" w:hAnsiTheme="minorHAnsi" w:cstheme="minorBidi"/>
            <w:noProof/>
            <w:sz w:val="22"/>
            <w:lang w:eastAsia="en-GB"/>
          </w:rPr>
          <w:tab/>
        </w:r>
        <w:r w:rsidR="00233484" w:rsidRPr="001C741B">
          <w:rPr>
            <w:rStyle w:val="Hyperlink"/>
            <w:noProof/>
          </w:rPr>
          <w:t>Ductile iron pipes and fittings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_Toc422487171 \h </w:instrText>
        </w:r>
        <w:r w:rsidR="00233484" w:rsidRPr="001C741B">
          <w:rPr>
            <w:noProof/>
            <w:webHidden/>
          </w:rPr>
        </w:r>
        <w:r w:rsidR="00233484" w:rsidRPr="001C741B">
          <w:rPr>
            <w:noProof/>
            <w:webHidden/>
          </w:rPr>
          <w:fldChar w:fldCharType="separate"/>
        </w:r>
        <w:r w:rsidR="00233484" w:rsidRPr="001C741B">
          <w:rPr>
            <w:noProof/>
            <w:webHidden/>
          </w:rPr>
          <w:t>23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73" w:history="1">
        <w:r w:rsidR="00233484" w:rsidRPr="001C741B">
          <w:rPr>
            <w:rStyle w:val="Hyperlink"/>
            <w:noProof/>
          </w:rPr>
          <w:t>8.4.1.</w:t>
        </w:r>
        <w:r w:rsidR="00233484" w:rsidRPr="001C741B">
          <w:rPr>
            <w:rFonts w:asciiTheme="minorHAnsi" w:eastAsiaTheme="minorEastAsia" w:hAnsiTheme="minorHAnsi" w:cstheme="minorBidi"/>
            <w:noProof/>
            <w:sz w:val="22"/>
            <w:lang w:eastAsia="en-GB"/>
          </w:rPr>
          <w:tab/>
        </w:r>
        <w:r w:rsidR="00233484" w:rsidRPr="001C741B">
          <w:rPr>
            <w:rStyle w:val="Hyperlink"/>
            <w:noProof/>
          </w:rPr>
          <w:t>Ductile iron 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_Toc422487173 \h </w:instrText>
        </w:r>
        <w:r w:rsidR="00233484" w:rsidRPr="001C741B">
          <w:rPr>
            <w:noProof/>
            <w:webHidden/>
          </w:rPr>
        </w:r>
        <w:r w:rsidR="00233484" w:rsidRPr="001C741B">
          <w:rPr>
            <w:noProof/>
            <w:webHidden/>
          </w:rPr>
          <w:fldChar w:fldCharType="separate"/>
        </w:r>
        <w:r w:rsidR="00233484" w:rsidRPr="001C741B">
          <w:rPr>
            <w:noProof/>
            <w:webHidden/>
          </w:rPr>
          <w:t>23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74" w:history="1">
        <w:r w:rsidR="00233484" w:rsidRPr="001C741B">
          <w:rPr>
            <w:rStyle w:val="Hyperlink"/>
            <w:noProof/>
          </w:rPr>
          <w:t>8.4.2.</w:t>
        </w:r>
        <w:r w:rsidR="00233484" w:rsidRPr="001C741B">
          <w:rPr>
            <w:rFonts w:asciiTheme="minorHAnsi" w:eastAsiaTheme="minorEastAsia" w:hAnsiTheme="minorHAnsi" w:cstheme="minorBidi"/>
            <w:noProof/>
            <w:sz w:val="22"/>
            <w:lang w:eastAsia="en-GB"/>
          </w:rPr>
          <w:tab/>
        </w:r>
        <w:r w:rsidR="00233484" w:rsidRPr="001C741B">
          <w:rPr>
            <w:rStyle w:val="Hyperlink"/>
            <w:noProof/>
          </w:rPr>
          <w:t>Ductile iron socket fittings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_Toc422487174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75" w:history="1">
        <w:r w:rsidR="00233484" w:rsidRPr="001C741B">
          <w:rPr>
            <w:rStyle w:val="Hyperlink"/>
            <w:noProof/>
          </w:rPr>
          <w:t>8.5.</w:t>
        </w:r>
        <w:r w:rsidR="00233484" w:rsidRPr="001C741B">
          <w:rPr>
            <w:rFonts w:asciiTheme="minorHAnsi" w:eastAsiaTheme="minorEastAsia" w:hAnsiTheme="minorHAnsi" w:cstheme="minorBidi"/>
            <w:noProof/>
            <w:sz w:val="22"/>
            <w:lang w:eastAsia="en-GB"/>
          </w:rPr>
          <w:tab/>
        </w:r>
        <w:r w:rsidR="00233484" w:rsidRPr="001C741B">
          <w:rPr>
            <w:rStyle w:val="Hyperlink"/>
            <w:noProof/>
          </w:rPr>
          <w:t>GRP pips for sewerage and drainage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_Toc422487175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77" w:history="1">
        <w:r w:rsidR="00233484" w:rsidRPr="001C741B">
          <w:rPr>
            <w:rStyle w:val="Hyperlink"/>
            <w:noProof/>
          </w:rPr>
          <w:t>8.5.1.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_Toc422487177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78" w:history="1">
        <w:r w:rsidR="00233484" w:rsidRPr="001C741B">
          <w:rPr>
            <w:rStyle w:val="Hyperlink"/>
            <w:noProof/>
          </w:rPr>
          <w:t>8.5.2.</w:t>
        </w:r>
        <w:r w:rsidR="00233484" w:rsidRPr="001C741B">
          <w:rPr>
            <w:rFonts w:asciiTheme="minorHAnsi" w:eastAsiaTheme="minorEastAsia" w:hAnsiTheme="minorHAnsi" w:cstheme="minorBidi"/>
            <w:noProof/>
            <w:sz w:val="22"/>
            <w:lang w:eastAsia="en-GB"/>
          </w:rPr>
          <w:tab/>
        </w:r>
        <w:r w:rsidR="00233484" w:rsidRPr="001C741B">
          <w:rPr>
            <w:rStyle w:val="Hyperlink"/>
            <w:noProof/>
          </w:rPr>
          <w:t>Transportation of 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_Toc422487178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79" w:history="1">
        <w:r w:rsidR="00233484" w:rsidRPr="001C741B">
          <w:rPr>
            <w:rStyle w:val="Hyperlink"/>
            <w:noProof/>
          </w:rPr>
          <w:t>8.5.3.</w:t>
        </w:r>
        <w:r w:rsidR="00233484" w:rsidRPr="001C741B">
          <w:rPr>
            <w:rFonts w:asciiTheme="minorHAnsi" w:eastAsiaTheme="minorEastAsia" w:hAnsiTheme="minorHAnsi" w:cstheme="minorBidi"/>
            <w:noProof/>
            <w:sz w:val="22"/>
            <w:lang w:eastAsia="en-GB"/>
          </w:rPr>
          <w:tab/>
        </w:r>
        <w:r w:rsidR="00233484" w:rsidRPr="001C741B">
          <w:rPr>
            <w:rStyle w:val="Hyperlink"/>
            <w:noProof/>
          </w:rPr>
          <w:t>Storing of 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_Toc422487179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0" w:history="1">
        <w:r w:rsidR="00233484" w:rsidRPr="001C741B">
          <w:rPr>
            <w:rStyle w:val="Hyperlink"/>
            <w:noProof/>
          </w:rPr>
          <w:t>8.5.4.</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laying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_Toc422487180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1" w:history="1">
        <w:r w:rsidR="00233484" w:rsidRPr="001C741B">
          <w:rPr>
            <w:rStyle w:val="Hyperlink"/>
            <w:noProof/>
          </w:rPr>
          <w:t>8.5.4.1.</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trench</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_Toc422487181 \h </w:instrText>
        </w:r>
        <w:r w:rsidR="00233484" w:rsidRPr="001C741B">
          <w:rPr>
            <w:noProof/>
            <w:webHidden/>
          </w:rPr>
        </w:r>
        <w:r w:rsidR="00233484" w:rsidRPr="001C741B">
          <w:rPr>
            <w:noProof/>
            <w:webHidden/>
          </w:rPr>
          <w:fldChar w:fldCharType="separate"/>
        </w:r>
        <w:r w:rsidR="00233484" w:rsidRPr="001C741B">
          <w:rPr>
            <w:noProof/>
            <w:webHidden/>
          </w:rPr>
          <w:t>24</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2" w:history="1">
        <w:r w:rsidR="00233484" w:rsidRPr="001C741B">
          <w:rPr>
            <w:rStyle w:val="Hyperlink"/>
            <w:noProof/>
          </w:rPr>
          <w:t>8.5.4.2.</w:t>
        </w:r>
        <w:r w:rsidR="00233484" w:rsidRPr="001C741B">
          <w:rPr>
            <w:rFonts w:asciiTheme="minorHAnsi" w:eastAsiaTheme="minorEastAsia" w:hAnsiTheme="minorHAnsi" w:cstheme="minorBidi"/>
            <w:noProof/>
            <w:sz w:val="22"/>
            <w:lang w:eastAsia="en-GB"/>
          </w:rPr>
          <w:tab/>
        </w:r>
        <w:r w:rsidR="00233484" w:rsidRPr="001C741B">
          <w:rPr>
            <w:rStyle w:val="Hyperlink"/>
            <w:noProof/>
          </w:rPr>
          <w:t>Soil properties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_Toc422487182 \h </w:instrText>
        </w:r>
        <w:r w:rsidR="00233484" w:rsidRPr="001C741B">
          <w:rPr>
            <w:noProof/>
            <w:webHidden/>
          </w:rPr>
        </w:r>
        <w:r w:rsidR="00233484" w:rsidRPr="001C741B">
          <w:rPr>
            <w:noProof/>
            <w:webHidden/>
          </w:rPr>
          <w:fldChar w:fldCharType="separate"/>
        </w:r>
        <w:r w:rsidR="00233484" w:rsidRPr="001C741B">
          <w:rPr>
            <w:noProof/>
            <w:webHidden/>
          </w:rPr>
          <w:t>25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3" w:history="1">
        <w:r w:rsidR="00233484" w:rsidRPr="001C741B">
          <w:rPr>
            <w:rStyle w:val="Hyperlink"/>
            <w:noProof/>
          </w:rPr>
          <w:t>8.5.4.3.</w:t>
        </w:r>
        <w:r w:rsidR="00233484" w:rsidRPr="001C741B">
          <w:rPr>
            <w:rFonts w:asciiTheme="minorHAnsi" w:eastAsiaTheme="minorEastAsia" w:hAnsiTheme="minorHAnsi" w:cstheme="minorBidi"/>
            <w:noProof/>
            <w:sz w:val="22"/>
            <w:lang w:eastAsia="en-GB"/>
          </w:rPr>
          <w:tab/>
        </w:r>
        <w:r w:rsidR="00233484" w:rsidRPr="001C741B">
          <w:rPr>
            <w:rStyle w:val="Hyperlink"/>
            <w:noProof/>
          </w:rPr>
          <w:t>Bedding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_Toc422487183 \h </w:instrText>
        </w:r>
        <w:r w:rsidR="00233484" w:rsidRPr="001C741B">
          <w:rPr>
            <w:noProof/>
            <w:webHidden/>
          </w:rPr>
        </w:r>
        <w:r w:rsidR="00233484" w:rsidRPr="001C741B">
          <w:rPr>
            <w:noProof/>
            <w:webHidden/>
          </w:rPr>
          <w:fldChar w:fldCharType="separate"/>
        </w:r>
        <w:r w:rsidR="00233484" w:rsidRPr="001C741B">
          <w:rPr>
            <w:noProof/>
            <w:webHidden/>
          </w:rPr>
          <w:t>26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4" w:history="1">
        <w:r w:rsidR="00233484" w:rsidRPr="001C741B">
          <w:rPr>
            <w:rStyle w:val="Hyperlink"/>
            <w:noProof/>
          </w:rPr>
          <w:t>8.5.4.4.</w:t>
        </w:r>
        <w:r w:rsidR="00233484" w:rsidRPr="001C741B">
          <w:rPr>
            <w:rFonts w:asciiTheme="minorHAnsi" w:eastAsiaTheme="minorEastAsia" w:hAnsiTheme="minorHAnsi" w:cstheme="minorBidi"/>
            <w:noProof/>
            <w:sz w:val="22"/>
            <w:lang w:eastAsia="en-GB"/>
          </w:rPr>
          <w:tab/>
        </w:r>
        <w:r w:rsidR="00233484" w:rsidRPr="001C741B">
          <w:rPr>
            <w:rStyle w:val="Hyperlink"/>
            <w:noProof/>
          </w:rPr>
          <w:t>Placing of pipe in trench</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_Toc422487184 \h </w:instrText>
        </w:r>
        <w:r w:rsidR="00233484" w:rsidRPr="001C741B">
          <w:rPr>
            <w:noProof/>
            <w:webHidden/>
          </w:rPr>
        </w:r>
        <w:r w:rsidR="00233484" w:rsidRPr="001C741B">
          <w:rPr>
            <w:noProof/>
            <w:webHidden/>
          </w:rPr>
          <w:fldChar w:fldCharType="separate"/>
        </w:r>
        <w:r w:rsidR="00233484" w:rsidRPr="001C741B">
          <w:rPr>
            <w:noProof/>
            <w:webHidden/>
          </w:rPr>
          <w:t>26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5" w:history="1">
        <w:r w:rsidR="00233484" w:rsidRPr="001C741B">
          <w:rPr>
            <w:rStyle w:val="Hyperlink"/>
            <w:noProof/>
          </w:rPr>
          <w:t>8.5.4.5.</w:t>
        </w:r>
        <w:r w:rsidR="00233484" w:rsidRPr="001C741B">
          <w:rPr>
            <w:rFonts w:asciiTheme="minorHAnsi" w:eastAsiaTheme="minorEastAsia" w:hAnsiTheme="minorHAnsi" w:cstheme="minorBidi"/>
            <w:noProof/>
            <w:sz w:val="22"/>
            <w:lang w:eastAsia="en-GB"/>
          </w:rPr>
          <w:tab/>
        </w:r>
        <w:r w:rsidR="00233484" w:rsidRPr="001C741B">
          <w:rPr>
            <w:rStyle w:val="Hyperlink"/>
            <w:noProof/>
          </w:rPr>
          <w:t>Joining of 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_Toc422487185 \h </w:instrText>
        </w:r>
        <w:r w:rsidR="00233484" w:rsidRPr="001C741B">
          <w:rPr>
            <w:noProof/>
            <w:webHidden/>
          </w:rPr>
        </w:r>
        <w:r w:rsidR="00233484" w:rsidRPr="001C741B">
          <w:rPr>
            <w:noProof/>
            <w:webHidden/>
          </w:rPr>
          <w:fldChar w:fldCharType="separate"/>
        </w:r>
        <w:r w:rsidR="00233484" w:rsidRPr="001C741B">
          <w:rPr>
            <w:noProof/>
            <w:webHidden/>
          </w:rPr>
          <w:t>27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6" w:history="1">
        <w:r w:rsidR="00233484" w:rsidRPr="001C741B">
          <w:rPr>
            <w:rStyle w:val="Hyperlink"/>
            <w:noProof/>
          </w:rPr>
          <w:t>8.5.4.6.</w:t>
        </w:r>
        <w:r w:rsidR="00233484" w:rsidRPr="001C741B">
          <w:rPr>
            <w:rFonts w:asciiTheme="minorHAnsi" w:eastAsiaTheme="minorEastAsia" w:hAnsiTheme="minorHAnsi" w:cstheme="minorBidi"/>
            <w:noProof/>
            <w:sz w:val="22"/>
            <w:lang w:eastAsia="en-GB"/>
          </w:rPr>
          <w:tab/>
        </w:r>
        <w:r w:rsidR="00233484" w:rsidRPr="001C741B">
          <w:rPr>
            <w:rStyle w:val="Hyperlink"/>
            <w:noProof/>
          </w:rPr>
          <w:t>Allowable deflection angles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_Toc422487186 \h </w:instrText>
        </w:r>
        <w:r w:rsidR="00233484" w:rsidRPr="001C741B">
          <w:rPr>
            <w:noProof/>
            <w:webHidden/>
          </w:rPr>
        </w:r>
        <w:r w:rsidR="00233484" w:rsidRPr="001C741B">
          <w:rPr>
            <w:noProof/>
            <w:webHidden/>
          </w:rPr>
          <w:fldChar w:fldCharType="separate"/>
        </w:r>
        <w:r w:rsidR="00233484" w:rsidRPr="001C741B">
          <w:rPr>
            <w:noProof/>
            <w:webHidden/>
          </w:rPr>
          <w:t>28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7" w:history="1">
        <w:r w:rsidR="00233484" w:rsidRPr="001C741B">
          <w:rPr>
            <w:rStyle w:val="Hyperlink"/>
            <w:noProof/>
          </w:rPr>
          <w:t>8.5.4.7.</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laying in bedding material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_Toc422487187 \h </w:instrText>
        </w:r>
        <w:r w:rsidR="00233484" w:rsidRPr="001C741B">
          <w:rPr>
            <w:noProof/>
            <w:webHidden/>
          </w:rPr>
        </w:r>
        <w:r w:rsidR="00233484" w:rsidRPr="001C741B">
          <w:rPr>
            <w:noProof/>
            <w:webHidden/>
          </w:rPr>
          <w:fldChar w:fldCharType="separate"/>
        </w:r>
        <w:r w:rsidR="00233484" w:rsidRPr="001C741B">
          <w:rPr>
            <w:noProof/>
            <w:webHidden/>
          </w:rPr>
          <w:t>28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8" w:history="1">
        <w:r w:rsidR="00233484" w:rsidRPr="001C741B">
          <w:rPr>
            <w:rStyle w:val="Hyperlink"/>
            <w:noProof/>
          </w:rPr>
          <w:t>8.5.4.8.</w:t>
        </w:r>
        <w:r w:rsidR="00233484" w:rsidRPr="001C741B">
          <w:rPr>
            <w:rFonts w:asciiTheme="minorHAnsi" w:eastAsiaTheme="minorEastAsia" w:hAnsiTheme="minorHAnsi" w:cstheme="minorBidi"/>
            <w:noProof/>
            <w:sz w:val="22"/>
            <w:lang w:eastAsia="en-GB"/>
          </w:rPr>
          <w:tab/>
        </w:r>
        <w:r w:rsidR="00233484" w:rsidRPr="001C741B">
          <w:rPr>
            <w:rStyle w:val="Hyperlink"/>
            <w:noProof/>
          </w:rPr>
          <w:t>Trench backfilling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_Toc422487188 \h </w:instrText>
        </w:r>
        <w:r w:rsidR="00233484" w:rsidRPr="001C741B">
          <w:rPr>
            <w:noProof/>
            <w:webHidden/>
          </w:rPr>
        </w:r>
        <w:r w:rsidR="00233484" w:rsidRPr="001C741B">
          <w:rPr>
            <w:noProof/>
            <w:webHidden/>
          </w:rPr>
          <w:fldChar w:fldCharType="separate"/>
        </w:r>
        <w:r w:rsidR="00233484" w:rsidRPr="001C741B">
          <w:rPr>
            <w:noProof/>
            <w:webHidden/>
          </w:rPr>
          <w:t>28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189" w:history="1">
        <w:r w:rsidR="00233484" w:rsidRPr="001C741B">
          <w:rPr>
            <w:rStyle w:val="Hyperlink"/>
            <w:noProof/>
          </w:rPr>
          <w:t>8.5.4.9.</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cutting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_Toc422487189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90" w:history="1">
        <w:r w:rsidR="00233484" w:rsidRPr="001C741B">
          <w:rPr>
            <w:rStyle w:val="Hyperlink"/>
            <w:noProof/>
          </w:rPr>
          <w:t>8.6.</w:t>
        </w:r>
        <w:r w:rsidR="00233484" w:rsidRPr="001C741B">
          <w:rPr>
            <w:rFonts w:asciiTheme="minorHAnsi" w:eastAsiaTheme="minorEastAsia" w:hAnsiTheme="minorHAnsi" w:cstheme="minorBidi"/>
            <w:noProof/>
            <w:sz w:val="22"/>
            <w:lang w:eastAsia="en-GB"/>
          </w:rPr>
          <w:tab/>
        </w:r>
        <w:r w:rsidR="00233484" w:rsidRPr="001C741B">
          <w:rPr>
            <w:rStyle w:val="Hyperlink"/>
            <w:noProof/>
          </w:rPr>
          <w:t>Connection to existing sewers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_Toc422487190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91" w:history="1">
        <w:r w:rsidR="00233484" w:rsidRPr="001C741B">
          <w:rPr>
            <w:rStyle w:val="Hyperlink"/>
            <w:noProof/>
          </w:rPr>
          <w:t>8.7.</w:t>
        </w:r>
        <w:r w:rsidR="00233484" w:rsidRPr="001C741B">
          <w:rPr>
            <w:rFonts w:asciiTheme="minorHAnsi" w:eastAsiaTheme="minorEastAsia" w:hAnsiTheme="minorHAnsi" w:cstheme="minorBidi"/>
            <w:noProof/>
            <w:sz w:val="22"/>
            <w:lang w:eastAsia="en-GB"/>
          </w:rPr>
          <w:tab/>
        </w:r>
        <w:r w:rsidR="00233484" w:rsidRPr="001C741B">
          <w:rPr>
            <w:rStyle w:val="Hyperlink"/>
            <w:noProof/>
          </w:rPr>
          <w:t>Filling and sealing of abandoned pipelines and storm sewage overflows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_Toc422487191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92" w:history="1">
        <w:r w:rsidR="00233484" w:rsidRPr="001C741B">
          <w:rPr>
            <w:rStyle w:val="Hyperlink"/>
            <w:noProof/>
          </w:rPr>
          <w:t>8.8.</w:t>
        </w:r>
        <w:r w:rsidR="00233484" w:rsidRPr="001C741B">
          <w:rPr>
            <w:rFonts w:asciiTheme="minorHAnsi" w:eastAsiaTheme="minorEastAsia" w:hAnsiTheme="minorHAnsi" w:cstheme="minorBidi"/>
            <w:noProof/>
            <w:sz w:val="22"/>
            <w:lang w:eastAsia="en-GB"/>
          </w:rPr>
          <w:tab/>
        </w:r>
        <w:r w:rsidR="00233484" w:rsidRPr="001C741B">
          <w:rPr>
            <w:rStyle w:val="Hyperlink"/>
            <w:noProof/>
          </w:rPr>
          <w:t>Concrete Bedding, Protective Slab, and Surround</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_Toc422487192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93" w:history="1">
        <w:r w:rsidR="00233484" w:rsidRPr="001C741B">
          <w:rPr>
            <w:rStyle w:val="Hyperlink"/>
            <w:noProof/>
          </w:rPr>
          <w:t>8.9.</w:t>
        </w:r>
        <w:r w:rsidR="00233484" w:rsidRPr="001C741B">
          <w:rPr>
            <w:rFonts w:asciiTheme="minorHAnsi" w:eastAsiaTheme="minorEastAsia" w:hAnsiTheme="minorHAnsi" w:cstheme="minorBidi"/>
            <w:noProof/>
            <w:sz w:val="22"/>
            <w:lang w:eastAsia="en-GB"/>
          </w:rPr>
          <w:tab/>
        </w:r>
        <w:r w:rsidR="00233484" w:rsidRPr="001C741B">
          <w:rPr>
            <w:rStyle w:val="Hyperlink"/>
            <w:noProof/>
          </w:rPr>
          <w:t>Crossing Watercourses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_Toc422487193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194" w:history="1">
        <w:r w:rsidR="00233484" w:rsidRPr="001C741B">
          <w:rPr>
            <w:rStyle w:val="Hyperlink"/>
            <w:noProof/>
          </w:rPr>
          <w:t>8.10.</w:t>
        </w:r>
        <w:r w:rsidR="00233484" w:rsidRPr="001C741B">
          <w:rPr>
            <w:rFonts w:asciiTheme="minorHAnsi" w:eastAsiaTheme="minorEastAsia" w:hAnsiTheme="minorHAnsi" w:cstheme="minorBidi"/>
            <w:noProof/>
            <w:sz w:val="22"/>
            <w:lang w:eastAsia="en-GB"/>
          </w:rPr>
          <w:tab/>
        </w:r>
        <w:r w:rsidR="00233484" w:rsidRPr="001C741B">
          <w:rPr>
            <w:rStyle w:val="Hyperlink"/>
            <w:noProof/>
          </w:rPr>
          <w:t>Testing of pipelines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_Toc422487194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00" w:history="1">
        <w:r w:rsidR="00233484" w:rsidRPr="001C741B">
          <w:rPr>
            <w:rStyle w:val="Hyperlink"/>
            <w:noProof/>
          </w:rPr>
          <w:t>8.10.1.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_Toc422487200 \h </w:instrText>
        </w:r>
        <w:r w:rsidR="00233484" w:rsidRPr="001C741B">
          <w:rPr>
            <w:noProof/>
            <w:webHidden/>
          </w:rPr>
        </w:r>
        <w:r w:rsidR="00233484" w:rsidRPr="001C741B">
          <w:rPr>
            <w:noProof/>
            <w:webHidden/>
          </w:rPr>
          <w:fldChar w:fldCharType="separate"/>
        </w:r>
        <w:r w:rsidR="00233484" w:rsidRPr="001C741B">
          <w:rPr>
            <w:noProof/>
            <w:webHidden/>
          </w:rPr>
          <w:t>29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01" w:history="1">
        <w:r w:rsidR="00233484" w:rsidRPr="001C741B">
          <w:rPr>
            <w:rStyle w:val="Hyperlink"/>
            <w:noProof/>
          </w:rPr>
          <w:t>8.10.2.</w:t>
        </w:r>
        <w:r w:rsidR="00233484" w:rsidRPr="001C741B">
          <w:rPr>
            <w:rFonts w:asciiTheme="minorHAnsi" w:eastAsiaTheme="minorEastAsia" w:hAnsiTheme="minorHAnsi" w:cstheme="minorBidi"/>
            <w:noProof/>
            <w:sz w:val="22"/>
            <w:lang w:eastAsia="en-GB"/>
          </w:rPr>
          <w:tab/>
        </w:r>
        <w:r w:rsidR="00233484" w:rsidRPr="001C741B">
          <w:rPr>
            <w:rStyle w:val="Hyperlink"/>
            <w:noProof/>
          </w:rPr>
          <w:t>Execution and Workmanship</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_Toc422487201 \h </w:instrText>
        </w:r>
        <w:r w:rsidR="00233484" w:rsidRPr="001C741B">
          <w:rPr>
            <w:noProof/>
            <w:webHidden/>
          </w:rPr>
        </w:r>
        <w:r w:rsidR="00233484" w:rsidRPr="001C741B">
          <w:rPr>
            <w:noProof/>
            <w:webHidden/>
          </w:rPr>
          <w:fldChar w:fldCharType="separate"/>
        </w:r>
        <w:r w:rsidR="00233484" w:rsidRPr="001C741B">
          <w:rPr>
            <w:noProof/>
            <w:webHidden/>
          </w:rPr>
          <w:t>30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02" w:history="1">
        <w:r w:rsidR="00233484" w:rsidRPr="001C741B">
          <w:rPr>
            <w:rStyle w:val="Hyperlink"/>
            <w:noProof/>
          </w:rPr>
          <w:t>8.10.3.</w:t>
        </w:r>
        <w:r w:rsidR="00233484" w:rsidRPr="001C741B">
          <w:rPr>
            <w:rFonts w:asciiTheme="minorHAnsi" w:eastAsiaTheme="minorEastAsia" w:hAnsiTheme="minorHAnsi" w:cstheme="minorBidi"/>
            <w:noProof/>
            <w:sz w:val="22"/>
            <w:lang w:eastAsia="en-GB"/>
          </w:rPr>
          <w:tab/>
        </w:r>
        <w:r w:rsidR="00233484" w:rsidRPr="001C741B">
          <w:rPr>
            <w:rStyle w:val="Hyperlink"/>
            <w:noProof/>
          </w:rPr>
          <w:t>Leakage Test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_Toc422487202 \h </w:instrText>
        </w:r>
        <w:r w:rsidR="00233484" w:rsidRPr="001C741B">
          <w:rPr>
            <w:noProof/>
            <w:webHidden/>
          </w:rPr>
        </w:r>
        <w:r w:rsidR="00233484" w:rsidRPr="001C741B">
          <w:rPr>
            <w:noProof/>
            <w:webHidden/>
          </w:rPr>
          <w:fldChar w:fldCharType="separate"/>
        </w:r>
        <w:r w:rsidR="00233484" w:rsidRPr="001C741B">
          <w:rPr>
            <w:noProof/>
            <w:webHidden/>
          </w:rPr>
          <w:t>31</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03" w:history="1">
        <w:r w:rsidR="00233484" w:rsidRPr="001C741B">
          <w:rPr>
            <w:rStyle w:val="Hyperlink"/>
            <w:noProof/>
          </w:rPr>
          <w:t>8.10.3.1.</w:t>
        </w:r>
        <w:r w:rsidR="00233484" w:rsidRPr="001C741B">
          <w:rPr>
            <w:rFonts w:asciiTheme="minorHAnsi" w:eastAsiaTheme="minorEastAsia" w:hAnsiTheme="minorHAnsi" w:cstheme="minorBidi"/>
            <w:noProof/>
            <w:sz w:val="22"/>
            <w:lang w:eastAsia="en-GB"/>
          </w:rPr>
          <w:tab/>
        </w:r>
        <w:r w:rsidR="00233484" w:rsidRPr="001C741B">
          <w:rPr>
            <w:rStyle w:val="Hyperlink"/>
            <w:noProof/>
          </w:rPr>
          <w:t>Low air pressure testing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_Toc422487203 \h </w:instrText>
        </w:r>
        <w:r w:rsidR="00233484" w:rsidRPr="001C741B">
          <w:rPr>
            <w:noProof/>
            <w:webHidden/>
          </w:rPr>
        </w:r>
        <w:r w:rsidR="00233484" w:rsidRPr="001C741B">
          <w:rPr>
            <w:noProof/>
            <w:webHidden/>
          </w:rPr>
          <w:fldChar w:fldCharType="separate"/>
        </w:r>
        <w:r w:rsidR="00233484" w:rsidRPr="001C741B">
          <w:rPr>
            <w:noProof/>
            <w:webHidden/>
          </w:rPr>
          <w:t>31</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04" w:history="1">
        <w:r w:rsidR="00233484" w:rsidRPr="001C741B">
          <w:rPr>
            <w:rStyle w:val="Hyperlink"/>
            <w:noProof/>
          </w:rPr>
          <w:t>8.10.3.2.</w:t>
        </w:r>
        <w:r w:rsidR="00233484" w:rsidRPr="001C741B">
          <w:rPr>
            <w:rFonts w:asciiTheme="minorHAnsi" w:eastAsiaTheme="minorEastAsia" w:hAnsiTheme="minorHAnsi" w:cstheme="minorBidi"/>
            <w:noProof/>
            <w:sz w:val="22"/>
            <w:lang w:eastAsia="en-GB"/>
          </w:rPr>
          <w:tab/>
        </w:r>
        <w:r w:rsidR="00233484" w:rsidRPr="001C741B">
          <w:rPr>
            <w:rStyle w:val="Hyperlink"/>
            <w:noProof/>
          </w:rPr>
          <w:t>Low water pressure testing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_Toc422487204 \h </w:instrText>
        </w:r>
        <w:r w:rsidR="00233484" w:rsidRPr="001C741B">
          <w:rPr>
            <w:noProof/>
            <w:webHidden/>
          </w:rPr>
        </w:r>
        <w:r w:rsidR="00233484" w:rsidRPr="001C741B">
          <w:rPr>
            <w:noProof/>
            <w:webHidden/>
          </w:rPr>
          <w:fldChar w:fldCharType="separate"/>
        </w:r>
        <w:r w:rsidR="00233484" w:rsidRPr="001C741B">
          <w:rPr>
            <w:noProof/>
            <w:webHidden/>
          </w:rPr>
          <w:t>32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05" w:history="1">
        <w:r w:rsidR="00233484" w:rsidRPr="001C741B">
          <w:rPr>
            <w:rStyle w:val="Hyperlink"/>
            <w:noProof/>
          </w:rPr>
          <w:t>8.10.4.</w:t>
        </w:r>
        <w:r w:rsidR="00233484" w:rsidRPr="001C741B">
          <w:rPr>
            <w:rFonts w:asciiTheme="minorHAnsi" w:eastAsiaTheme="minorEastAsia" w:hAnsiTheme="minorHAnsi" w:cstheme="minorBidi"/>
            <w:noProof/>
            <w:sz w:val="22"/>
            <w:lang w:eastAsia="en-GB"/>
          </w:rPr>
          <w:tab/>
        </w:r>
        <w:r w:rsidR="00233484" w:rsidRPr="001C741B">
          <w:rPr>
            <w:rStyle w:val="Hyperlink"/>
            <w:noProof/>
          </w:rPr>
          <w:t>Hydraulic pressure test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_Toc422487205 \h </w:instrText>
        </w:r>
        <w:r w:rsidR="00233484" w:rsidRPr="001C741B">
          <w:rPr>
            <w:noProof/>
            <w:webHidden/>
          </w:rPr>
        </w:r>
        <w:r w:rsidR="00233484" w:rsidRPr="001C741B">
          <w:rPr>
            <w:noProof/>
            <w:webHidden/>
          </w:rPr>
          <w:fldChar w:fldCharType="separate"/>
        </w:r>
        <w:r w:rsidR="00233484" w:rsidRPr="001C741B">
          <w:rPr>
            <w:noProof/>
            <w:webHidden/>
          </w:rPr>
          <w:t>32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06" w:history="1">
        <w:r w:rsidR="00233484" w:rsidRPr="001C741B">
          <w:rPr>
            <w:rStyle w:val="Hyperlink"/>
            <w:noProof/>
          </w:rPr>
          <w:t>8.10.5.</w:t>
        </w:r>
        <w:r w:rsidR="00233484" w:rsidRPr="001C741B">
          <w:rPr>
            <w:rFonts w:asciiTheme="minorHAnsi" w:eastAsiaTheme="minorEastAsia" w:hAnsiTheme="minorHAnsi" w:cstheme="minorBidi"/>
            <w:noProof/>
            <w:sz w:val="22"/>
            <w:lang w:eastAsia="en-GB"/>
          </w:rPr>
          <w:tab/>
        </w:r>
        <w:r w:rsidR="00233484" w:rsidRPr="001C741B">
          <w:rPr>
            <w:rStyle w:val="Hyperlink"/>
            <w:noProof/>
          </w:rPr>
          <w:t>Deflection Test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_Toc422487206 \h </w:instrText>
        </w:r>
        <w:r w:rsidR="00233484" w:rsidRPr="001C741B">
          <w:rPr>
            <w:noProof/>
            <w:webHidden/>
          </w:rPr>
        </w:r>
        <w:r w:rsidR="00233484" w:rsidRPr="001C741B">
          <w:rPr>
            <w:noProof/>
            <w:webHidden/>
          </w:rPr>
          <w:fldChar w:fldCharType="separate"/>
        </w:r>
        <w:r w:rsidR="00233484" w:rsidRPr="001C741B">
          <w:rPr>
            <w:noProof/>
            <w:webHidden/>
          </w:rPr>
          <w:t>34</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07" w:history="1">
        <w:r w:rsidR="00233484" w:rsidRPr="001C741B">
          <w:rPr>
            <w:rStyle w:val="Hyperlink"/>
            <w:noProof/>
          </w:rPr>
          <w:t>8.11.</w:t>
        </w:r>
        <w:r w:rsidR="00233484" w:rsidRPr="001C741B">
          <w:rPr>
            <w:rFonts w:asciiTheme="minorHAnsi" w:eastAsiaTheme="minorEastAsia" w:hAnsiTheme="minorHAnsi" w:cstheme="minorBidi"/>
            <w:noProof/>
            <w:sz w:val="22"/>
            <w:lang w:eastAsia="en-GB"/>
          </w:rPr>
          <w:tab/>
        </w:r>
        <w:r w:rsidR="00233484" w:rsidRPr="001C741B">
          <w:rPr>
            <w:rStyle w:val="Hyperlink"/>
            <w:noProof/>
          </w:rPr>
          <w:t>Cleaning of sewer lines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_Toc422487207 \h </w:instrText>
        </w:r>
        <w:r w:rsidR="00233484" w:rsidRPr="001C741B">
          <w:rPr>
            <w:noProof/>
            <w:webHidden/>
          </w:rPr>
        </w:r>
        <w:r w:rsidR="00233484" w:rsidRPr="001C741B">
          <w:rPr>
            <w:noProof/>
            <w:webHidden/>
          </w:rPr>
          <w:fldChar w:fldCharType="separate"/>
        </w:r>
        <w:r w:rsidR="00233484" w:rsidRPr="001C741B">
          <w:rPr>
            <w:noProof/>
            <w:webHidden/>
          </w:rPr>
          <w:t>34</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08" w:history="1">
        <w:r w:rsidR="00233484" w:rsidRPr="001C741B">
          <w:rPr>
            <w:rStyle w:val="Hyperlink"/>
            <w:noProof/>
          </w:rPr>
          <w:t>8.12.</w:t>
        </w:r>
        <w:r w:rsidR="00233484" w:rsidRPr="001C741B">
          <w:rPr>
            <w:rFonts w:asciiTheme="minorHAnsi" w:eastAsiaTheme="minorEastAsia" w:hAnsiTheme="minorHAnsi" w:cstheme="minorBidi"/>
            <w:noProof/>
            <w:sz w:val="22"/>
            <w:lang w:eastAsia="en-GB"/>
          </w:rPr>
          <w:tab/>
        </w:r>
        <w:r w:rsidR="00233484" w:rsidRPr="001C741B">
          <w:rPr>
            <w:rStyle w:val="Hyperlink"/>
            <w:noProof/>
          </w:rPr>
          <w:t>CCTV</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_Toc422487208 \h </w:instrText>
        </w:r>
        <w:r w:rsidR="00233484" w:rsidRPr="001C741B">
          <w:rPr>
            <w:noProof/>
            <w:webHidden/>
          </w:rPr>
        </w:r>
        <w:r w:rsidR="00233484" w:rsidRPr="001C741B">
          <w:rPr>
            <w:noProof/>
            <w:webHidden/>
          </w:rPr>
          <w:fldChar w:fldCharType="separate"/>
        </w:r>
        <w:r w:rsidR="00233484" w:rsidRPr="001C741B">
          <w:rPr>
            <w:noProof/>
            <w:webHidden/>
          </w:rPr>
          <w:t>34</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09" w:history="1">
        <w:r w:rsidR="00233484" w:rsidRPr="001C741B">
          <w:rPr>
            <w:rStyle w:val="Hyperlink"/>
            <w:noProof/>
          </w:rPr>
          <w:t>8.13.</w:t>
        </w:r>
        <w:r w:rsidR="00233484" w:rsidRPr="001C741B">
          <w:rPr>
            <w:rFonts w:asciiTheme="minorHAnsi" w:eastAsiaTheme="minorEastAsia" w:hAnsiTheme="minorHAnsi" w:cstheme="minorBidi"/>
            <w:noProof/>
            <w:sz w:val="22"/>
            <w:lang w:eastAsia="en-GB"/>
          </w:rPr>
          <w:tab/>
        </w:r>
        <w:r w:rsidR="00233484" w:rsidRPr="001C741B">
          <w:rPr>
            <w:rStyle w:val="Hyperlink"/>
            <w:noProof/>
          </w:rPr>
          <w:t>Control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_Toc422487209 \h </w:instrText>
        </w:r>
        <w:r w:rsidR="00233484" w:rsidRPr="001C741B">
          <w:rPr>
            <w:noProof/>
            <w:webHidden/>
          </w:rPr>
        </w:r>
        <w:r w:rsidR="00233484" w:rsidRPr="001C741B">
          <w:rPr>
            <w:noProof/>
            <w:webHidden/>
          </w:rPr>
          <w:fldChar w:fldCharType="separate"/>
        </w:r>
        <w:r w:rsidR="00233484" w:rsidRPr="001C741B">
          <w:rPr>
            <w:noProof/>
            <w:webHidden/>
          </w:rPr>
          <w:t>35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13" w:history="1">
        <w:r w:rsidR="00233484" w:rsidRPr="001C741B">
          <w:rPr>
            <w:rStyle w:val="Hyperlink"/>
            <w:noProof/>
          </w:rPr>
          <w:t>8.13.1.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_Toc422487213 \h </w:instrText>
        </w:r>
        <w:r w:rsidR="00233484" w:rsidRPr="001C741B">
          <w:rPr>
            <w:noProof/>
            <w:webHidden/>
          </w:rPr>
        </w:r>
        <w:r w:rsidR="00233484" w:rsidRPr="001C741B">
          <w:rPr>
            <w:noProof/>
            <w:webHidden/>
          </w:rPr>
          <w:fldChar w:fldCharType="separate"/>
        </w:r>
        <w:r w:rsidR="00233484" w:rsidRPr="001C741B">
          <w:rPr>
            <w:noProof/>
            <w:webHidden/>
          </w:rPr>
          <w:t>35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14" w:history="1">
        <w:r w:rsidR="00233484" w:rsidRPr="001C741B">
          <w:rPr>
            <w:rStyle w:val="Hyperlink"/>
            <w:noProof/>
          </w:rPr>
          <w:t>8.13.2.</w:t>
        </w:r>
        <w:r w:rsidR="00233484" w:rsidRPr="001C741B">
          <w:rPr>
            <w:rFonts w:asciiTheme="minorHAnsi" w:eastAsiaTheme="minorEastAsia" w:hAnsiTheme="minorHAnsi" w:cstheme="minorBidi"/>
            <w:noProof/>
            <w:sz w:val="22"/>
            <w:lang w:eastAsia="en-GB"/>
          </w:rPr>
          <w:tab/>
        </w:r>
        <w:r w:rsidR="00233484" w:rsidRPr="001C741B">
          <w:rPr>
            <w:rStyle w:val="Hyperlink"/>
            <w:noProof/>
          </w:rPr>
          <w:t>Precast Reinforced Concrete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_Toc422487214 \h </w:instrText>
        </w:r>
        <w:r w:rsidR="00233484" w:rsidRPr="001C741B">
          <w:rPr>
            <w:noProof/>
            <w:webHidden/>
          </w:rPr>
        </w:r>
        <w:r w:rsidR="00233484" w:rsidRPr="001C741B">
          <w:rPr>
            <w:noProof/>
            <w:webHidden/>
          </w:rPr>
          <w:fldChar w:fldCharType="separate"/>
        </w:r>
        <w:r w:rsidR="00233484" w:rsidRPr="001C741B">
          <w:rPr>
            <w:noProof/>
            <w:webHidden/>
          </w:rPr>
          <w:t>35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15" w:history="1">
        <w:r w:rsidR="00233484" w:rsidRPr="001C741B">
          <w:rPr>
            <w:rStyle w:val="Hyperlink"/>
            <w:noProof/>
          </w:rPr>
          <w:t>8.13.3.</w:t>
        </w:r>
        <w:r w:rsidR="00233484" w:rsidRPr="001C741B">
          <w:rPr>
            <w:rFonts w:asciiTheme="minorHAnsi" w:eastAsiaTheme="minorEastAsia" w:hAnsiTheme="minorHAnsi" w:cstheme="minorBidi"/>
            <w:noProof/>
            <w:sz w:val="22"/>
            <w:lang w:eastAsia="en-GB"/>
          </w:rPr>
          <w:tab/>
        </w:r>
        <w:r w:rsidR="00233484" w:rsidRPr="001C741B">
          <w:rPr>
            <w:rStyle w:val="Hyperlink"/>
            <w:noProof/>
          </w:rPr>
          <w:t>Cast-in-place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_Toc422487215 \h </w:instrText>
        </w:r>
        <w:r w:rsidR="00233484" w:rsidRPr="001C741B">
          <w:rPr>
            <w:noProof/>
            <w:webHidden/>
          </w:rPr>
        </w:r>
        <w:r w:rsidR="00233484" w:rsidRPr="001C741B">
          <w:rPr>
            <w:noProof/>
            <w:webHidden/>
          </w:rPr>
          <w:fldChar w:fldCharType="separate"/>
        </w:r>
        <w:r w:rsidR="00233484" w:rsidRPr="001C741B">
          <w:rPr>
            <w:noProof/>
            <w:webHidden/>
          </w:rPr>
          <w:t>36</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16" w:history="1">
        <w:r w:rsidR="00233484" w:rsidRPr="001C741B">
          <w:rPr>
            <w:rStyle w:val="Hyperlink"/>
            <w:noProof/>
          </w:rPr>
          <w:t>8.13.3.1.</w:t>
        </w:r>
        <w:r w:rsidR="00233484" w:rsidRPr="001C741B">
          <w:rPr>
            <w:rFonts w:asciiTheme="minorHAnsi" w:eastAsiaTheme="minorEastAsia" w:hAnsiTheme="minorHAnsi" w:cstheme="minorBidi"/>
            <w:noProof/>
            <w:sz w:val="22"/>
            <w:lang w:eastAsia="en-GB"/>
          </w:rPr>
          <w:tab/>
        </w:r>
        <w:r w:rsidR="00233484" w:rsidRPr="001C741B">
          <w:rPr>
            <w:rStyle w:val="Hyperlink"/>
            <w:noProof/>
          </w:rPr>
          <w:t>Concrete quality</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_Toc422487216 \h </w:instrText>
        </w:r>
        <w:r w:rsidR="00233484" w:rsidRPr="001C741B">
          <w:rPr>
            <w:noProof/>
            <w:webHidden/>
          </w:rPr>
        </w:r>
        <w:r w:rsidR="00233484" w:rsidRPr="001C741B">
          <w:rPr>
            <w:noProof/>
            <w:webHidden/>
          </w:rPr>
          <w:fldChar w:fldCharType="separate"/>
        </w:r>
        <w:r w:rsidR="00233484" w:rsidRPr="001C741B">
          <w:rPr>
            <w:noProof/>
            <w:webHidden/>
          </w:rPr>
          <w:t>36</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17" w:history="1">
        <w:r w:rsidR="00233484" w:rsidRPr="001C741B">
          <w:rPr>
            <w:rStyle w:val="Hyperlink"/>
            <w:noProof/>
          </w:rPr>
          <w:t>8.13.3.2.</w:t>
        </w:r>
        <w:r w:rsidR="00233484" w:rsidRPr="001C741B">
          <w:rPr>
            <w:rFonts w:asciiTheme="minorHAnsi" w:eastAsiaTheme="minorEastAsia" w:hAnsiTheme="minorHAnsi" w:cstheme="minorBidi"/>
            <w:noProof/>
            <w:sz w:val="22"/>
            <w:lang w:eastAsia="en-GB"/>
          </w:rPr>
          <w:tab/>
        </w:r>
        <w:r w:rsidR="00233484" w:rsidRPr="001C741B">
          <w:rPr>
            <w:rStyle w:val="Hyperlink"/>
            <w:noProof/>
          </w:rPr>
          <w:t>Testing of Concrete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_Toc422487217 \h </w:instrText>
        </w:r>
        <w:r w:rsidR="00233484" w:rsidRPr="001C741B">
          <w:rPr>
            <w:noProof/>
            <w:webHidden/>
          </w:rPr>
        </w:r>
        <w:r w:rsidR="00233484" w:rsidRPr="001C741B">
          <w:rPr>
            <w:noProof/>
            <w:webHidden/>
          </w:rPr>
          <w:fldChar w:fldCharType="separate"/>
        </w:r>
        <w:r w:rsidR="00233484" w:rsidRPr="001C741B">
          <w:rPr>
            <w:noProof/>
            <w:webHidden/>
          </w:rPr>
          <w:t>37</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18" w:history="1">
        <w:r w:rsidR="00233484" w:rsidRPr="001C741B">
          <w:rPr>
            <w:rStyle w:val="Hyperlink"/>
            <w:noProof/>
          </w:rPr>
          <w:t>8.13.3.3.</w:t>
        </w:r>
        <w:r w:rsidR="00233484" w:rsidRPr="001C741B">
          <w:rPr>
            <w:rFonts w:asciiTheme="minorHAnsi" w:eastAsiaTheme="minorEastAsia" w:hAnsiTheme="minorHAnsi" w:cstheme="minorBidi"/>
            <w:noProof/>
            <w:sz w:val="22"/>
            <w:lang w:eastAsia="en-GB"/>
          </w:rPr>
          <w:tab/>
        </w:r>
        <w:r w:rsidR="00233484" w:rsidRPr="001C741B">
          <w:rPr>
            <w:rStyle w:val="Hyperlink"/>
            <w:noProof/>
          </w:rPr>
          <w:t>Reinforcement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_Toc422487218 \h </w:instrText>
        </w:r>
        <w:r w:rsidR="00233484" w:rsidRPr="001C741B">
          <w:rPr>
            <w:noProof/>
            <w:webHidden/>
          </w:rPr>
        </w:r>
        <w:r w:rsidR="00233484" w:rsidRPr="001C741B">
          <w:rPr>
            <w:noProof/>
            <w:webHidden/>
          </w:rPr>
          <w:fldChar w:fldCharType="separate"/>
        </w:r>
        <w:r w:rsidR="00233484" w:rsidRPr="001C741B">
          <w:rPr>
            <w:noProof/>
            <w:webHidden/>
          </w:rPr>
          <w:t>37</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19" w:history="1">
        <w:r w:rsidR="00233484" w:rsidRPr="001C741B">
          <w:rPr>
            <w:rStyle w:val="Hyperlink"/>
            <w:noProof/>
          </w:rPr>
          <w:t>8.13.3.4.</w:t>
        </w:r>
        <w:r w:rsidR="00233484" w:rsidRPr="001C741B">
          <w:rPr>
            <w:rFonts w:asciiTheme="minorHAnsi" w:eastAsiaTheme="minorEastAsia" w:hAnsiTheme="minorHAnsi" w:cstheme="minorBidi"/>
            <w:noProof/>
            <w:sz w:val="22"/>
            <w:lang w:eastAsia="en-GB"/>
          </w:rPr>
          <w:tab/>
        </w:r>
        <w:r w:rsidR="00233484" w:rsidRPr="001C741B">
          <w:rPr>
            <w:rStyle w:val="Hyperlink"/>
            <w:noProof/>
          </w:rPr>
          <w:t>Formwork</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_Toc422487219 \h </w:instrText>
        </w:r>
        <w:r w:rsidR="00233484" w:rsidRPr="001C741B">
          <w:rPr>
            <w:noProof/>
            <w:webHidden/>
          </w:rPr>
        </w:r>
        <w:r w:rsidR="00233484" w:rsidRPr="001C741B">
          <w:rPr>
            <w:noProof/>
            <w:webHidden/>
          </w:rPr>
          <w:fldChar w:fldCharType="separate"/>
        </w:r>
        <w:r w:rsidR="00233484" w:rsidRPr="001C741B">
          <w:rPr>
            <w:noProof/>
            <w:webHidden/>
          </w:rPr>
          <w:t>37</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20" w:history="1">
        <w:r w:rsidR="00233484" w:rsidRPr="001C741B">
          <w:rPr>
            <w:rStyle w:val="Hyperlink"/>
            <w:noProof/>
          </w:rPr>
          <w:t>8.13.3.5.</w:t>
        </w:r>
        <w:r w:rsidR="00233484" w:rsidRPr="001C741B">
          <w:rPr>
            <w:rFonts w:asciiTheme="minorHAnsi" w:eastAsiaTheme="minorEastAsia" w:hAnsiTheme="minorHAnsi" w:cstheme="minorBidi"/>
            <w:noProof/>
            <w:sz w:val="22"/>
            <w:lang w:eastAsia="en-GB"/>
          </w:rPr>
          <w:tab/>
        </w:r>
        <w:r w:rsidR="00233484" w:rsidRPr="001C741B">
          <w:rPr>
            <w:rStyle w:val="Hyperlink"/>
            <w:noProof/>
          </w:rPr>
          <w:t>Foundation Earth</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_Toc422487220 \h </w:instrText>
        </w:r>
        <w:r w:rsidR="00233484" w:rsidRPr="001C741B">
          <w:rPr>
            <w:noProof/>
            <w:webHidden/>
          </w:rPr>
        </w:r>
        <w:r w:rsidR="00233484" w:rsidRPr="001C741B">
          <w:rPr>
            <w:noProof/>
            <w:webHidden/>
          </w:rPr>
          <w:fldChar w:fldCharType="separate"/>
        </w:r>
        <w:r w:rsidR="00233484" w:rsidRPr="001C741B">
          <w:rPr>
            <w:noProof/>
            <w:webHidden/>
          </w:rPr>
          <w:t>37</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21" w:history="1">
        <w:r w:rsidR="00233484" w:rsidRPr="001C741B">
          <w:rPr>
            <w:rStyle w:val="Hyperlink"/>
            <w:noProof/>
          </w:rPr>
          <w:t>8.13.3.6.</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Joints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_Toc422487221 \h </w:instrText>
        </w:r>
        <w:r w:rsidR="00233484" w:rsidRPr="001C741B">
          <w:rPr>
            <w:noProof/>
            <w:webHidden/>
          </w:rPr>
        </w:r>
        <w:r w:rsidR="00233484" w:rsidRPr="001C741B">
          <w:rPr>
            <w:noProof/>
            <w:webHidden/>
          </w:rPr>
          <w:fldChar w:fldCharType="separate"/>
        </w:r>
        <w:r w:rsidR="00233484" w:rsidRPr="001C741B">
          <w:rPr>
            <w:noProof/>
            <w:webHidden/>
          </w:rPr>
          <w:t>37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22" w:history="1">
        <w:r w:rsidR="00233484" w:rsidRPr="001C741B">
          <w:rPr>
            <w:rStyle w:val="Hyperlink"/>
            <w:noProof/>
          </w:rPr>
          <w:t>8.13.4.</w:t>
        </w:r>
        <w:r w:rsidR="00233484" w:rsidRPr="001C741B">
          <w:rPr>
            <w:rFonts w:asciiTheme="minorHAnsi" w:eastAsiaTheme="minorEastAsia" w:hAnsiTheme="minorHAnsi" w:cstheme="minorBidi"/>
            <w:noProof/>
            <w:sz w:val="22"/>
            <w:lang w:eastAsia="en-GB"/>
          </w:rPr>
          <w:tab/>
        </w:r>
        <w:r w:rsidR="00233484" w:rsidRPr="001C741B">
          <w:rPr>
            <w:rStyle w:val="Hyperlink"/>
            <w:noProof/>
          </w:rPr>
          <w:t>Polypropylene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_Toc422487222 \h </w:instrText>
        </w:r>
        <w:r w:rsidR="00233484" w:rsidRPr="001C741B">
          <w:rPr>
            <w:noProof/>
            <w:webHidden/>
          </w:rPr>
        </w:r>
        <w:r w:rsidR="00233484" w:rsidRPr="001C741B">
          <w:rPr>
            <w:noProof/>
            <w:webHidden/>
          </w:rPr>
          <w:fldChar w:fldCharType="separate"/>
        </w:r>
        <w:r w:rsidR="00233484" w:rsidRPr="001C741B">
          <w:rPr>
            <w:noProof/>
            <w:webHidden/>
          </w:rPr>
          <w:t>38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23" w:history="1">
        <w:r w:rsidR="00233484" w:rsidRPr="001C741B">
          <w:rPr>
            <w:rStyle w:val="Hyperlink"/>
            <w:noProof/>
          </w:rPr>
          <w:t>8.13.5.</w:t>
        </w:r>
        <w:r w:rsidR="00233484" w:rsidRPr="001C741B">
          <w:rPr>
            <w:rFonts w:asciiTheme="minorHAnsi" w:eastAsiaTheme="minorEastAsia" w:hAnsiTheme="minorHAnsi" w:cstheme="minorBidi"/>
            <w:noProof/>
            <w:sz w:val="22"/>
            <w:lang w:eastAsia="en-GB"/>
          </w:rPr>
          <w:tab/>
        </w:r>
        <w:r w:rsidR="00233484" w:rsidRPr="001C741B">
          <w:rPr>
            <w:rStyle w:val="Hyperlink"/>
            <w:noProof/>
          </w:rPr>
          <w:t>Glass fibre-reinforced polyester resin (GRP)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_Toc422487223 \h </w:instrText>
        </w:r>
        <w:r w:rsidR="00233484" w:rsidRPr="001C741B">
          <w:rPr>
            <w:noProof/>
            <w:webHidden/>
          </w:rPr>
        </w:r>
        <w:r w:rsidR="00233484" w:rsidRPr="001C741B">
          <w:rPr>
            <w:noProof/>
            <w:webHidden/>
          </w:rPr>
          <w:fldChar w:fldCharType="separate"/>
        </w:r>
        <w:r w:rsidR="00233484" w:rsidRPr="001C741B">
          <w:rPr>
            <w:noProof/>
            <w:webHidden/>
          </w:rPr>
          <w:t>38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24" w:history="1">
        <w:r w:rsidR="00233484" w:rsidRPr="001C741B">
          <w:rPr>
            <w:rStyle w:val="Hyperlink"/>
            <w:noProof/>
          </w:rPr>
          <w:t>8.13.6.</w:t>
        </w:r>
        <w:r w:rsidR="00233484" w:rsidRPr="001C741B">
          <w:rPr>
            <w:rFonts w:asciiTheme="minorHAnsi" w:eastAsiaTheme="minorEastAsia" w:hAnsiTheme="minorHAnsi" w:cstheme="minorBidi"/>
            <w:noProof/>
            <w:sz w:val="22"/>
            <w:lang w:eastAsia="en-GB"/>
          </w:rPr>
          <w:tab/>
        </w:r>
        <w:r w:rsidR="00233484" w:rsidRPr="001C741B">
          <w:rPr>
            <w:rStyle w:val="Hyperlink"/>
            <w:noProof/>
          </w:rPr>
          <w:t>Manhole Accessories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_Toc422487224 \h </w:instrText>
        </w:r>
        <w:r w:rsidR="00233484" w:rsidRPr="001C741B">
          <w:rPr>
            <w:noProof/>
            <w:webHidden/>
          </w:rPr>
        </w:r>
        <w:r w:rsidR="00233484" w:rsidRPr="001C741B">
          <w:rPr>
            <w:noProof/>
            <w:webHidden/>
          </w:rPr>
          <w:fldChar w:fldCharType="separate"/>
        </w:r>
        <w:r w:rsidR="00233484" w:rsidRPr="001C741B">
          <w:rPr>
            <w:noProof/>
            <w:webHidden/>
          </w:rPr>
          <w:t>39</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25" w:history="1">
        <w:r w:rsidR="00233484" w:rsidRPr="001C741B">
          <w:rPr>
            <w:rStyle w:val="Hyperlink"/>
            <w:noProof/>
          </w:rPr>
          <w:t>8.13.6.1.</w:t>
        </w:r>
        <w:r w:rsidR="00233484" w:rsidRPr="001C741B">
          <w:rPr>
            <w:rFonts w:asciiTheme="minorHAnsi" w:eastAsiaTheme="minorEastAsia" w:hAnsiTheme="minorHAnsi" w:cstheme="minorBidi"/>
            <w:noProof/>
            <w:sz w:val="22"/>
            <w:lang w:eastAsia="en-GB"/>
          </w:rPr>
          <w:tab/>
        </w:r>
        <w:r w:rsidR="00233484" w:rsidRPr="001C741B">
          <w:rPr>
            <w:rStyle w:val="Hyperlink"/>
            <w:noProof/>
          </w:rPr>
          <w:t>Access Covers and Frames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_Toc422487225 \h </w:instrText>
        </w:r>
        <w:r w:rsidR="00233484" w:rsidRPr="001C741B">
          <w:rPr>
            <w:noProof/>
            <w:webHidden/>
          </w:rPr>
        </w:r>
        <w:r w:rsidR="00233484" w:rsidRPr="001C741B">
          <w:rPr>
            <w:noProof/>
            <w:webHidden/>
          </w:rPr>
          <w:fldChar w:fldCharType="separate"/>
        </w:r>
        <w:r w:rsidR="00233484" w:rsidRPr="001C741B">
          <w:rPr>
            <w:noProof/>
            <w:webHidden/>
          </w:rPr>
          <w:t>39</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26" w:history="1">
        <w:r w:rsidR="00233484" w:rsidRPr="001C741B">
          <w:rPr>
            <w:rStyle w:val="Hyperlink"/>
            <w:noProof/>
          </w:rPr>
          <w:t>8.13.6.2.</w:t>
        </w:r>
        <w:r w:rsidR="00233484" w:rsidRPr="001C741B">
          <w:rPr>
            <w:rFonts w:asciiTheme="minorHAnsi" w:eastAsiaTheme="minorEastAsia" w:hAnsiTheme="minorHAnsi" w:cstheme="minorBidi"/>
            <w:noProof/>
            <w:sz w:val="22"/>
            <w:lang w:eastAsia="en-GB"/>
          </w:rPr>
          <w:tab/>
        </w:r>
        <w:r w:rsidR="00233484" w:rsidRPr="001C741B">
          <w:rPr>
            <w:rStyle w:val="Hyperlink"/>
            <w:noProof/>
          </w:rPr>
          <w:t>Step Irons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_Toc422487226 \h </w:instrText>
        </w:r>
        <w:r w:rsidR="00233484" w:rsidRPr="001C741B">
          <w:rPr>
            <w:noProof/>
            <w:webHidden/>
          </w:rPr>
        </w:r>
        <w:r w:rsidR="00233484" w:rsidRPr="001C741B">
          <w:rPr>
            <w:noProof/>
            <w:webHidden/>
          </w:rPr>
          <w:fldChar w:fldCharType="separate"/>
        </w:r>
        <w:r w:rsidR="00233484" w:rsidRPr="001C741B">
          <w:rPr>
            <w:noProof/>
            <w:webHidden/>
          </w:rPr>
          <w:t>39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27" w:history="1">
        <w:r w:rsidR="00233484" w:rsidRPr="001C741B">
          <w:rPr>
            <w:rStyle w:val="Hyperlink"/>
            <w:noProof/>
          </w:rPr>
          <w:t>8.13.7.</w:t>
        </w:r>
        <w:r w:rsidR="00233484" w:rsidRPr="001C741B">
          <w:rPr>
            <w:rFonts w:asciiTheme="minorHAnsi" w:eastAsiaTheme="minorEastAsia" w:hAnsiTheme="minorHAnsi" w:cstheme="minorBidi"/>
            <w:noProof/>
            <w:sz w:val="22"/>
            <w:lang w:eastAsia="en-GB"/>
          </w:rPr>
          <w:tab/>
        </w:r>
        <w:r w:rsidR="00233484" w:rsidRPr="001C741B">
          <w:rPr>
            <w:rStyle w:val="Hyperlink"/>
            <w:noProof/>
          </w:rPr>
          <w:t>Testing of Manholes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_Toc422487227 \h </w:instrText>
        </w:r>
        <w:r w:rsidR="00233484" w:rsidRPr="001C741B">
          <w:rPr>
            <w:noProof/>
            <w:webHidden/>
          </w:rPr>
        </w:r>
        <w:r w:rsidR="00233484" w:rsidRPr="001C741B">
          <w:rPr>
            <w:noProof/>
            <w:webHidden/>
          </w:rPr>
          <w:fldChar w:fldCharType="separate"/>
        </w:r>
        <w:r w:rsidR="00233484" w:rsidRPr="001C741B">
          <w:rPr>
            <w:noProof/>
            <w:webHidden/>
          </w:rPr>
          <w:t>39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28" w:history="1">
        <w:r w:rsidR="00233484" w:rsidRPr="001C741B">
          <w:rPr>
            <w:rStyle w:val="Hyperlink"/>
            <w:noProof/>
          </w:rPr>
          <w:t>8.14.</w:t>
        </w:r>
        <w:r w:rsidR="00233484" w:rsidRPr="001C741B">
          <w:rPr>
            <w:rFonts w:asciiTheme="minorHAnsi" w:eastAsiaTheme="minorEastAsia" w:hAnsiTheme="minorHAnsi" w:cstheme="minorBidi"/>
            <w:noProof/>
            <w:sz w:val="22"/>
            <w:lang w:eastAsia="en-GB"/>
          </w:rPr>
          <w:tab/>
        </w:r>
        <w:r w:rsidR="00233484" w:rsidRPr="001C741B">
          <w:rPr>
            <w:rStyle w:val="Hyperlink"/>
            <w:noProof/>
          </w:rPr>
          <w:t>Service connections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_Toc422487228 \h </w:instrText>
        </w:r>
        <w:r w:rsidR="00233484" w:rsidRPr="001C741B">
          <w:rPr>
            <w:noProof/>
            <w:webHidden/>
          </w:rPr>
        </w:r>
        <w:r w:rsidR="00233484" w:rsidRPr="001C741B">
          <w:rPr>
            <w:noProof/>
            <w:webHidden/>
          </w:rPr>
          <w:fldChar w:fldCharType="separate"/>
        </w:r>
        <w:r w:rsidR="00233484" w:rsidRPr="001C741B">
          <w:rPr>
            <w:noProof/>
            <w:webHidden/>
          </w:rPr>
          <w:t>40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30" w:history="1">
        <w:r w:rsidR="00233484" w:rsidRPr="001C741B">
          <w:rPr>
            <w:rStyle w:val="Hyperlink"/>
            <w:noProof/>
          </w:rPr>
          <w:t>8.14.1.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_Toc422487230 \h </w:instrText>
        </w:r>
        <w:r w:rsidR="00233484" w:rsidRPr="001C741B">
          <w:rPr>
            <w:noProof/>
            <w:webHidden/>
          </w:rPr>
        </w:r>
        <w:r w:rsidR="00233484" w:rsidRPr="001C741B">
          <w:rPr>
            <w:noProof/>
            <w:webHidden/>
          </w:rPr>
          <w:fldChar w:fldCharType="separate"/>
        </w:r>
        <w:r w:rsidR="00233484" w:rsidRPr="001C741B">
          <w:rPr>
            <w:noProof/>
            <w:webHidden/>
          </w:rPr>
          <w:t>40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31" w:history="1">
        <w:r w:rsidR="00233484" w:rsidRPr="001C741B">
          <w:rPr>
            <w:rStyle w:val="Hyperlink"/>
            <w:noProof/>
          </w:rPr>
          <w:t>8.14.2.</w:t>
        </w:r>
        <w:r w:rsidR="00233484" w:rsidRPr="001C741B">
          <w:rPr>
            <w:rFonts w:asciiTheme="minorHAnsi" w:eastAsiaTheme="minorEastAsia" w:hAnsiTheme="minorHAnsi" w:cstheme="minorBidi"/>
            <w:noProof/>
            <w:sz w:val="22"/>
            <w:lang w:eastAsia="en-GB"/>
          </w:rPr>
          <w:tab/>
        </w:r>
        <w:r w:rsidR="00233484" w:rsidRPr="001C741B">
          <w:rPr>
            <w:rStyle w:val="Hyperlink"/>
            <w:noProof/>
          </w:rPr>
          <w:t>Lateral Connecting System</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_Toc422487231 \h </w:instrText>
        </w:r>
        <w:r w:rsidR="00233484" w:rsidRPr="001C741B">
          <w:rPr>
            <w:noProof/>
            <w:webHidden/>
          </w:rPr>
        </w:r>
        <w:r w:rsidR="00233484" w:rsidRPr="001C741B">
          <w:rPr>
            <w:noProof/>
            <w:webHidden/>
          </w:rPr>
          <w:fldChar w:fldCharType="separate"/>
        </w:r>
        <w:r w:rsidR="00233484" w:rsidRPr="001C741B">
          <w:rPr>
            <w:noProof/>
            <w:webHidden/>
          </w:rPr>
          <w:t>40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32" w:history="1">
        <w:r w:rsidR="00233484" w:rsidRPr="001C741B">
          <w:rPr>
            <w:rStyle w:val="Hyperlink"/>
            <w:noProof/>
          </w:rPr>
          <w:t>8.14.3.</w:t>
        </w:r>
        <w:r w:rsidR="00233484" w:rsidRPr="001C741B">
          <w:rPr>
            <w:rFonts w:asciiTheme="minorHAnsi" w:eastAsiaTheme="minorEastAsia" w:hAnsiTheme="minorHAnsi" w:cstheme="minorBidi"/>
            <w:noProof/>
            <w:sz w:val="22"/>
            <w:lang w:eastAsia="en-GB"/>
          </w:rPr>
          <w:tab/>
        </w:r>
        <w:r w:rsidR="00233484" w:rsidRPr="001C741B">
          <w:rPr>
            <w:rStyle w:val="Hyperlink"/>
            <w:noProof/>
          </w:rPr>
          <w:t>Pipes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_Toc422487232 \h </w:instrText>
        </w:r>
        <w:r w:rsidR="00233484" w:rsidRPr="001C741B">
          <w:rPr>
            <w:noProof/>
            <w:webHidden/>
          </w:rPr>
        </w:r>
        <w:r w:rsidR="00233484" w:rsidRPr="001C741B">
          <w:rPr>
            <w:noProof/>
            <w:webHidden/>
          </w:rPr>
          <w:fldChar w:fldCharType="separate"/>
        </w:r>
        <w:r w:rsidR="00233484" w:rsidRPr="001C741B">
          <w:rPr>
            <w:noProof/>
            <w:webHidden/>
          </w:rPr>
          <w:t>41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33" w:history="1">
        <w:r w:rsidR="00233484" w:rsidRPr="001C741B">
          <w:rPr>
            <w:rStyle w:val="Hyperlink"/>
            <w:noProof/>
          </w:rPr>
          <w:t>8.14.4.</w:t>
        </w:r>
        <w:r w:rsidR="00233484" w:rsidRPr="001C741B">
          <w:rPr>
            <w:rFonts w:asciiTheme="minorHAnsi" w:eastAsiaTheme="minorEastAsia" w:hAnsiTheme="minorHAnsi" w:cstheme="minorBidi"/>
            <w:noProof/>
            <w:sz w:val="22"/>
            <w:lang w:eastAsia="en-GB"/>
          </w:rPr>
          <w:tab/>
        </w:r>
        <w:r w:rsidR="00233484" w:rsidRPr="001C741B">
          <w:rPr>
            <w:rStyle w:val="Hyperlink"/>
            <w:noProof/>
          </w:rPr>
          <w:t>Pipe Adapters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_Toc422487233 \h </w:instrText>
        </w:r>
        <w:r w:rsidR="00233484" w:rsidRPr="001C741B">
          <w:rPr>
            <w:noProof/>
            <w:webHidden/>
          </w:rPr>
        </w:r>
        <w:r w:rsidR="00233484" w:rsidRPr="001C741B">
          <w:rPr>
            <w:noProof/>
            <w:webHidden/>
          </w:rPr>
          <w:fldChar w:fldCharType="separate"/>
        </w:r>
        <w:r w:rsidR="00233484" w:rsidRPr="001C741B">
          <w:rPr>
            <w:noProof/>
            <w:webHidden/>
          </w:rPr>
          <w:t>41</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34" w:history="1">
        <w:r w:rsidR="00233484" w:rsidRPr="001C741B">
          <w:rPr>
            <w:rStyle w:val="Hyperlink"/>
            <w:noProof/>
          </w:rPr>
          <w:t>8.15.</w:t>
        </w:r>
        <w:r w:rsidR="00233484" w:rsidRPr="001C741B">
          <w:rPr>
            <w:rFonts w:asciiTheme="minorHAnsi" w:eastAsiaTheme="minorEastAsia" w:hAnsiTheme="minorHAnsi" w:cstheme="minorBidi"/>
            <w:noProof/>
            <w:sz w:val="22"/>
            <w:lang w:eastAsia="en-GB"/>
          </w:rPr>
          <w:tab/>
        </w:r>
        <w:r w:rsidR="00233484" w:rsidRPr="001C741B">
          <w:rPr>
            <w:rStyle w:val="Hyperlink"/>
            <w:noProof/>
          </w:rPr>
          <w:t>Requirements for oil separator to be installed in the stormwater drainage system</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_Toc422487234 \h </w:instrText>
        </w:r>
        <w:r w:rsidR="00233484" w:rsidRPr="001C741B">
          <w:rPr>
            <w:noProof/>
            <w:webHidden/>
          </w:rPr>
        </w:r>
        <w:r w:rsidR="00233484" w:rsidRPr="001C741B">
          <w:rPr>
            <w:noProof/>
            <w:webHidden/>
          </w:rPr>
          <w:fldChar w:fldCharType="separate"/>
        </w:r>
        <w:r w:rsidR="00233484" w:rsidRPr="001C741B">
          <w:rPr>
            <w:noProof/>
            <w:webHidden/>
          </w:rPr>
          <w:t>42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36" w:history="1">
        <w:r w:rsidR="00233484" w:rsidRPr="001C741B">
          <w:rPr>
            <w:rStyle w:val="Hyperlink"/>
            <w:noProof/>
          </w:rPr>
          <w:t>8.15.1.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_Toc422487236 \h </w:instrText>
        </w:r>
        <w:r w:rsidR="00233484" w:rsidRPr="001C741B">
          <w:rPr>
            <w:noProof/>
            <w:webHidden/>
          </w:rPr>
        </w:r>
        <w:r w:rsidR="00233484" w:rsidRPr="001C741B">
          <w:rPr>
            <w:noProof/>
            <w:webHidden/>
          </w:rPr>
          <w:fldChar w:fldCharType="separate"/>
        </w:r>
        <w:r w:rsidR="00233484" w:rsidRPr="001C741B">
          <w:rPr>
            <w:noProof/>
            <w:webHidden/>
          </w:rPr>
          <w:t>42</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37" w:history="1">
        <w:r w:rsidR="00233484" w:rsidRPr="001C741B">
          <w:rPr>
            <w:rStyle w:val="Hyperlink"/>
            <w:noProof/>
          </w:rPr>
          <w:t>8.15.2.</w:t>
        </w:r>
        <w:r w:rsidR="00233484" w:rsidRPr="001C741B">
          <w:rPr>
            <w:rFonts w:asciiTheme="minorHAnsi" w:eastAsiaTheme="minorEastAsia" w:hAnsiTheme="minorHAnsi" w:cstheme="minorBidi"/>
            <w:noProof/>
            <w:sz w:val="22"/>
            <w:lang w:eastAsia="en-GB"/>
          </w:rPr>
          <w:tab/>
        </w:r>
        <w:r w:rsidR="00233484" w:rsidRPr="001C741B">
          <w:rPr>
            <w:rStyle w:val="Hyperlink"/>
            <w:noProof/>
          </w:rPr>
          <w:t>Water treatment in oil separator</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_Toc422487237 \h </w:instrText>
        </w:r>
        <w:r w:rsidR="00233484" w:rsidRPr="001C741B">
          <w:rPr>
            <w:noProof/>
            <w:webHidden/>
          </w:rPr>
        </w:r>
        <w:r w:rsidR="00233484" w:rsidRPr="001C741B">
          <w:rPr>
            <w:noProof/>
            <w:webHidden/>
          </w:rPr>
          <w:fldChar w:fldCharType="separate"/>
        </w:r>
        <w:r w:rsidR="00233484" w:rsidRPr="001C741B">
          <w:rPr>
            <w:noProof/>
            <w:webHidden/>
          </w:rPr>
          <w:t>42</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38" w:history="1">
        <w:r w:rsidR="00233484" w:rsidRPr="001C741B">
          <w:rPr>
            <w:rStyle w:val="Hyperlink"/>
            <w:noProof/>
          </w:rPr>
          <w:t>8.15.2.1.</w:t>
        </w:r>
        <w:r w:rsidR="00233484" w:rsidRPr="001C741B">
          <w:rPr>
            <w:rFonts w:asciiTheme="minorHAnsi" w:eastAsiaTheme="minorEastAsia" w:hAnsiTheme="minorHAnsi" w:cstheme="minorBidi"/>
            <w:noProof/>
            <w:sz w:val="22"/>
            <w:lang w:eastAsia="en-GB"/>
          </w:rPr>
          <w:tab/>
        </w:r>
        <w:r w:rsidR="00233484" w:rsidRPr="001C741B">
          <w:rPr>
            <w:rStyle w:val="Hyperlink"/>
            <w:noProof/>
          </w:rPr>
          <w:t>Settling tank (s)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_Toc422487238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39" w:history="1">
        <w:r w:rsidR="00233484" w:rsidRPr="001C741B">
          <w:rPr>
            <w:rStyle w:val="Hyperlink"/>
            <w:noProof/>
          </w:rPr>
          <w:t>8.15.2.2.</w:t>
        </w:r>
        <w:r w:rsidR="00233484" w:rsidRPr="001C741B">
          <w:rPr>
            <w:rFonts w:asciiTheme="minorHAnsi" w:eastAsiaTheme="minorEastAsia" w:hAnsiTheme="minorHAnsi" w:cstheme="minorBidi"/>
            <w:noProof/>
            <w:sz w:val="22"/>
            <w:lang w:eastAsia="en-GB"/>
          </w:rPr>
          <w:tab/>
        </w:r>
        <w:r w:rsidR="00233484" w:rsidRPr="001C741B">
          <w:rPr>
            <w:rStyle w:val="Hyperlink"/>
            <w:noProof/>
          </w:rPr>
          <w:t>Polyethylene plate package (lamella settling tank – 3)</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_Toc422487239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0" w:history="1">
        <w:r w:rsidR="00233484" w:rsidRPr="001C741B">
          <w:rPr>
            <w:rStyle w:val="Hyperlink"/>
            <w:noProof/>
          </w:rPr>
          <w:t>8.15.2.3.</w:t>
        </w:r>
        <w:r w:rsidR="00233484" w:rsidRPr="001C741B">
          <w:rPr>
            <w:rFonts w:asciiTheme="minorHAnsi" w:eastAsiaTheme="minorEastAsia" w:hAnsiTheme="minorHAnsi" w:cstheme="minorBidi"/>
            <w:noProof/>
            <w:sz w:val="22"/>
            <w:lang w:eastAsia="en-GB"/>
          </w:rPr>
          <w:tab/>
        </w:r>
        <w:r w:rsidR="00233484" w:rsidRPr="001C741B">
          <w:rPr>
            <w:rStyle w:val="Hyperlink"/>
            <w:noProof/>
          </w:rPr>
          <w:t>Oil separator (L)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_Toc422487240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1" w:history="1">
        <w:r w:rsidR="00233484" w:rsidRPr="001C741B">
          <w:rPr>
            <w:rStyle w:val="Hyperlink"/>
            <w:noProof/>
          </w:rPr>
          <w:t>8.15.2.4.</w:t>
        </w:r>
        <w:r w:rsidR="00233484" w:rsidRPr="001C741B">
          <w:rPr>
            <w:rFonts w:asciiTheme="minorHAnsi" w:eastAsiaTheme="minorEastAsia" w:hAnsiTheme="minorHAnsi" w:cstheme="minorBidi"/>
            <w:noProof/>
            <w:sz w:val="22"/>
            <w:lang w:eastAsia="en-GB"/>
          </w:rPr>
          <w:tab/>
        </w:r>
        <w:r w:rsidR="00233484" w:rsidRPr="001C741B">
          <w:rPr>
            <w:rStyle w:val="Hyperlink"/>
            <w:noProof/>
          </w:rPr>
          <w:t>Coalescent filter (2)</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_Toc422487241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2" w:history="1">
        <w:r w:rsidR="00233484" w:rsidRPr="001C741B">
          <w:rPr>
            <w:rStyle w:val="Hyperlink"/>
            <w:noProof/>
          </w:rPr>
          <w:t>8.15.2.5.</w:t>
        </w:r>
        <w:r w:rsidR="00233484" w:rsidRPr="001C741B">
          <w:rPr>
            <w:rFonts w:asciiTheme="minorHAnsi" w:eastAsiaTheme="minorEastAsia" w:hAnsiTheme="minorHAnsi" w:cstheme="minorBidi"/>
            <w:noProof/>
            <w:sz w:val="22"/>
            <w:lang w:eastAsia="en-GB"/>
          </w:rPr>
          <w:tab/>
        </w:r>
        <w:r w:rsidR="00233484" w:rsidRPr="001C741B">
          <w:rPr>
            <w:rStyle w:val="Hyperlink"/>
            <w:noProof/>
          </w:rPr>
          <w:t>Automatic valve at the outlet (4)</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_Toc422487242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3" w:history="1">
        <w:r w:rsidR="00233484" w:rsidRPr="001C741B">
          <w:rPr>
            <w:rStyle w:val="Hyperlink"/>
            <w:noProof/>
          </w:rPr>
          <w:t>8.15.2.6.</w:t>
        </w:r>
        <w:r w:rsidR="00233484" w:rsidRPr="001C741B">
          <w:rPr>
            <w:rFonts w:asciiTheme="minorHAnsi" w:eastAsiaTheme="minorEastAsia" w:hAnsiTheme="minorHAnsi" w:cstheme="minorBidi"/>
            <w:noProof/>
            <w:sz w:val="22"/>
            <w:lang w:eastAsia="en-GB"/>
          </w:rPr>
          <w:tab/>
        </w:r>
        <w:r w:rsidR="00233484" w:rsidRPr="001C741B">
          <w:rPr>
            <w:rStyle w:val="Hyperlink"/>
            <w:noProof/>
          </w:rPr>
          <w:t>Manhole for taking samples (p)</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_Toc422487243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4" w:history="1">
        <w:r w:rsidR="00233484" w:rsidRPr="001C741B">
          <w:rPr>
            <w:rStyle w:val="Hyperlink"/>
            <w:noProof/>
          </w:rPr>
          <w:t>8.15.2.7.</w:t>
        </w:r>
        <w:r w:rsidR="00233484" w:rsidRPr="001C741B">
          <w:rPr>
            <w:rFonts w:asciiTheme="minorHAnsi" w:eastAsiaTheme="minorEastAsia" w:hAnsiTheme="minorHAnsi" w:cstheme="minorBidi"/>
            <w:noProof/>
            <w:sz w:val="22"/>
            <w:lang w:eastAsia="en-GB"/>
          </w:rPr>
          <w:tab/>
        </w:r>
        <w:r w:rsidR="00233484" w:rsidRPr="001C741B">
          <w:rPr>
            <w:rStyle w:val="Hyperlink"/>
            <w:noProof/>
          </w:rPr>
          <w:t>Automatic alarm</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_Toc422487244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5" w:history="1">
        <w:r w:rsidR="00233484" w:rsidRPr="001C741B">
          <w:rPr>
            <w:rStyle w:val="Hyperlink"/>
            <w:noProof/>
          </w:rPr>
          <w:t>8.15.2.8.</w:t>
        </w:r>
        <w:r w:rsidR="00233484" w:rsidRPr="001C741B">
          <w:rPr>
            <w:rFonts w:asciiTheme="minorHAnsi" w:eastAsiaTheme="minorEastAsia" w:hAnsiTheme="minorHAnsi" w:cstheme="minorBidi"/>
            <w:noProof/>
            <w:sz w:val="22"/>
            <w:lang w:eastAsia="en-GB"/>
          </w:rPr>
          <w:tab/>
        </w:r>
        <w:r w:rsidR="00233484" w:rsidRPr="001C741B">
          <w:rPr>
            <w:rStyle w:val="Hyperlink"/>
            <w:noProof/>
          </w:rPr>
          <w:t>By-pass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_Toc422487245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46" w:history="1">
        <w:r w:rsidR="00233484" w:rsidRPr="001C741B">
          <w:rPr>
            <w:rStyle w:val="Hyperlink"/>
            <w:noProof/>
          </w:rPr>
          <w:t>8.15.3.</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_Toc422487246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47" w:history="1">
        <w:r w:rsidR="00233484" w:rsidRPr="001C741B">
          <w:rPr>
            <w:rStyle w:val="Hyperlink"/>
            <w:noProof/>
          </w:rPr>
          <w:t>8.15.4.</w:t>
        </w:r>
        <w:r w:rsidR="00233484" w:rsidRPr="001C741B">
          <w:rPr>
            <w:rFonts w:asciiTheme="minorHAnsi" w:eastAsiaTheme="minorEastAsia" w:hAnsiTheme="minorHAnsi" w:cstheme="minorBidi"/>
            <w:noProof/>
            <w:sz w:val="22"/>
            <w:lang w:eastAsia="en-GB"/>
          </w:rPr>
          <w:tab/>
        </w:r>
        <w:r w:rsidR="00233484" w:rsidRPr="001C741B">
          <w:rPr>
            <w:rStyle w:val="Hyperlink"/>
            <w:noProof/>
          </w:rPr>
          <w:t>Transport and installation of the oil separator with by-pass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_Toc422487247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8" w:history="1">
        <w:r w:rsidR="00233484" w:rsidRPr="001C741B">
          <w:rPr>
            <w:rStyle w:val="Hyperlink"/>
            <w:noProof/>
          </w:rPr>
          <w:t>8.15.4.1.</w:t>
        </w:r>
        <w:r w:rsidR="00233484" w:rsidRPr="001C741B">
          <w:rPr>
            <w:rFonts w:asciiTheme="minorHAnsi" w:eastAsiaTheme="minorEastAsia" w:hAnsiTheme="minorHAnsi" w:cstheme="minorBidi"/>
            <w:noProof/>
            <w:sz w:val="22"/>
            <w:lang w:eastAsia="en-GB"/>
          </w:rPr>
          <w:tab/>
        </w:r>
        <w:r w:rsidR="00233484" w:rsidRPr="001C741B">
          <w:rPr>
            <w:rStyle w:val="Hyperlink"/>
            <w:noProof/>
          </w:rPr>
          <w:t>Handling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_Toc422487248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49" w:history="1">
        <w:r w:rsidR="00233484" w:rsidRPr="001C741B">
          <w:rPr>
            <w:rStyle w:val="Hyperlink"/>
            <w:noProof/>
          </w:rPr>
          <w:t>8.15.4.2.</w:t>
        </w:r>
        <w:r w:rsidR="00233484" w:rsidRPr="001C741B">
          <w:rPr>
            <w:rFonts w:asciiTheme="minorHAnsi" w:eastAsiaTheme="minorEastAsia" w:hAnsiTheme="minorHAnsi" w:cstheme="minorBidi"/>
            <w:noProof/>
            <w:sz w:val="22"/>
            <w:lang w:eastAsia="en-GB"/>
          </w:rPr>
          <w:tab/>
        </w:r>
        <w:r w:rsidR="00233484" w:rsidRPr="001C741B">
          <w:rPr>
            <w:rStyle w:val="Hyperlink"/>
            <w:noProof/>
          </w:rPr>
          <w:t>Transportation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_Toc422487249 \h </w:instrText>
        </w:r>
        <w:r w:rsidR="00233484" w:rsidRPr="001C741B">
          <w:rPr>
            <w:noProof/>
            <w:webHidden/>
          </w:rPr>
        </w:r>
        <w:r w:rsidR="00233484" w:rsidRPr="001C741B">
          <w:rPr>
            <w:noProof/>
            <w:webHidden/>
          </w:rPr>
          <w:fldChar w:fldCharType="separate"/>
        </w:r>
        <w:r w:rsidR="00233484" w:rsidRPr="001C741B">
          <w:rPr>
            <w:noProof/>
            <w:webHidden/>
          </w:rPr>
          <w:t>43</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50" w:history="1">
        <w:r w:rsidR="00233484" w:rsidRPr="001C741B">
          <w:rPr>
            <w:rStyle w:val="Hyperlink"/>
            <w:noProof/>
          </w:rPr>
          <w:t>8.15.4.3.</w:t>
        </w:r>
        <w:r w:rsidR="00233484" w:rsidRPr="001C741B">
          <w:rPr>
            <w:rFonts w:asciiTheme="minorHAnsi" w:eastAsiaTheme="minorEastAsia" w:hAnsiTheme="minorHAnsi" w:cstheme="minorBidi"/>
            <w:noProof/>
            <w:sz w:val="22"/>
            <w:lang w:eastAsia="en-GB"/>
          </w:rPr>
          <w:tab/>
        </w:r>
        <w:r w:rsidR="00233484" w:rsidRPr="001C741B">
          <w:rPr>
            <w:rStyle w:val="Hyperlink"/>
            <w:noProof/>
          </w:rPr>
          <w:t>Temporary storage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_Toc422487250 \h </w:instrText>
        </w:r>
        <w:r w:rsidR="00233484" w:rsidRPr="001C741B">
          <w:rPr>
            <w:noProof/>
            <w:webHidden/>
          </w:rPr>
        </w:r>
        <w:r w:rsidR="00233484" w:rsidRPr="001C741B">
          <w:rPr>
            <w:noProof/>
            <w:webHidden/>
          </w:rPr>
          <w:fldChar w:fldCharType="separate"/>
        </w:r>
        <w:r w:rsidR="00233484" w:rsidRPr="001C741B">
          <w:rPr>
            <w:noProof/>
            <w:webHidden/>
          </w:rPr>
          <w:t>44</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51" w:history="1">
        <w:r w:rsidR="00233484" w:rsidRPr="001C741B">
          <w:rPr>
            <w:rStyle w:val="Hyperlink"/>
            <w:noProof/>
          </w:rPr>
          <w:t>8.15.4.4.</w:t>
        </w:r>
        <w:r w:rsidR="00233484" w:rsidRPr="001C741B">
          <w:rPr>
            <w:rFonts w:asciiTheme="minorHAnsi" w:eastAsiaTheme="minorEastAsia" w:hAnsiTheme="minorHAnsi" w:cstheme="minorBidi"/>
            <w:noProof/>
            <w:sz w:val="22"/>
            <w:lang w:eastAsia="en-GB"/>
          </w:rPr>
          <w:tab/>
        </w:r>
        <w:r w:rsidR="00233484" w:rsidRPr="001C741B">
          <w:rPr>
            <w:rStyle w:val="Hyperlink"/>
            <w:noProof/>
          </w:rPr>
          <w:t>Installation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_Toc422487251 \h </w:instrText>
        </w:r>
        <w:r w:rsidR="00233484" w:rsidRPr="001C741B">
          <w:rPr>
            <w:noProof/>
            <w:webHidden/>
          </w:rPr>
        </w:r>
        <w:r w:rsidR="00233484" w:rsidRPr="001C741B">
          <w:rPr>
            <w:noProof/>
            <w:webHidden/>
          </w:rPr>
          <w:fldChar w:fldCharType="separate"/>
        </w:r>
        <w:r w:rsidR="00233484" w:rsidRPr="001C741B">
          <w:rPr>
            <w:noProof/>
            <w:webHidden/>
          </w:rPr>
          <w:t>44</w:t>
        </w:r>
        <w:r w:rsidR="00233484" w:rsidRPr="001C741B">
          <w:rPr>
            <w:noProof/>
            <w:webHidden/>
          </w:rPr>
          <w:fldChar w:fldCharType="end"/>
        </w:r>
      </w:hyperlink>
    </w:p>
    <w:p w:rsidR="00233484" w:rsidRPr="001C741B" w:rsidRDefault="001C741B">
      <w:pPr>
        <w:pStyle w:val="TOC3"/>
        <w:tabs>
          <w:tab w:val="left" w:pos="1540"/>
          <w:tab w:val="right" w:leader="dot" w:pos="9017"/>
        </w:tabs>
        <w:rPr>
          <w:rFonts w:asciiTheme="minorHAnsi" w:eastAsiaTheme="minorEastAsia" w:hAnsiTheme="minorHAnsi" w:cstheme="minorBidi"/>
          <w:noProof/>
          <w:sz w:val="22"/>
          <w:lang w:eastAsia="en-GB"/>
        </w:rPr>
      </w:pPr>
      <w:hyperlink w:anchor="_Toc422487252" w:history="1">
        <w:r w:rsidR="00233484" w:rsidRPr="001C741B">
          <w:rPr>
            <w:rStyle w:val="Hyperlink"/>
            <w:noProof/>
          </w:rPr>
          <w:t>8.15.4.5.</w:t>
        </w:r>
        <w:r w:rsidR="00233484" w:rsidRPr="001C741B">
          <w:rPr>
            <w:rFonts w:asciiTheme="minorHAnsi" w:eastAsiaTheme="minorEastAsia" w:hAnsiTheme="minorHAnsi" w:cstheme="minorBidi"/>
            <w:noProof/>
            <w:sz w:val="22"/>
            <w:lang w:eastAsia="en-GB"/>
          </w:rPr>
          <w:tab/>
        </w:r>
        <w:r w:rsidR="00233484" w:rsidRPr="001C741B">
          <w:rPr>
            <w:rStyle w:val="Hyperlink"/>
            <w:noProof/>
          </w:rPr>
          <w:t>Commissioning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_Toc422487252 \h </w:instrText>
        </w:r>
        <w:r w:rsidR="00233484" w:rsidRPr="001C741B">
          <w:rPr>
            <w:noProof/>
            <w:webHidden/>
          </w:rPr>
        </w:r>
        <w:r w:rsidR="00233484" w:rsidRPr="001C741B">
          <w:rPr>
            <w:noProof/>
            <w:webHidden/>
          </w:rPr>
          <w:fldChar w:fldCharType="separate"/>
        </w:r>
        <w:r w:rsidR="00233484" w:rsidRPr="001C741B">
          <w:rPr>
            <w:noProof/>
            <w:webHidden/>
          </w:rPr>
          <w:t>45</w:t>
        </w:r>
        <w:r w:rsidR="00233484" w:rsidRPr="001C741B">
          <w:rPr>
            <w:noProof/>
            <w:webHidden/>
          </w:rPr>
          <w:fldChar w:fldCharType="end"/>
        </w:r>
      </w:hyperlink>
    </w:p>
    <w:p w:rsidR="00233484" w:rsidRPr="001C741B" w:rsidRDefault="001C741B">
      <w:pPr>
        <w:pStyle w:val="TOC1"/>
        <w:tabs>
          <w:tab w:val="left" w:pos="400"/>
          <w:tab w:val="right" w:leader="dot" w:pos="9017"/>
        </w:tabs>
        <w:rPr>
          <w:rFonts w:asciiTheme="minorHAnsi" w:eastAsiaTheme="minorEastAsia" w:hAnsiTheme="minorHAnsi" w:cstheme="minorBidi"/>
          <w:noProof/>
          <w:sz w:val="22"/>
          <w:lang w:eastAsia="en-GB"/>
        </w:rPr>
      </w:pPr>
      <w:hyperlink w:anchor="_Toc422487253" w:history="1">
        <w:r w:rsidR="00233484" w:rsidRPr="001C741B">
          <w:rPr>
            <w:rStyle w:val="Hyperlink"/>
            <w:noProof/>
          </w:rPr>
          <w:t>9.</w:t>
        </w:r>
        <w:r w:rsidR="00233484" w:rsidRPr="001C741B">
          <w:rPr>
            <w:rFonts w:asciiTheme="minorHAnsi" w:eastAsiaTheme="minorEastAsia" w:hAnsiTheme="minorHAnsi" w:cstheme="minorBidi"/>
            <w:noProof/>
            <w:sz w:val="22"/>
            <w:lang w:eastAsia="en-GB"/>
          </w:rPr>
          <w:tab/>
        </w:r>
        <w:r w:rsidR="00233484" w:rsidRPr="001C741B">
          <w:rPr>
            <w:rStyle w:val="Hyperlink"/>
            <w:noProof/>
          </w:rPr>
          <w:t>Road works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_Toc422487253 \h </w:instrText>
        </w:r>
        <w:r w:rsidR="00233484" w:rsidRPr="001C741B">
          <w:rPr>
            <w:noProof/>
            <w:webHidden/>
          </w:rPr>
        </w:r>
        <w:r w:rsidR="00233484" w:rsidRPr="001C741B">
          <w:rPr>
            <w:noProof/>
            <w:webHidden/>
          </w:rPr>
          <w:fldChar w:fldCharType="separate"/>
        </w:r>
        <w:r w:rsidR="00233484" w:rsidRPr="001C741B">
          <w:rPr>
            <w:noProof/>
            <w:webHidden/>
          </w:rPr>
          <w:t>45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55" w:history="1">
        <w:r w:rsidR="00233484" w:rsidRPr="001C741B">
          <w:rPr>
            <w:rStyle w:val="Hyperlink"/>
            <w:noProof/>
          </w:rPr>
          <w:t>9.1.</w:t>
        </w:r>
        <w:r w:rsidR="00233484" w:rsidRPr="001C741B">
          <w:rPr>
            <w:rFonts w:asciiTheme="minorHAnsi" w:eastAsiaTheme="minorEastAsia" w:hAnsiTheme="minorHAnsi" w:cstheme="minorBidi"/>
            <w:noProof/>
            <w:sz w:val="22"/>
            <w:lang w:eastAsia="en-GB"/>
          </w:rPr>
          <w:tab/>
        </w:r>
        <w:r w:rsidR="00233484" w:rsidRPr="001C741B">
          <w:rPr>
            <w:rStyle w:val="Hyperlink"/>
            <w:noProof/>
          </w:rPr>
          <w:t>Removal of existing road pavement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_Toc422487255 \h </w:instrText>
        </w:r>
        <w:r w:rsidR="00233484" w:rsidRPr="001C741B">
          <w:rPr>
            <w:noProof/>
            <w:webHidden/>
          </w:rPr>
        </w:r>
        <w:r w:rsidR="00233484" w:rsidRPr="001C741B">
          <w:rPr>
            <w:noProof/>
            <w:webHidden/>
          </w:rPr>
          <w:fldChar w:fldCharType="separate"/>
        </w:r>
        <w:r w:rsidR="00233484" w:rsidRPr="001C741B">
          <w:rPr>
            <w:noProof/>
            <w:webHidden/>
          </w:rPr>
          <w:t>45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56" w:history="1">
        <w:r w:rsidR="00233484" w:rsidRPr="001C741B">
          <w:rPr>
            <w:rStyle w:val="Hyperlink"/>
            <w:noProof/>
          </w:rPr>
          <w:t>9.2.</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and reinstatement of road pavements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_Toc422487256 \h </w:instrText>
        </w:r>
        <w:r w:rsidR="00233484" w:rsidRPr="001C741B">
          <w:rPr>
            <w:noProof/>
            <w:webHidden/>
          </w:rPr>
        </w:r>
        <w:r w:rsidR="00233484" w:rsidRPr="001C741B">
          <w:rPr>
            <w:noProof/>
            <w:webHidden/>
          </w:rPr>
          <w:fldChar w:fldCharType="separate"/>
        </w:r>
        <w:r w:rsidR="00233484" w:rsidRPr="001C741B">
          <w:rPr>
            <w:noProof/>
            <w:webHidden/>
          </w:rPr>
          <w:t>46</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57" w:history="1">
        <w:r w:rsidR="00233484" w:rsidRPr="001C741B">
          <w:rPr>
            <w:rStyle w:val="Hyperlink"/>
            <w:noProof/>
          </w:rPr>
          <w:t>9.3.</w:t>
        </w:r>
        <w:r w:rsidR="00233484" w:rsidRPr="001C741B">
          <w:rPr>
            <w:rFonts w:asciiTheme="minorHAnsi" w:eastAsiaTheme="minorEastAsia" w:hAnsiTheme="minorHAnsi" w:cstheme="minorBidi"/>
            <w:noProof/>
            <w:sz w:val="22"/>
            <w:lang w:eastAsia="en-GB"/>
          </w:rPr>
          <w:tab/>
        </w:r>
        <w:r w:rsidR="00233484" w:rsidRPr="001C741B">
          <w:rPr>
            <w:rStyle w:val="Hyperlink"/>
            <w:noProof/>
          </w:rPr>
          <w:t>Sub-base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_Toc422487257 \h </w:instrText>
        </w:r>
        <w:r w:rsidR="00233484" w:rsidRPr="001C741B">
          <w:rPr>
            <w:noProof/>
            <w:webHidden/>
          </w:rPr>
        </w:r>
        <w:r w:rsidR="00233484" w:rsidRPr="001C741B">
          <w:rPr>
            <w:noProof/>
            <w:webHidden/>
          </w:rPr>
          <w:fldChar w:fldCharType="separate"/>
        </w:r>
        <w:r w:rsidR="00233484" w:rsidRPr="001C741B">
          <w:rPr>
            <w:noProof/>
            <w:webHidden/>
          </w:rPr>
          <w:t>47</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58" w:history="1">
        <w:r w:rsidR="00233484" w:rsidRPr="001C741B">
          <w:rPr>
            <w:rStyle w:val="Hyperlink"/>
            <w:noProof/>
          </w:rPr>
          <w:t>9.4.</w:t>
        </w:r>
        <w:r w:rsidR="00233484" w:rsidRPr="001C741B">
          <w:rPr>
            <w:rFonts w:asciiTheme="minorHAnsi" w:eastAsiaTheme="minorEastAsia" w:hAnsiTheme="minorHAnsi" w:cstheme="minorBidi"/>
            <w:noProof/>
            <w:sz w:val="22"/>
            <w:lang w:eastAsia="en-GB"/>
          </w:rPr>
          <w:tab/>
        </w:r>
        <w:r w:rsidR="00233484" w:rsidRPr="001C741B">
          <w:rPr>
            <w:rStyle w:val="Hyperlink"/>
            <w:noProof/>
          </w:rPr>
          <w:t>Macadam/gravel road base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_Toc422487258 \h </w:instrText>
        </w:r>
        <w:r w:rsidR="00233484" w:rsidRPr="001C741B">
          <w:rPr>
            <w:noProof/>
            <w:webHidden/>
          </w:rPr>
        </w:r>
        <w:r w:rsidR="00233484" w:rsidRPr="001C741B">
          <w:rPr>
            <w:noProof/>
            <w:webHidden/>
          </w:rPr>
          <w:fldChar w:fldCharType="separate"/>
        </w:r>
        <w:r w:rsidR="00233484" w:rsidRPr="001C741B">
          <w:rPr>
            <w:noProof/>
            <w:webHidden/>
          </w:rPr>
          <w:t>48</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65" w:history="1">
        <w:r w:rsidR="00233484" w:rsidRPr="001C741B">
          <w:rPr>
            <w:rStyle w:val="Hyperlink"/>
            <w:noProof/>
          </w:rPr>
          <w:t>9.5.</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and reinstatement of asphalt road pavement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_Toc422487265 \h </w:instrText>
        </w:r>
        <w:r w:rsidR="00233484" w:rsidRPr="001C741B">
          <w:rPr>
            <w:noProof/>
            <w:webHidden/>
          </w:rPr>
        </w:r>
        <w:r w:rsidR="00233484" w:rsidRPr="001C741B">
          <w:rPr>
            <w:noProof/>
            <w:webHidden/>
          </w:rPr>
          <w:fldChar w:fldCharType="separate"/>
        </w:r>
        <w:r w:rsidR="00233484" w:rsidRPr="001C741B">
          <w:rPr>
            <w:noProof/>
            <w:webHidden/>
          </w:rPr>
          <w:t>48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66" w:history="1">
        <w:r w:rsidR="00233484" w:rsidRPr="001C741B">
          <w:rPr>
            <w:rStyle w:val="Hyperlink"/>
            <w:noProof/>
          </w:rPr>
          <w:t>9.5.1.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 Description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_Toc422487266 \h </w:instrText>
        </w:r>
        <w:r w:rsidR="00233484" w:rsidRPr="001C741B">
          <w:rPr>
            <w:noProof/>
            <w:webHidden/>
          </w:rPr>
        </w:r>
        <w:r w:rsidR="00233484" w:rsidRPr="001C741B">
          <w:rPr>
            <w:noProof/>
            <w:webHidden/>
          </w:rPr>
          <w:fldChar w:fldCharType="separate"/>
        </w:r>
        <w:r w:rsidR="00233484" w:rsidRPr="001C741B">
          <w:rPr>
            <w:noProof/>
            <w:webHidden/>
          </w:rPr>
          <w:t>48</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67" w:history="1">
        <w:r w:rsidR="00233484" w:rsidRPr="001C741B">
          <w:rPr>
            <w:rStyle w:val="Hyperlink"/>
            <w:noProof/>
          </w:rPr>
          <w:t>9.5.2.</w:t>
        </w:r>
        <w:r w:rsidR="00233484" w:rsidRPr="001C741B">
          <w:rPr>
            <w:rFonts w:asciiTheme="minorHAnsi" w:eastAsiaTheme="minorEastAsia" w:hAnsiTheme="minorHAnsi" w:cstheme="minorBidi"/>
            <w:noProof/>
            <w:sz w:val="22"/>
            <w:lang w:eastAsia="en-GB"/>
          </w:rPr>
          <w:tab/>
        </w:r>
        <w:r w:rsidR="00233484" w:rsidRPr="001C741B">
          <w:rPr>
            <w:rStyle w:val="Hyperlink"/>
            <w:noProof/>
          </w:rPr>
          <w:t>Storage and materials handling</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_Toc422487267 \h </w:instrText>
        </w:r>
        <w:r w:rsidR="00233484" w:rsidRPr="001C741B">
          <w:rPr>
            <w:noProof/>
            <w:webHidden/>
          </w:rPr>
        </w:r>
        <w:r w:rsidR="00233484" w:rsidRPr="001C741B">
          <w:rPr>
            <w:noProof/>
            <w:webHidden/>
          </w:rPr>
          <w:fldChar w:fldCharType="separate"/>
        </w:r>
        <w:r w:rsidR="00233484" w:rsidRPr="001C741B">
          <w:rPr>
            <w:noProof/>
            <w:webHidden/>
          </w:rPr>
          <w:t>49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68" w:history="1">
        <w:r w:rsidR="00233484" w:rsidRPr="001C741B">
          <w:rPr>
            <w:rStyle w:val="Hyperlink"/>
            <w:noProof/>
          </w:rPr>
          <w:t>9.5.3.</w:t>
        </w:r>
        <w:r w:rsidR="00233484" w:rsidRPr="001C741B">
          <w:rPr>
            <w:rFonts w:asciiTheme="minorHAnsi" w:eastAsiaTheme="minorEastAsia" w:hAnsiTheme="minorHAnsi" w:cstheme="minorBidi"/>
            <w:noProof/>
            <w:sz w:val="22"/>
            <w:lang w:eastAsia="en-GB"/>
          </w:rPr>
          <w:tab/>
        </w:r>
        <w:r w:rsidR="00233484" w:rsidRPr="001C741B">
          <w:rPr>
            <w:rStyle w:val="Hyperlink"/>
            <w:noProof/>
          </w:rPr>
          <w:t>Inspection, testing and control of materials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_Toc422487268 \h </w:instrText>
        </w:r>
        <w:r w:rsidR="00233484" w:rsidRPr="001C741B">
          <w:rPr>
            <w:noProof/>
            <w:webHidden/>
          </w:rPr>
        </w:r>
        <w:r w:rsidR="00233484" w:rsidRPr="001C741B">
          <w:rPr>
            <w:noProof/>
            <w:webHidden/>
          </w:rPr>
          <w:fldChar w:fldCharType="separate"/>
        </w:r>
        <w:r w:rsidR="00233484" w:rsidRPr="001C741B">
          <w:rPr>
            <w:noProof/>
            <w:webHidden/>
          </w:rPr>
          <w:t>49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69" w:history="1">
        <w:r w:rsidR="00233484" w:rsidRPr="001C741B">
          <w:rPr>
            <w:rStyle w:val="Hyperlink"/>
            <w:noProof/>
          </w:rPr>
          <w:t>9.5.4.</w:t>
        </w:r>
        <w:r w:rsidR="00233484" w:rsidRPr="001C741B">
          <w:rPr>
            <w:rFonts w:asciiTheme="minorHAnsi" w:eastAsiaTheme="minorEastAsia" w:hAnsiTheme="minorHAnsi" w:cstheme="minorBidi"/>
            <w:noProof/>
            <w:sz w:val="22"/>
            <w:lang w:eastAsia="en-GB"/>
          </w:rPr>
          <w:tab/>
        </w:r>
        <w:r w:rsidR="00233484" w:rsidRPr="001C741B">
          <w:rPr>
            <w:rStyle w:val="Hyperlink"/>
            <w:noProof/>
          </w:rPr>
          <w:t>Sources of materials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_Toc422487269 \h </w:instrText>
        </w:r>
        <w:r w:rsidR="00233484" w:rsidRPr="001C741B">
          <w:rPr>
            <w:noProof/>
            <w:webHidden/>
          </w:rPr>
        </w:r>
        <w:r w:rsidR="00233484" w:rsidRPr="001C741B">
          <w:rPr>
            <w:noProof/>
            <w:webHidden/>
          </w:rPr>
          <w:fldChar w:fldCharType="separate"/>
        </w:r>
        <w:r w:rsidR="00233484" w:rsidRPr="001C741B">
          <w:rPr>
            <w:noProof/>
            <w:webHidden/>
          </w:rPr>
          <w:t>49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0" w:history="1">
        <w:r w:rsidR="00233484" w:rsidRPr="001C741B">
          <w:rPr>
            <w:rStyle w:val="Hyperlink"/>
            <w:noProof/>
          </w:rPr>
          <w:t>9.5.5.</w:t>
        </w:r>
        <w:r w:rsidR="00233484" w:rsidRPr="001C741B">
          <w:rPr>
            <w:rFonts w:asciiTheme="minorHAnsi" w:eastAsiaTheme="minorEastAsia" w:hAnsiTheme="minorHAnsi" w:cstheme="minorBidi"/>
            <w:noProof/>
            <w:sz w:val="22"/>
            <w:lang w:eastAsia="en-GB"/>
          </w:rPr>
          <w:tab/>
        </w:r>
        <w:r w:rsidR="00233484" w:rsidRPr="001C741B">
          <w:rPr>
            <w:rStyle w:val="Hyperlink"/>
            <w:noProof/>
          </w:rPr>
          <w:t>Asphalt cement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_Toc422487270 \h </w:instrText>
        </w:r>
        <w:r w:rsidR="00233484" w:rsidRPr="001C741B">
          <w:rPr>
            <w:noProof/>
            <w:webHidden/>
          </w:rPr>
        </w:r>
        <w:r w:rsidR="00233484" w:rsidRPr="001C741B">
          <w:rPr>
            <w:noProof/>
            <w:webHidden/>
          </w:rPr>
          <w:fldChar w:fldCharType="separate"/>
        </w:r>
        <w:r w:rsidR="00233484" w:rsidRPr="001C741B">
          <w:rPr>
            <w:noProof/>
            <w:webHidden/>
          </w:rPr>
          <w:t>49</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1" w:history="1">
        <w:r w:rsidR="00233484" w:rsidRPr="001C741B">
          <w:rPr>
            <w:rStyle w:val="Hyperlink"/>
            <w:noProof/>
          </w:rPr>
          <w:t>9.5.6.</w:t>
        </w:r>
        <w:r w:rsidR="00233484" w:rsidRPr="001C741B">
          <w:rPr>
            <w:rFonts w:asciiTheme="minorHAnsi" w:eastAsiaTheme="minorEastAsia" w:hAnsiTheme="minorHAnsi" w:cstheme="minorBidi"/>
            <w:noProof/>
            <w:sz w:val="22"/>
            <w:lang w:eastAsia="en-GB"/>
          </w:rPr>
          <w:tab/>
        </w:r>
        <w:r w:rsidR="00233484" w:rsidRPr="001C741B">
          <w:rPr>
            <w:rStyle w:val="Hyperlink"/>
            <w:noProof/>
          </w:rPr>
          <w:t>Asphalt works equipments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_Toc422487271 \h </w:instrText>
        </w:r>
        <w:r w:rsidR="00233484" w:rsidRPr="001C741B">
          <w:rPr>
            <w:noProof/>
            <w:webHidden/>
          </w:rPr>
        </w:r>
        <w:r w:rsidR="00233484" w:rsidRPr="001C741B">
          <w:rPr>
            <w:noProof/>
            <w:webHidden/>
          </w:rPr>
          <w:fldChar w:fldCharType="separate"/>
        </w:r>
        <w:r w:rsidR="00233484" w:rsidRPr="001C741B">
          <w:rPr>
            <w:noProof/>
            <w:webHidden/>
          </w:rPr>
          <w:t>50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2" w:history="1">
        <w:r w:rsidR="00233484" w:rsidRPr="001C741B">
          <w:rPr>
            <w:rStyle w:val="Hyperlink"/>
            <w:noProof/>
          </w:rPr>
          <w:t>9.5.6.1.</w:t>
        </w:r>
        <w:r w:rsidR="00233484" w:rsidRPr="001C741B">
          <w:rPr>
            <w:rFonts w:asciiTheme="minorHAnsi" w:eastAsiaTheme="minorEastAsia" w:hAnsiTheme="minorHAnsi" w:cstheme="minorBidi"/>
            <w:noProof/>
            <w:sz w:val="22"/>
            <w:lang w:eastAsia="en-GB"/>
          </w:rPr>
          <w:tab/>
        </w:r>
        <w:r w:rsidR="00233484" w:rsidRPr="001C741B">
          <w:rPr>
            <w:rStyle w:val="Hyperlink"/>
            <w:noProof/>
          </w:rPr>
          <w:t>Hauling equipment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_Toc422487272 \h </w:instrText>
        </w:r>
        <w:r w:rsidR="00233484" w:rsidRPr="001C741B">
          <w:rPr>
            <w:noProof/>
            <w:webHidden/>
          </w:rPr>
        </w:r>
        <w:r w:rsidR="00233484" w:rsidRPr="001C741B">
          <w:rPr>
            <w:noProof/>
            <w:webHidden/>
          </w:rPr>
          <w:fldChar w:fldCharType="separate"/>
        </w:r>
        <w:r w:rsidR="00233484" w:rsidRPr="001C741B">
          <w:rPr>
            <w:noProof/>
            <w:webHidden/>
          </w:rPr>
          <w:t>50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3" w:history="1">
        <w:r w:rsidR="00233484" w:rsidRPr="001C741B">
          <w:rPr>
            <w:rStyle w:val="Hyperlink"/>
            <w:noProof/>
          </w:rPr>
          <w:t>9.5.6.2.</w:t>
        </w:r>
        <w:r w:rsidR="00233484" w:rsidRPr="001C741B">
          <w:rPr>
            <w:rFonts w:asciiTheme="minorHAnsi" w:eastAsiaTheme="minorEastAsia" w:hAnsiTheme="minorHAnsi" w:cstheme="minorBidi"/>
            <w:noProof/>
            <w:sz w:val="22"/>
            <w:lang w:eastAsia="en-GB"/>
          </w:rPr>
          <w:tab/>
        </w:r>
        <w:r w:rsidR="00233484" w:rsidRPr="001C741B">
          <w:rPr>
            <w:rStyle w:val="Hyperlink"/>
            <w:noProof/>
          </w:rPr>
          <w:t>Spreading and finishing equipment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_Toc422487273 \h </w:instrText>
        </w:r>
        <w:r w:rsidR="00233484" w:rsidRPr="001C741B">
          <w:rPr>
            <w:noProof/>
            <w:webHidden/>
          </w:rPr>
        </w:r>
        <w:r w:rsidR="00233484" w:rsidRPr="001C741B">
          <w:rPr>
            <w:noProof/>
            <w:webHidden/>
          </w:rPr>
          <w:fldChar w:fldCharType="separate"/>
        </w:r>
        <w:r w:rsidR="00233484" w:rsidRPr="001C741B">
          <w:rPr>
            <w:noProof/>
            <w:webHidden/>
          </w:rPr>
          <w:t>50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4" w:history="1">
        <w:r w:rsidR="00233484" w:rsidRPr="001C741B">
          <w:rPr>
            <w:rStyle w:val="Hyperlink"/>
            <w:noProof/>
          </w:rPr>
          <w:t>9.5.6.3.</w:t>
        </w:r>
        <w:r w:rsidR="00233484" w:rsidRPr="001C741B">
          <w:rPr>
            <w:rFonts w:asciiTheme="minorHAnsi" w:eastAsiaTheme="minorEastAsia" w:hAnsiTheme="minorHAnsi" w:cstheme="minorBidi"/>
            <w:noProof/>
            <w:sz w:val="22"/>
            <w:lang w:eastAsia="en-GB"/>
          </w:rPr>
          <w:tab/>
        </w:r>
        <w:r w:rsidR="00233484" w:rsidRPr="001C741B">
          <w:rPr>
            <w:rStyle w:val="Hyperlink"/>
            <w:noProof/>
          </w:rPr>
          <w:t>Rollers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_Toc422487274 \h </w:instrText>
        </w:r>
        <w:r w:rsidR="00233484" w:rsidRPr="001C741B">
          <w:rPr>
            <w:noProof/>
            <w:webHidden/>
          </w:rPr>
        </w:r>
        <w:r w:rsidR="00233484" w:rsidRPr="001C741B">
          <w:rPr>
            <w:noProof/>
            <w:webHidden/>
          </w:rPr>
          <w:fldChar w:fldCharType="separate"/>
        </w:r>
        <w:r w:rsidR="00233484" w:rsidRPr="001C741B">
          <w:rPr>
            <w:noProof/>
            <w:webHidden/>
          </w:rPr>
          <w:t>50</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5" w:history="1">
        <w:r w:rsidR="00233484" w:rsidRPr="001C741B">
          <w:rPr>
            <w:rStyle w:val="Hyperlink"/>
            <w:noProof/>
          </w:rPr>
          <w:t>9.5.6.4.</w:t>
        </w:r>
        <w:r w:rsidR="00233484" w:rsidRPr="001C741B">
          <w:rPr>
            <w:rFonts w:asciiTheme="minorHAnsi" w:eastAsiaTheme="minorEastAsia" w:hAnsiTheme="minorHAnsi" w:cstheme="minorBidi"/>
            <w:noProof/>
            <w:sz w:val="22"/>
            <w:lang w:eastAsia="en-GB"/>
          </w:rPr>
          <w:tab/>
        </w:r>
        <w:r w:rsidR="00233484" w:rsidRPr="001C741B">
          <w:rPr>
            <w:rStyle w:val="Hyperlink"/>
            <w:noProof/>
          </w:rPr>
          <w:t>Asphalt distributor</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_Toc422487275 \h </w:instrText>
        </w:r>
        <w:r w:rsidR="00233484" w:rsidRPr="001C741B">
          <w:rPr>
            <w:noProof/>
            <w:webHidden/>
          </w:rPr>
        </w:r>
        <w:r w:rsidR="00233484" w:rsidRPr="001C741B">
          <w:rPr>
            <w:noProof/>
            <w:webHidden/>
          </w:rPr>
          <w:fldChar w:fldCharType="separate"/>
        </w:r>
        <w:r w:rsidR="00233484" w:rsidRPr="001C741B">
          <w:rPr>
            <w:noProof/>
            <w:webHidden/>
          </w:rPr>
          <w:t>51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6" w:history="1">
        <w:r w:rsidR="00233484" w:rsidRPr="001C741B">
          <w:rPr>
            <w:rStyle w:val="Hyperlink"/>
            <w:noProof/>
          </w:rPr>
          <w:t>9.5.7.</w:t>
        </w:r>
        <w:r w:rsidR="00233484" w:rsidRPr="001C741B">
          <w:rPr>
            <w:rFonts w:asciiTheme="minorHAnsi" w:eastAsiaTheme="minorEastAsia" w:hAnsiTheme="minorHAnsi" w:cstheme="minorBidi"/>
            <w:noProof/>
            <w:sz w:val="22"/>
            <w:lang w:eastAsia="en-GB"/>
          </w:rPr>
          <w:tab/>
        </w:r>
        <w:r w:rsidR="00233484" w:rsidRPr="001C741B">
          <w:rPr>
            <w:rStyle w:val="Hyperlink"/>
            <w:noProof/>
          </w:rPr>
          <w:t>Bituminous Base course and Wearing course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_Toc422487276 \h </w:instrText>
        </w:r>
        <w:r w:rsidR="00233484" w:rsidRPr="001C741B">
          <w:rPr>
            <w:noProof/>
            <w:webHidden/>
          </w:rPr>
        </w:r>
        <w:r w:rsidR="00233484" w:rsidRPr="001C741B">
          <w:rPr>
            <w:noProof/>
            <w:webHidden/>
          </w:rPr>
          <w:fldChar w:fldCharType="separate"/>
        </w:r>
        <w:r w:rsidR="00233484" w:rsidRPr="001C741B">
          <w:rPr>
            <w:noProof/>
            <w:webHidden/>
          </w:rPr>
          <w:t>51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7" w:history="1">
        <w:r w:rsidR="00233484" w:rsidRPr="001C741B">
          <w:rPr>
            <w:rStyle w:val="Hyperlink"/>
            <w:noProof/>
          </w:rPr>
          <w:t>9.5.7.1.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_Toc422487277 \h </w:instrText>
        </w:r>
        <w:r w:rsidR="00233484" w:rsidRPr="001C741B">
          <w:rPr>
            <w:noProof/>
            <w:webHidden/>
          </w:rPr>
        </w:r>
        <w:r w:rsidR="00233484" w:rsidRPr="001C741B">
          <w:rPr>
            <w:noProof/>
            <w:webHidden/>
          </w:rPr>
          <w:fldChar w:fldCharType="separate"/>
        </w:r>
        <w:r w:rsidR="00233484" w:rsidRPr="001C741B">
          <w:rPr>
            <w:noProof/>
            <w:webHidden/>
          </w:rPr>
          <w:t>51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8" w:history="1">
        <w:r w:rsidR="00233484" w:rsidRPr="001C741B">
          <w:rPr>
            <w:rStyle w:val="Hyperlink"/>
            <w:noProof/>
          </w:rPr>
          <w:t>9.5.7.2.</w:t>
        </w:r>
        <w:r w:rsidR="00233484" w:rsidRPr="001C741B">
          <w:rPr>
            <w:rFonts w:asciiTheme="minorHAnsi" w:eastAsiaTheme="minorEastAsia" w:hAnsiTheme="minorHAnsi" w:cstheme="minorBidi"/>
            <w:noProof/>
            <w:sz w:val="22"/>
            <w:lang w:eastAsia="en-GB"/>
          </w:rPr>
          <w:tab/>
        </w:r>
        <w:r w:rsidR="00233484" w:rsidRPr="001C741B">
          <w:rPr>
            <w:rStyle w:val="Hyperlink"/>
            <w:noProof/>
          </w:rPr>
          <w:t>Bituminous mixes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_Toc422487278 \h </w:instrText>
        </w:r>
        <w:r w:rsidR="00233484" w:rsidRPr="001C741B">
          <w:rPr>
            <w:noProof/>
            <w:webHidden/>
          </w:rPr>
        </w:r>
        <w:r w:rsidR="00233484" w:rsidRPr="001C741B">
          <w:rPr>
            <w:noProof/>
            <w:webHidden/>
          </w:rPr>
          <w:fldChar w:fldCharType="separate"/>
        </w:r>
        <w:r w:rsidR="00233484" w:rsidRPr="001C741B">
          <w:rPr>
            <w:noProof/>
            <w:webHidden/>
          </w:rPr>
          <w:t>51</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79" w:history="1">
        <w:r w:rsidR="00233484" w:rsidRPr="001C741B">
          <w:rPr>
            <w:rStyle w:val="Hyperlink"/>
            <w:noProof/>
          </w:rPr>
          <w:t>9.5.7.3.</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_Toc422487279 \h </w:instrText>
        </w:r>
        <w:r w:rsidR="00233484" w:rsidRPr="001C741B">
          <w:rPr>
            <w:noProof/>
            <w:webHidden/>
          </w:rPr>
        </w:r>
        <w:r w:rsidR="00233484" w:rsidRPr="001C741B">
          <w:rPr>
            <w:noProof/>
            <w:webHidden/>
          </w:rPr>
          <w:fldChar w:fldCharType="separate"/>
        </w:r>
        <w:r w:rsidR="00233484" w:rsidRPr="001C741B">
          <w:rPr>
            <w:noProof/>
            <w:webHidden/>
          </w:rPr>
          <w:t>53</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0" w:history="1">
        <w:r w:rsidR="00233484" w:rsidRPr="001C741B">
          <w:rPr>
            <w:rStyle w:val="Hyperlink"/>
            <w:noProof/>
          </w:rPr>
          <w:t>9.5.8.</w:t>
        </w:r>
        <w:r w:rsidR="00233484" w:rsidRPr="001C741B">
          <w:rPr>
            <w:rFonts w:asciiTheme="minorHAnsi" w:eastAsiaTheme="minorEastAsia" w:hAnsiTheme="minorHAnsi" w:cstheme="minorBidi"/>
            <w:noProof/>
            <w:sz w:val="22"/>
            <w:lang w:eastAsia="en-GB"/>
          </w:rPr>
          <w:tab/>
        </w:r>
        <w:r w:rsidR="00233484" w:rsidRPr="001C741B">
          <w:rPr>
            <w:rStyle w:val="Hyperlink"/>
            <w:noProof/>
          </w:rPr>
          <w:t>Prime Coat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_Toc422487280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1" w:history="1">
        <w:r w:rsidR="00233484" w:rsidRPr="001C741B">
          <w:rPr>
            <w:rStyle w:val="Hyperlink"/>
            <w:noProof/>
          </w:rPr>
          <w:t>9.5.8.1.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_Toc422487281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2" w:history="1">
        <w:r w:rsidR="00233484" w:rsidRPr="001C741B">
          <w:rPr>
            <w:rStyle w:val="Hyperlink"/>
            <w:noProof/>
          </w:rPr>
          <w:t>9.5.8.2.</w:t>
        </w:r>
        <w:r w:rsidR="00233484" w:rsidRPr="001C741B">
          <w:rPr>
            <w:rFonts w:asciiTheme="minorHAnsi" w:eastAsiaTheme="minorEastAsia" w:hAnsiTheme="minorHAnsi" w:cstheme="minorBidi"/>
            <w:noProof/>
            <w:sz w:val="22"/>
            <w:lang w:eastAsia="en-GB"/>
          </w:rPr>
          <w:tab/>
        </w:r>
        <w:r w:rsidR="00233484" w:rsidRPr="001C741B">
          <w:rPr>
            <w:rStyle w:val="Hyperlink"/>
            <w:noProof/>
          </w:rPr>
          <w:t>Material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_Toc422487282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3" w:history="1">
        <w:r w:rsidR="00233484" w:rsidRPr="001C741B">
          <w:rPr>
            <w:rStyle w:val="Hyperlink"/>
            <w:noProof/>
          </w:rPr>
          <w:t>9.5.8.3.</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_Toc422487283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4" w:history="1">
        <w:r w:rsidR="00233484" w:rsidRPr="001C741B">
          <w:rPr>
            <w:rStyle w:val="Hyperlink"/>
            <w:noProof/>
          </w:rPr>
          <w:t>9.5.9.</w:t>
        </w:r>
        <w:r w:rsidR="00233484" w:rsidRPr="001C741B">
          <w:rPr>
            <w:rFonts w:asciiTheme="minorHAnsi" w:eastAsiaTheme="minorEastAsia" w:hAnsiTheme="minorHAnsi" w:cstheme="minorBidi"/>
            <w:noProof/>
            <w:sz w:val="22"/>
            <w:lang w:eastAsia="en-GB"/>
          </w:rPr>
          <w:tab/>
        </w:r>
        <w:r w:rsidR="00233484" w:rsidRPr="001C741B">
          <w:rPr>
            <w:rStyle w:val="Hyperlink"/>
            <w:noProof/>
          </w:rPr>
          <w:t>Tack coat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_Toc422487284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5" w:history="1">
        <w:r w:rsidR="00233484" w:rsidRPr="001C741B">
          <w:rPr>
            <w:rStyle w:val="Hyperlink"/>
            <w:noProof/>
          </w:rPr>
          <w:t>9.5.9.1.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_Toc422487285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6" w:history="1">
        <w:r w:rsidR="00233484" w:rsidRPr="001C741B">
          <w:rPr>
            <w:rStyle w:val="Hyperlink"/>
            <w:noProof/>
          </w:rPr>
          <w:t>9.5.9.2.</w:t>
        </w:r>
        <w:r w:rsidR="00233484" w:rsidRPr="001C741B">
          <w:rPr>
            <w:rFonts w:asciiTheme="minorHAnsi" w:eastAsiaTheme="minorEastAsia" w:hAnsiTheme="minorHAnsi" w:cstheme="minorBidi"/>
            <w:noProof/>
            <w:sz w:val="22"/>
            <w:lang w:eastAsia="en-GB"/>
          </w:rPr>
          <w:tab/>
        </w:r>
        <w:r w:rsidR="00233484" w:rsidRPr="001C741B">
          <w:rPr>
            <w:rStyle w:val="Hyperlink"/>
            <w:noProof/>
          </w:rPr>
          <w:t>Material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_Toc422487286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87" w:history="1">
        <w:r w:rsidR="00233484" w:rsidRPr="001C741B">
          <w:rPr>
            <w:rStyle w:val="Hyperlink"/>
            <w:noProof/>
          </w:rPr>
          <w:t>9.5.9.3.</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_Toc422487287 \h </w:instrText>
        </w:r>
        <w:r w:rsidR="00233484" w:rsidRPr="001C741B">
          <w:rPr>
            <w:noProof/>
            <w:webHidden/>
          </w:rPr>
        </w:r>
        <w:r w:rsidR="00233484" w:rsidRPr="001C741B">
          <w:rPr>
            <w:noProof/>
            <w:webHidden/>
          </w:rPr>
          <w:fldChar w:fldCharType="separate"/>
        </w:r>
        <w:r w:rsidR="00233484" w:rsidRPr="001C741B">
          <w:rPr>
            <w:noProof/>
            <w:webHidden/>
          </w:rPr>
          <w:t>55</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288" w:history="1">
        <w:r w:rsidR="00233484" w:rsidRPr="001C741B">
          <w:rPr>
            <w:rStyle w:val="Hyperlink"/>
            <w:noProof/>
          </w:rPr>
          <w:t>9.6.</w:t>
        </w:r>
        <w:r w:rsidR="00233484" w:rsidRPr="001C741B">
          <w:rPr>
            <w:rFonts w:asciiTheme="minorHAnsi" w:eastAsiaTheme="minorEastAsia" w:hAnsiTheme="minorHAnsi" w:cstheme="minorBidi"/>
            <w:noProof/>
            <w:sz w:val="22"/>
            <w:lang w:eastAsia="en-GB"/>
          </w:rPr>
          <w:tab/>
        </w:r>
        <w:r w:rsidR="00233484" w:rsidRPr="001C741B">
          <w:rPr>
            <w:rStyle w:val="Hyperlink"/>
            <w:noProof/>
          </w:rPr>
          <w:t>Concrete paving blocks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_Toc422487288 \h </w:instrText>
        </w:r>
        <w:r w:rsidR="00233484" w:rsidRPr="001C741B">
          <w:rPr>
            <w:noProof/>
            <w:webHidden/>
          </w:rPr>
        </w:r>
        <w:r w:rsidR="00233484" w:rsidRPr="001C741B">
          <w:rPr>
            <w:noProof/>
            <w:webHidden/>
          </w:rPr>
          <w:fldChar w:fldCharType="separate"/>
        </w:r>
        <w:r w:rsidR="00233484" w:rsidRPr="001C741B">
          <w:rPr>
            <w:noProof/>
            <w:webHidden/>
          </w:rPr>
          <w:t>56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0" w:history="1">
        <w:r w:rsidR="00233484" w:rsidRPr="001C741B">
          <w:rPr>
            <w:rStyle w:val="Hyperlink"/>
            <w:noProof/>
          </w:rPr>
          <w:t>9.6.1.</w:t>
        </w:r>
        <w:r w:rsidR="00233484" w:rsidRPr="001C741B">
          <w:rPr>
            <w:rFonts w:asciiTheme="minorHAnsi" w:eastAsiaTheme="minorEastAsia" w:hAnsiTheme="minorHAnsi" w:cstheme="minorBidi"/>
            <w:noProof/>
            <w:sz w:val="22"/>
            <w:lang w:eastAsia="en-GB"/>
          </w:rPr>
          <w:tab/>
        </w:r>
        <w:r w:rsidR="00233484" w:rsidRPr="001C741B">
          <w:rPr>
            <w:rStyle w:val="Hyperlink"/>
            <w:noProof/>
          </w:rPr>
          <w:t>General Description</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_Toc422487290 \h </w:instrText>
        </w:r>
        <w:r w:rsidR="00233484" w:rsidRPr="001C741B">
          <w:rPr>
            <w:noProof/>
            <w:webHidden/>
          </w:rPr>
        </w:r>
        <w:r w:rsidR="00233484" w:rsidRPr="001C741B">
          <w:rPr>
            <w:noProof/>
            <w:webHidden/>
          </w:rPr>
          <w:fldChar w:fldCharType="separate"/>
        </w:r>
        <w:r w:rsidR="00233484" w:rsidRPr="001C741B">
          <w:rPr>
            <w:noProof/>
            <w:webHidden/>
          </w:rPr>
          <w:t>56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1" w:history="1">
        <w:r w:rsidR="00233484" w:rsidRPr="001C741B">
          <w:rPr>
            <w:rStyle w:val="Hyperlink"/>
            <w:noProof/>
          </w:rPr>
          <w:t>9.6.2.</w:t>
        </w:r>
        <w:r w:rsidR="00233484" w:rsidRPr="001C741B">
          <w:rPr>
            <w:rFonts w:asciiTheme="minorHAnsi" w:eastAsiaTheme="minorEastAsia" w:hAnsiTheme="minorHAnsi" w:cstheme="minorBidi"/>
            <w:noProof/>
            <w:sz w:val="22"/>
            <w:lang w:eastAsia="en-GB"/>
          </w:rPr>
          <w:tab/>
        </w:r>
        <w:r w:rsidR="00233484" w:rsidRPr="001C741B">
          <w:rPr>
            <w:rStyle w:val="Hyperlink"/>
            <w:noProof/>
          </w:rPr>
          <w:t>Subgrade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_Toc422487291 \h </w:instrText>
        </w:r>
        <w:r w:rsidR="00233484" w:rsidRPr="001C741B">
          <w:rPr>
            <w:noProof/>
            <w:webHidden/>
          </w:rPr>
        </w:r>
        <w:r w:rsidR="00233484" w:rsidRPr="001C741B">
          <w:rPr>
            <w:noProof/>
            <w:webHidden/>
          </w:rPr>
          <w:fldChar w:fldCharType="separate"/>
        </w:r>
        <w:r w:rsidR="00233484" w:rsidRPr="001C741B">
          <w:rPr>
            <w:noProof/>
            <w:webHidden/>
          </w:rPr>
          <w:t>56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2" w:history="1">
        <w:r w:rsidR="00233484" w:rsidRPr="001C741B">
          <w:rPr>
            <w:rStyle w:val="Hyperlink"/>
            <w:noProof/>
          </w:rPr>
          <w:t>9.6.3.</w:t>
        </w:r>
        <w:r w:rsidR="00233484" w:rsidRPr="001C741B">
          <w:rPr>
            <w:rFonts w:asciiTheme="minorHAnsi" w:eastAsiaTheme="minorEastAsia" w:hAnsiTheme="minorHAnsi" w:cstheme="minorBidi"/>
            <w:noProof/>
            <w:sz w:val="22"/>
            <w:lang w:eastAsia="en-GB"/>
          </w:rPr>
          <w:tab/>
        </w:r>
        <w:r w:rsidR="00233484" w:rsidRPr="001C741B">
          <w:rPr>
            <w:rStyle w:val="Hyperlink"/>
            <w:noProof/>
          </w:rPr>
          <w:t>Frost protective gravel/macadam road base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_Toc422487292 \h </w:instrText>
        </w:r>
        <w:r w:rsidR="00233484" w:rsidRPr="001C741B">
          <w:rPr>
            <w:noProof/>
            <w:webHidden/>
          </w:rPr>
        </w:r>
        <w:r w:rsidR="00233484" w:rsidRPr="001C741B">
          <w:rPr>
            <w:noProof/>
            <w:webHidden/>
          </w:rPr>
          <w:fldChar w:fldCharType="separate"/>
        </w:r>
        <w:r w:rsidR="00233484" w:rsidRPr="001C741B">
          <w:rPr>
            <w:noProof/>
            <w:webHidden/>
          </w:rPr>
          <w:t>56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3" w:history="1">
        <w:r w:rsidR="00233484" w:rsidRPr="001C741B">
          <w:rPr>
            <w:rStyle w:val="Hyperlink"/>
            <w:noProof/>
          </w:rPr>
          <w:t>9.6.4.</w:t>
        </w:r>
        <w:r w:rsidR="00233484" w:rsidRPr="001C741B">
          <w:rPr>
            <w:rFonts w:asciiTheme="minorHAnsi" w:eastAsiaTheme="minorEastAsia" w:hAnsiTheme="minorHAnsi" w:cstheme="minorBidi"/>
            <w:noProof/>
            <w:sz w:val="22"/>
            <w:lang w:eastAsia="en-GB"/>
          </w:rPr>
          <w:tab/>
        </w:r>
        <w:r w:rsidR="00233484" w:rsidRPr="001C741B">
          <w:rPr>
            <w:rStyle w:val="Hyperlink"/>
            <w:noProof/>
          </w:rPr>
          <w:t>Curb stones and gutter stones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_Toc422487293 \h </w:instrText>
        </w:r>
        <w:r w:rsidR="00233484" w:rsidRPr="001C741B">
          <w:rPr>
            <w:noProof/>
            <w:webHidden/>
          </w:rPr>
        </w:r>
        <w:r w:rsidR="00233484" w:rsidRPr="001C741B">
          <w:rPr>
            <w:noProof/>
            <w:webHidden/>
          </w:rPr>
          <w:fldChar w:fldCharType="separate"/>
        </w:r>
        <w:r w:rsidR="00233484" w:rsidRPr="001C741B">
          <w:rPr>
            <w:noProof/>
            <w:webHidden/>
          </w:rPr>
          <w:t>56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4" w:history="1">
        <w:r w:rsidR="00233484" w:rsidRPr="001C741B">
          <w:rPr>
            <w:rStyle w:val="Hyperlink"/>
            <w:noProof/>
          </w:rPr>
          <w:t>9.6.5.</w:t>
        </w:r>
        <w:r w:rsidR="00233484" w:rsidRPr="001C741B">
          <w:rPr>
            <w:rFonts w:asciiTheme="minorHAnsi" w:eastAsiaTheme="minorEastAsia" w:hAnsiTheme="minorHAnsi" w:cstheme="minorBidi"/>
            <w:noProof/>
            <w:sz w:val="22"/>
            <w:lang w:eastAsia="en-GB"/>
          </w:rPr>
          <w:tab/>
        </w:r>
        <w:r w:rsidR="00233484" w:rsidRPr="001C741B">
          <w:rPr>
            <w:rStyle w:val="Hyperlink"/>
            <w:noProof/>
          </w:rPr>
          <w:t>Laying course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_Toc422487294 \h </w:instrText>
        </w:r>
        <w:r w:rsidR="00233484" w:rsidRPr="001C741B">
          <w:rPr>
            <w:noProof/>
            <w:webHidden/>
          </w:rPr>
        </w:r>
        <w:r w:rsidR="00233484" w:rsidRPr="001C741B">
          <w:rPr>
            <w:noProof/>
            <w:webHidden/>
          </w:rPr>
          <w:fldChar w:fldCharType="separate"/>
        </w:r>
        <w:r w:rsidR="00233484" w:rsidRPr="001C741B">
          <w:rPr>
            <w:noProof/>
            <w:webHidden/>
          </w:rPr>
          <w:t>56</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5" w:history="1">
        <w:r w:rsidR="00233484" w:rsidRPr="001C741B">
          <w:rPr>
            <w:rStyle w:val="Hyperlink"/>
            <w:noProof/>
          </w:rPr>
          <w:t>9.6.5.1.</w:t>
        </w:r>
        <w:r w:rsidR="00233484" w:rsidRPr="001C741B">
          <w:rPr>
            <w:rFonts w:asciiTheme="minorHAnsi" w:eastAsiaTheme="minorEastAsia" w:hAnsiTheme="minorHAnsi" w:cstheme="minorBidi"/>
            <w:noProof/>
            <w:sz w:val="22"/>
            <w:lang w:eastAsia="en-GB"/>
          </w:rPr>
          <w:tab/>
        </w:r>
        <w:r w:rsidR="00233484" w:rsidRPr="001C741B">
          <w:rPr>
            <w:rStyle w:val="Hyperlink"/>
            <w:noProof/>
          </w:rPr>
          <w:t>Materials for the laying course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_Toc422487295 \h </w:instrText>
        </w:r>
        <w:r w:rsidR="00233484" w:rsidRPr="001C741B">
          <w:rPr>
            <w:noProof/>
            <w:webHidden/>
          </w:rPr>
        </w:r>
        <w:r w:rsidR="00233484" w:rsidRPr="001C741B">
          <w:rPr>
            <w:noProof/>
            <w:webHidden/>
          </w:rPr>
          <w:fldChar w:fldCharType="separate"/>
        </w:r>
        <w:r w:rsidR="00233484" w:rsidRPr="001C741B">
          <w:rPr>
            <w:noProof/>
            <w:webHidden/>
          </w:rPr>
          <w:t>57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6" w:history="1">
        <w:r w:rsidR="00233484" w:rsidRPr="001C741B">
          <w:rPr>
            <w:rStyle w:val="Hyperlink"/>
            <w:noProof/>
          </w:rPr>
          <w:t>9.6.5.2.</w:t>
        </w:r>
        <w:r w:rsidR="00233484" w:rsidRPr="001C741B">
          <w:rPr>
            <w:rFonts w:asciiTheme="minorHAnsi" w:eastAsiaTheme="minorEastAsia" w:hAnsiTheme="minorHAnsi" w:cstheme="minorBidi"/>
            <w:noProof/>
            <w:sz w:val="22"/>
            <w:lang w:eastAsia="en-GB"/>
          </w:rPr>
          <w:tab/>
        </w:r>
        <w:r w:rsidR="00233484" w:rsidRPr="001C741B">
          <w:rPr>
            <w:rStyle w:val="Hyperlink"/>
            <w:noProof/>
          </w:rPr>
          <w:t>Applying of the laying course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_Toc422487296 \h </w:instrText>
        </w:r>
        <w:r w:rsidR="00233484" w:rsidRPr="001C741B">
          <w:rPr>
            <w:noProof/>
            <w:webHidden/>
          </w:rPr>
        </w:r>
        <w:r w:rsidR="00233484" w:rsidRPr="001C741B">
          <w:rPr>
            <w:noProof/>
            <w:webHidden/>
          </w:rPr>
          <w:fldChar w:fldCharType="separate"/>
        </w:r>
        <w:r w:rsidR="00233484" w:rsidRPr="001C741B">
          <w:rPr>
            <w:noProof/>
            <w:webHidden/>
          </w:rPr>
          <w:t>57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7" w:history="1">
        <w:r w:rsidR="00233484" w:rsidRPr="001C741B">
          <w:rPr>
            <w:rStyle w:val="Hyperlink"/>
            <w:noProof/>
          </w:rPr>
          <w:t>9.6.6.</w:t>
        </w:r>
        <w:r w:rsidR="00233484" w:rsidRPr="001C741B">
          <w:rPr>
            <w:rFonts w:asciiTheme="minorHAnsi" w:eastAsiaTheme="minorEastAsia" w:hAnsiTheme="minorHAnsi" w:cstheme="minorBidi"/>
            <w:noProof/>
            <w:sz w:val="22"/>
            <w:lang w:eastAsia="en-GB"/>
          </w:rPr>
          <w:tab/>
        </w:r>
        <w:r w:rsidR="00233484" w:rsidRPr="001C741B">
          <w:rPr>
            <w:rStyle w:val="Hyperlink"/>
            <w:noProof/>
          </w:rPr>
          <w:t>Applying and finishing of the block pavement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_Toc422487297 \h </w:instrText>
        </w:r>
        <w:r w:rsidR="00233484" w:rsidRPr="001C741B">
          <w:rPr>
            <w:noProof/>
            <w:webHidden/>
          </w:rPr>
        </w:r>
        <w:r w:rsidR="00233484" w:rsidRPr="001C741B">
          <w:rPr>
            <w:noProof/>
            <w:webHidden/>
          </w:rPr>
          <w:fldChar w:fldCharType="separate"/>
        </w:r>
        <w:r w:rsidR="00233484" w:rsidRPr="001C741B">
          <w:rPr>
            <w:noProof/>
            <w:webHidden/>
          </w:rPr>
          <w:t>57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8" w:history="1">
        <w:r w:rsidR="00233484" w:rsidRPr="001C741B">
          <w:rPr>
            <w:rStyle w:val="Hyperlink"/>
            <w:noProof/>
          </w:rPr>
          <w:t>9.6.6.1.</w:t>
        </w:r>
        <w:r w:rsidR="00233484" w:rsidRPr="001C741B">
          <w:rPr>
            <w:rFonts w:asciiTheme="minorHAnsi" w:eastAsiaTheme="minorEastAsia" w:hAnsiTheme="minorHAnsi" w:cstheme="minorBidi"/>
            <w:noProof/>
            <w:sz w:val="22"/>
            <w:lang w:eastAsia="en-GB"/>
          </w:rPr>
          <w:tab/>
        </w:r>
        <w:r w:rsidR="00233484" w:rsidRPr="001C741B">
          <w:rPr>
            <w:rStyle w:val="Hyperlink"/>
            <w:noProof/>
          </w:rPr>
          <w:t>Placing of the concrete blocks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_Toc422487298 \h </w:instrText>
        </w:r>
        <w:r w:rsidR="00233484" w:rsidRPr="001C741B">
          <w:rPr>
            <w:noProof/>
            <w:webHidden/>
          </w:rPr>
        </w:r>
        <w:r w:rsidR="00233484" w:rsidRPr="001C741B">
          <w:rPr>
            <w:noProof/>
            <w:webHidden/>
          </w:rPr>
          <w:fldChar w:fldCharType="separate"/>
        </w:r>
        <w:r w:rsidR="00233484" w:rsidRPr="001C741B">
          <w:rPr>
            <w:noProof/>
            <w:webHidden/>
          </w:rPr>
          <w:t>57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299" w:history="1">
        <w:r w:rsidR="00233484" w:rsidRPr="001C741B">
          <w:rPr>
            <w:rStyle w:val="Hyperlink"/>
            <w:noProof/>
          </w:rPr>
          <w:t>9.6.6.2.</w:t>
        </w:r>
        <w:r w:rsidR="00233484" w:rsidRPr="001C741B">
          <w:rPr>
            <w:rFonts w:asciiTheme="minorHAnsi" w:eastAsiaTheme="minorEastAsia" w:hAnsiTheme="minorHAnsi" w:cstheme="minorBidi"/>
            <w:noProof/>
            <w:sz w:val="22"/>
            <w:lang w:eastAsia="en-GB"/>
          </w:rPr>
          <w:tab/>
        </w:r>
        <w:r w:rsidR="00233484" w:rsidRPr="001C741B">
          <w:rPr>
            <w:rStyle w:val="Hyperlink"/>
            <w:noProof/>
          </w:rPr>
          <w:t>Fixing of the concrete blocks and filling of the joints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_Toc422487299 \h </w:instrText>
        </w:r>
        <w:r w:rsidR="00233484" w:rsidRPr="001C741B">
          <w:rPr>
            <w:noProof/>
            <w:webHidden/>
          </w:rPr>
        </w:r>
        <w:r w:rsidR="00233484" w:rsidRPr="001C741B">
          <w:rPr>
            <w:noProof/>
            <w:webHidden/>
          </w:rPr>
          <w:fldChar w:fldCharType="separate"/>
        </w:r>
        <w:r w:rsidR="00233484" w:rsidRPr="001C741B">
          <w:rPr>
            <w:noProof/>
            <w:webHidden/>
          </w:rPr>
          <w:t>57</w:t>
        </w:r>
        <w:r w:rsidR="00233484" w:rsidRPr="001C741B">
          <w:rPr>
            <w:noProof/>
            <w:webHidden/>
          </w:rPr>
          <w:fldChar w:fldCharType="end"/>
        </w:r>
      </w:hyperlink>
    </w:p>
    <w:p w:rsidR="00233484" w:rsidRPr="001C741B" w:rsidRDefault="001C741B">
      <w:pPr>
        <w:pStyle w:val="TOC3"/>
        <w:tabs>
          <w:tab w:val="left" w:pos="1320"/>
          <w:tab w:val="right" w:leader="dot" w:pos="9017"/>
        </w:tabs>
        <w:rPr>
          <w:rFonts w:asciiTheme="minorHAnsi" w:eastAsiaTheme="minorEastAsia" w:hAnsiTheme="minorHAnsi" w:cstheme="minorBidi"/>
          <w:noProof/>
          <w:sz w:val="22"/>
          <w:lang w:eastAsia="en-GB"/>
        </w:rPr>
      </w:pPr>
      <w:hyperlink w:anchor="_Toc422487300" w:history="1">
        <w:r w:rsidR="00233484" w:rsidRPr="001C741B">
          <w:rPr>
            <w:rStyle w:val="Hyperlink"/>
            <w:noProof/>
          </w:rPr>
          <w:t>9.6.7.</w:t>
        </w:r>
        <w:r w:rsidR="00233484" w:rsidRPr="001C741B">
          <w:rPr>
            <w:rFonts w:asciiTheme="minorHAnsi" w:eastAsiaTheme="minorEastAsia" w:hAnsiTheme="minorHAnsi" w:cstheme="minorBidi"/>
            <w:noProof/>
            <w:sz w:val="22"/>
            <w:lang w:eastAsia="en-GB"/>
          </w:rPr>
          <w:tab/>
        </w:r>
        <w:r w:rsidR="00233484" w:rsidRPr="001C741B">
          <w:rPr>
            <w:rStyle w:val="Hyperlink"/>
            <w:noProof/>
          </w:rPr>
          <w:t>Construction Requirements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_Toc422487300 \h </w:instrText>
        </w:r>
        <w:r w:rsidR="00233484" w:rsidRPr="001C741B">
          <w:rPr>
            <w:noProof/>
            <w:webHidden/>
          </w:rPr>
        </w:r>
        <w:r w:rsidR="00233484" w:rsidRPr="001C741B">
          <w:rPr>
            <w:noProof/>
            <w:webHidden/>
          </w:rPr>
          <w:fldChar w:fldCharType="separate"/>
        </w:r>
        <w:r w:rsidR="00233484" w:rsidRPr="001C741B">
          <w:rPr>
            <w:noProof/>
            <w:webHidden/>
          </w:rPr>
          <w:t>58</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301" w:history="1">
        <w:r w:rsidR="00233484" w:rsidRPr="001C741B">
          <w:rPr>
            <w:rStyle w:val="Hyperlink"/>
            <w:noProof/>
          </w:rPr>
          <w:t>9.7.</w:t>
        </w:r>
        <w:r w:rsidR="00233484" w:rsidRPr="001C741B">
          <w:rPr>
            <w:rFonts w:asciiTheme="minorHAnsi" w:eastAsiaTheme="minorEastAsia" w:hAnsiTheme="minorHAnsi" w:cstheme="minorBidi"/>
            <w:noProof/>
            <w:sz w:val="22"/>
            <w:lang w:eastAsia="en-GB"/>
          </w:rPr>
          <w:tab/>
        </w:r>
        <w:r w:rsidR="00233484" w:rsidRPr="001C741B">
          <w:rPr>
            <w:rStyle w:val="Hyperlink"/>
            <w:noProof/>
          </w:rPr>
          <w:t>Unpaved roads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_Toc422487301 \h </w:instrText>
        </w:r>
        <w:r w:rsidR="00233484" w:rsidRPr="001C741B">
          <w:rPr>
            <w:noProof/>
            <w:webHidden/>
          </w:rPr>
        </w:r>
        <w:r w:rsidR="00233484" w:rsidRPr="001C741B">
          <w:rPr>
            <w:noProof/>
            <w:webHidden/>
          </w:rPr>
          <w:fldChar w:fldCharType="separate"/>
        </w:r>
        <w:r w:rsidR="00233484" w:rsidRPr="001C741B">
          <w:rPr>
            <w:noProof/>
            <w:webHidden/>
          </w:rPr>
          <w:t>58</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302" w:history="1">
        <w:r w:rsidR="00233484" w:rsidRPr="001C741B">
          <w:rPr>
            <w:rStyle w:val="Hyperlink"/>
            <w:noProof/>
          </w:rPr>
          <w:t>9.8.</w:t>
        </w:r>
        <w:r w:rsidR="00233484" w:rsidRPr="001C741B">
          <w:rPr>
            <w:rFonts w:asciiTheme="minorHAnsi" w:eastAsiaTheme="minorEastAsia" w:hAnsiTheme="minorHAnsi" w:cstheme="minorBidi"/>
            <w:noProof/>
            <w:sz w:val="22"/>
            <w:lang w:eastAsia="en-GB"/>
          </w:rPr>
          <w:tab/>
        </w:r>
        <w:r w:rsidR="00233484" w:rsidRPr="001C741B">
          <w:rPr>
            <w:rStyle w:val="Hyperlink"/>
            <w:noProof/>
          </w:rPr>
          <w:t>Footpath</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_Toc422487302 \h </w:instrText>
        </w:r>
        <w:r w:rsidR="00233484" w:rsidRPr="001C741B">
          <w:rPr>
            <w:noProof/>
            <w:webHidden/>
          </w:rPr>
        </w:r>
        <w:r w:rsidR="00233484" w:rsidRPr="001C741B">
          <w:rPr>
            <w:noProof/>
            <w:webHidden/>
          </w:rPr>
          <w:fldChar w:fldCharType="separate"/>
        </w:r>
        <w:r w:rsidR="00233484" w:rsidRPr="001C741B">
          <w:rPr>
            <w:noProof/>
            <w:webHidden/>
          </w:rPr>
          <w:t>58</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303" w:history="1">
        <w:r w:rsidR="00233484" w:rsidRPr="001C741B">
          <w:rPr>
            <w:rStyle w:val="Hyperlink"/>
            <w:noProof/>
          </w:rPr>
          <w:t>9.9.</w:t>
        </w:r>
        <w:r w:rsidR="00233484" w:rsidRPr="001C741B">
          <w:rPr>
            <w:rFonts w:asciiTheme="minorHAnsi" w:eastAsiaTheme="minorEastAsia" w:hAnsiTheme="minorHAnsi" w:cstheme="minorBidi"/>
            <w:noProof/>
            <w:sz w:val="22"/>
            <w:lang w:eastAsia="en-GB"/>
          </w:rPr>
          <w:tab/>
        </w:r>
        <w:r w:rsidR="00233484" w:rsidRPr="001C741B">
          <w:rPr>
            <w:rStyle w:val="Hyperlink"/>
            <w:noProof/>
          </w:rPr>
          <w:t>Curb Stones</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_Toc422487303 \h </w:instrText>
        </w:r>
        <w:r w:rsidR="00233484" w:rsidRPr="001C741B">
          <w:rPr>
            <w:noProof/>
            <w:webHidden/>
          </w:rPr>
        </w:r>
        <w:r w:rsidR="00233484" w:rsidRPr="001C741B">
          <w:rPr>
            <w:noProof/>
            <w:webHidden/>
          </w:rPr>
          <w:fldChar w:fldCharType="separate"/>
        </w:r>
        <w:r w:rsidR="00233484" w:rsidRPr="001C741B">
          <w:rPr>
            <w:noProof/>
            <w:webHidden/>
          </w:rPr>
          <w:t>59</w:t>
        </w:r>
        <w:r w:rsidR="00233484" w:rsidRPr="001C741B">
          <w:rPr>
            <w:noProof/>
            <w:webHidden/>
          </w:rPr>
          <w:fldChar w:fldCharType="end"/>
        </w:r>
      </w:hyperlink>
    </w:p>
    <w:p w:rsidR="00233484" w:rsidRPr="001C741B" w:rsidRDefault="001C741B">
      <w:pPr>
        <w:pStyle w:val="TOC1"/>
        <w:tabs>
          <w:tab w:val="left" w:pos="660"/>
          <w:tab w:val="right" w:leader="dot" w:pos="9017"/>
        </w:tabs>
        <w:rPr>
          <w:rFonts w:asciiTheme="minorHAnsi" w:eastAsiaTheme="minorEastAsia" w:hAnsiTheme="minorHAnsi" w:cstheme="minorBidi"/>
          <w:noProof/>
          <w:sz w:val="22"/>
          <w:lang w:eastAsia="en-GB"/>
        </w:rPr>
      </w:pPr>
      <w:hyperlink w:anchor="_Toc422487304" w:history="1">
        <w:r w:rsidR="00233484" w:rsidRPr="001C741B">
          <w:rPr>
            <w:rStyle w:val="Hyperlink"/>
            <w:noProof/>
          </w:rPr>
          <w:t>10.</w:t>
        </w:r>
        <w:r w:rsidR="00233484" w:rsidRPr="001C741B">
          <w:rPr>
            <w:rFonts w:asciiTheme="minorHAnsi" w:eastAsiaTheme="minorEastAsia" w:hAnsiTheme="minorHAnsi" w:cstheme="minorBidi"/>
            <w:noProof/>
            <w:sz w:val="22"/>
            <w:lang w:eastAsia="en-GB"/>
          </w:rPr>
          <w:tab/>
        </w:r>
        <w:r w:rsidR="00233484" w:rsidRPr="001C741B">
          <w:rPr>
            <w:rStyle w:val="Hyperlink"/>
            <w:noProof/>
          </w:rPr>
          <w:t>Storm Overflow Equipment</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_Toc422487304 \h </w:instrText>
        </w:r>
        <w:r w:rsidR="00233484" w:rsidRPr="001C741B">
          <w:rPr>
            <w:noProof/>
            <w:webHidden/>
          </w:rPr>
        </w:r>
        <w:r w:rsidR="00233484" w:rsidRPr="001C741B">
          <w:rPr>
            <w:noProof/>
            <w:webHidden/>
          </w:rPr>
          <w:fldChar w:fldCharType="separate"/>
        </w:r>
        <w:r w:rsidR="00233484" w:rsidRPr="001C741B">
          <w:rPr>
            <w:noProof/>
            <w:webHidden/>
          </w:rPr>
          <w:t>59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306" w:history="1">
        <w:r w:rsidR="00233484" w:rsidRPr="001C741B">
          <w:rPr>
            <w:rStyle w:val="Hyperlink"/>
            <w:noProof/>
          </w:rPr>
          <w:t>10.1.</w:t>
        </w:r>
        <w:r w:rsidR="00233484" w:rsidRPr="001C741B">
          <w:rPr>
            <w:rFonts w:asciiTheme="minorHAnsi" w:eastAsiaTheme="minorEastAsia" w:hAnsiTheme="minorHAnsi" w:cstheme="minorBidi"/>
            <w:noProof/>
            <w:sz w:val="22"/>
            <w:lang w:eastAsia="en-GB"/>
          </w:rPr>
          <w:tab/>
        </w:r>
        <w:r w:rsidR="00233484" w:rsidRPr="001C741B">
          <w:rPr>
            <w:rStyle w:val="Hyperlink"/>
            <w:noProof/>
          </w:rPr>
          <w:t>Scum Board</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_Toc422487306 \h </w:instrText>
        </w:r>
        <w:r w:rsidR="00233484" w:rsidRPr="001C741B">
          <w:rPr>
            <w:noProof/>
            <w:webHidden/>
          </w:rPr>
        </w:r>
        <w:r w:rsidR="00233484" w:rsidRPr="001C741B">
          <w:rPr>
            <w:noProof/>
            <w:webHidden/>
          </w:rPr>
          <w:fldChar w:fldCharType="separate"/>
        </w:r>
        <w:r w:rsidR="00233484" w:rsidRPr="001C741B">
          <w:rPr>
            <w:noProof/>
            <w:webHidden/>
          </w:rPr>
          <w:t>59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307" w:history="1">
        <w:r w:rsidR="00233484" w:rsidRPr="001C741B">
          <w:rPr>
            <w:rStyle w:val="Hyperlink"/>
            <w:noProof/>
          </w:rPr>
          <w:t>10.2.</w:t>
        </w:r>
        <w:r w:rsidR="00233484" w:rsidRPr="001C741B">
          <w:rPr>
            <w:rFonts w:asciiTheme="minorHAnsi" w:eastAsiaTheme="minorEastAsia" w:hAnsiTheme="minorHAnsi" w:cstheme="minorBidi"/>
            <w:noProof/>
            <w:sz w:val="22"/>
            <w:lang w:eastAsia="en-GB"/>
          </w:rPr>
          <w:tab/>
        </w:r>
        <w:r w:rsidR="00233484" w:rsidRPr="001C741B">
          <w:rPr>
            <w:rStyle w:val="Hyperlink"/>
            <w:noProof/>
          </w:rPr>
          <w:t>Dentated Sill</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_Toc422487307 \h </w:instrText>
        </w:r>
        <w:r w:rsidR="00233484" w:rsidRPr="001C741B">
          <w:rPr>
            <w:noProof/>
            <w:webHidden/>
          </w:rPr>
        </w:r>
        <w:r w:rsidR="00233484" w:rsidRPr="001C741B">
          <w:rPr>
            <w:noProof/>
            <w:webHidden/>
          </w:rPr>
          <w:fldChar w:fldCharType="separate"/>
        </w:r>
        <w:r w:rsidR="00233484" w:rsidRPr="001C741B">
          <w:rPr>
            <w:noProof/>
            <w:webHidden/>
          </w:rPr>
          <w:t>59</w:t>
        </w:r>
        <w:r w:rsidR="00233484" w:rsidRPr="001C741B">
          <w:rPr>
            <w:noProof/>
            <w:webHidden/>
          </w:rPr>
          <w:fldChar w:fldCharType="end"/>
        </w:r>
      </w:hyperlink>
    </w:p>
    <w:p w:rsidR="00233484" w:rsidRPr="001C741B" w:rsidRDefault="001C741B">
      <w:pPr>
        <w:pStyle w:val="TOC2"/>
        <w:tabs>
          <w:tab w:val="left" w:pos="880"/>
          <w:tab w:val="right" w:leader="dot" w:pos="9017"/>
        </w:tabs>
        <w:rPr>
          <w:rFonts w:asciiTheme="minorHAnsi" w:eastAsiaTheme="minorEastAsia" w:hAnsiTheme="minorHAnsi" w:cstheme="minorBidi"/>
          <w:noProof/>
          <w:sz w:val="22"/>
          <w:lang w:eastAsia="en-GB"/>
        </w:rPr>
      </w:pPr>
      <w:hyperlink w:anchor="_Toc422487308" w:history="1">
        <w:r w:rsidR="00233484" w:rsidRPr="001C741B">
          <w:rPr>
            <w:rStyle w:val="Hyperlink"/>
            <w:noProof/>
          </w:rPr>
          <w:t>10.3.</w:t>
        </w:r>
        <w:r w:rsidR="00233484" w:rsidRPr="001C741B">
          <w:rPr>
            <w:rFonts w:asciiTheme="minorHAnsi" w:eastAsiaTheme="minorEastAsia" w:hAnsiTheme="minorHAnsi" w:cstheme="minorBidi"/>
            <w:noProof/>
            <w:sz w:val="22"/>
            <w:lang w:eastAsia="en-GB"/>
          </w:rPr>
          <w:tab/>
        </w:r>
        <w:r w:rsidR="00233484" w:rsidRPr="001C741B">
          <w:rPr>
            <w:rStyle w:val="Hyperlink"/>
            <w:noProof/>
          </w:rPr>
          <w:t>Flap valve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_Toc422487308 \h </w:instrText>
        </w:r>
        <w:r w:rsidR="00233484" w:rsidRPr="001C741B">
          <w:rPr>
            <w:noProof/>
            <w:webHidden/>
          </w:rPr>
        </w:r>
        <w:r w:rsidR="00233484" w:rsidRPr="001C741B">
          <w:rPr>
            <w:noProof/>
            <w:webHidden/>
          </w:rPr>
          <w:fldChar w:fldCharType="separate"/>
        </w:r>
        <w:r w:rsidR="00233484" w:rsidRPr="001C741B">
          <w:rPr>
            <w:noProof/>
            <w:webHidden/>
          </w:rPr>
          <w:t>59</w:t>
        </w:r>
        <w:r w:rsidR="00233484" w:rsidRPr="001C741B">
          <w:rPr>
            <w:noProof/>
            <w:webHidden/>
          </w:rPr>
          <w:fldChar w:fldCharType="end"/>
        </w:r>
      </w:hyperlink>
    </w:p>
    <w:p w:rsidR="00233484" w:rsidRPr="001C741B" w:rsidRDefault="001C741B">
      <w:pPr>
        <w:pStyle w:val="TOC1"/>
        <w:tabs>
          <w:tab w:val="left" w:pos="660"/>
          <w:tab w:val="right" w:leader="dot" w:pos="9017"/>
        </w:tabs>
        <w:rPr>
          <w:rFonts w:asciiTheme="minorHAnsi" w:eastAsiaTheme="minorEastAsia" w:hAnsiTheme="minorHAnsi" w:cstheme="minorBidi"/>
          <w:noProof/>
          <w:sz w:val="22"/>
          <w:lang w:eastAsia="en-GB"/>
        </w:rPr>
      </w:pPr>
      <w:hyperlink w:anchor="_Toc422487309" w:history="1">
        <w:r w:rsidR="00233484" w:rsidRPr="001C741B">
          <w:rPr>
            <w:rStyle w:val="Hyperlink"/>
            <w:noProof/>
          </w:rPr>
          <w:t>11.</w:t>
        </w:r>
        <w:r w:rsidR="00233484" w:rsidRPr="001C741B">
          <w:rPr>
            <w:rFonts w:asciiTheme="minorHAnsi" w:eastAsiaTheme="minorEastAsia" w:hAnsiTheme="minorHAnsi" w:cstheme="minorBidi"/>
            <w:noProof/>
            <w:sz w:val="22"/>
            <w:lang w:eastAsia="en-GB"/>
          </w:rPr>
          <w:tab/>
        </w:r>
        <w:r w:rsidR="00233484" w:rsidRPr="001C741B">
          <w:rPr>
            <w:rStyle w:val="Hyperlink"/>
            <w:noProof/>
          </w:rPr>
          <w:t>Cleaning of the site</w:t>
        </w:r>
        <w:r w:rsidR="00233484" w:rsidRPr="001C741B">
          <w:rPr>
            <w:noProof/>
            <w:webHidden/>
          </w:rPr>
          <w:tab/>
        </w:r>
        <w:r w:rsidR="00233484" w:rsidRPr="001C741B">
          <w:rPr>
            <w:noProof/>
            <w:webHidden/>
          </w:rPr>
          <w:fldChar w:fldCharType="begin"/>
        </w:r>
        <w:r w:rsidR="00233484" w:rsidRPr="001C741B">
          <w:rPr>
            <w:noProof/>
            <w:webHidden/>
          </w:rPr>
          <w:instrText xml:space="preserve"> PAGEREF _Toc422487309 \h </w:instrText>
        </w:r>
        <w:r w:rsidR="00233484" w:rsidRPr="001C741B">
          <w:rPr>
            <w:noProof/>
            <w:webHidden/>
          </w:rPr>
        </w:r>
        <w:r w:rsidR="00233484" w:rsidRPr="001C741B">
          <w:rPr>
            <w:noProof/>
            <w:webHidden/>
          </w:rPr>
          <w:fldChar w:fldCharType="separate"/>
        </w:r>
        <w:r w:rsidR="00233484" w:rsidRPr="001C741B">
          <w:rPr>
            <w:noProof/>
            <w:webHidden/>
          </w:rPr>
          <w:t>59</w:t>
        </w:r>
        <w:r w:rsidR="00233484" w:rsidRPr="001C741B">
          <w:rPr>
            <w:noProof/>
            <w:webHidden/>
          </w:rPr>
          <w:fldChar w:fldCharType="end"/>
        </w:r>
      </w:hyperlink>
    </w:p>
    <w:p w:rsidR="009A01D8" w:rsidRPr="001C741B" w:rsidRDefault="00D1033C">
      <w:pPr>
        <w:rPr>
          <w:rFonts w:cs="Arial"/>
          <w:color w:val="1F497D"/>
          <w:sz w:val="32"/>
          <w:szCs w:val="32"/>
        </w:rPr>
      </w:pPr>
      <w:r w:rsidRPr="001C741B">
        <w:rPr>
          <w:sz w:val="22"/>
        </w:rPr>
        <w:fldChar w:fldCharType="end"/>
      </w:r>
    </w:p>
    <w:p w:rsidR="003563F3" w:rsidRPr="001C741B" w:rsidRDefault="003563F3">
      <w:pPr>
        <w:spacing w:before="0" w:after="0" w:line="240" w:lineRule="auto"/>
        <w:rPr>
          <w:rFonts w:cs="Arial"/>
          <w:color w:val="1F497D"/>
          <w:sz w:val="32"/>
          <w:szCs w:val="32"/>
        </w:rPr>
      </w:pPr>
      <w:r w:rsidRPr="001C741B">
        <w:rPr>
          <w:rFonts w:cs="Arial"/>
          <w:color w:val="1F497D"/>
          <w:sz w:val="32"/>
          <w:szCs w:val="32"/>
        </w:rPr>
        <w:br w:type="page"/>
      </w:r>
    </w:p>
    <w:p w:rsidR="00CA74DF" w:rsidRPr="001C741B" w:rsidRDefault="00CA74DF">
      <w:pPr>
        <w:spacing w:before="0" w:after="0" w:line="240" w:lineRule="auto"/>
        <w:rPr>
          <w:rFonts w:eastAsia="Times New Roman" w:cs="Arial"/>
          <w:sz w:val="22"/>
          <w:lang w:eastAsia="de-DE"/>
        </w:rPr>
      </w:pPr>
    </w:p>
    <w:p w:rsidR="0084416E" w:rsidRPr="001C741B" w:rsidRDefault="0084416E" w:rsidP="00D845F3">
      <w:pPr>
        <w:pStyle w:val="Heading1"/>
        <w:rPr>
          <w:color w:val="auto"/>
        </w:rPr>
      </w:pPr>
      <w:bookmarkStart w:id="0" w:name="_Toc405100565"/>
      <w:bookmarkStart w:id="1" w:name="_Toc422487109"/>
      <w:r w:rsidRPr="001C741B">
        <w:rPr>
          <w:color w:val="auto"/>
          <w:szCs w:val="24"/>
        </w:rPr>
        <w:t>Provision</w:t>
      </w:r>
      <w:r w:rsidRPr="001C741B">
        <w:rPr>
          <w:color w:val="auto"/>
        </w:rPr>
        <w:t xml:space="preserve"> of Temporary Facilities</w:t>
      </w:r>
      <w:bookmarkEnd w:id="0"/>
      <w:bookmarkEnd w:id="1"/>
      <w:r w:rsidRPr="001C741B">
        <w:rPr>
          <w:color w:val="auto"/>
        </w:rPr>
        <w:t xml:space="preserve"> </w:t>
      </w:r>
    </w:p>
    <w:p w:rsidR="0084416E" w:rsidRPr="001C741B" w:rsidRDefault="0084416E" w:rsidP="00147B5A">
      <w:pPr>
        <w:pStyle w:val="Heading2"/>
        <w:numPr>
          <w:ilvl w:val="1"/>
          <w:numId w:val="1"/>
        </w:numPr>
        <w:spacing w:before="0" w:line="240" w:lineRule="auto"/>
        <w:ind w:left="720" w:hanging="720"/>
        <w:jc w:val="both"/>
        <w:rPr>
          <w:color w:val="auto"/>
        </w:rPr>
      </w:pPr>
      <w:bookmarkStart w:id="2" w:name="_Toc263678620"/>
      <w:bookmarkStart w:id="3" w:name="_Toc405100566"/>
      <w:bookmarkStart w:id="4" w:name="_Toc422487110"/>
      <w:r w:rsidRPr="001C741B">
        <w:rPr>
          <w:color w:val="auto"/>
        </w:rPr>
        <w:t>Temporary Diversions of Utilities</w:t>
      </w:r>
      <w:bookmarkEnd w:id="2"/>
      <w:bookmarkEnd w:id="3"/>
      <w:bookmarkEnd w:id="4"/>
      <w:r w:rsidRPr="001C741B">
        <w:rPr>
          <w:color w:val="auto"/>
        </w:rPr>
        <w:t xml:space="preserve"> </w:t>
      </w:r>
    </w:p>
    <w:p w:rsidR="0084416E" w:rsidRPr="001C741B" w:rsidRDefault="0084416E" w:rsidP="00D845F3">
      <w:pPr>
        <w:spacing w:before="0"/>
        <w:jc w:val="both"/>
      </w:pPr>
      <w:r w:rsidRPr="001C741B">
        <w:t xml:space="preserve">If in the opinion of the Contractor and Engineer it is necessary to make temporary diversions of any services in connection with the Works, the Contractor shall arrange after written approval by the Engineer with the relevant authority for the construction of those diversions. </w:t>
      </w:r>
    </w:p>
    <w:p w:rsidR="0084416E" w:rsidRPr="001C741B" w:rsidRDefault="0084416E" w:rsidP="00D845F3">
      <w:pPr>
        <w:spacing w:before="0"/>
        <w:jc w:val="both"/>
      </w:pPr>
      <w:r w:rsidRPr="001C741B">
        <w:t>The Contractor may at his own cost and subject to the approval of the authority concerned, make such temporary diversions as may facilitate the carrying out of the Works. If the Authorities request that any services shall be temporarily supported then the Contractor shall provide the necessary supports in a careful manner in accordance with the request and full satisfaction of the Engineer. If a decision is made to relocate permanently the services mentioned above by the relevant Authorities, the Contractor shall render every help to the Authorities including the removal of the road surfacing, excavation and, on completion of the works, reinstatement of the working area. The Contractor shall submit for approval full particulars, including drawings of any of the site installations and Temporary Works. If required the Contractor shall also submit calculations of the stresses, strains and deflections which will arise in false work or other Temporary Works and these calculations shall be accompanied by detailed Working Drawings to show the Contractor's proposals. Approval by the Engineer of the Contractor's proposals, calculations or drawings shall not relieve the Contractor of any of his duties or responsibilities under the Contract. It shall be the Contractor’s responsibility to handle, maintain, support and reinstate all the remaining services encountered to the full satisfaction of the Engineer and the relevant authority. The Contractor shall indemnify the Employer and shall be responsible for all claims whatsoever arising from any damage, injury etc. caused to the services as a result of his construction activities associated with this Contract.</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720" w:hanging="720"/>
        <w:jc w:val="both"/>
        <w:rPr>
          <w:color w:val="auto"/>
        </w:rPr>
      </w:pPr>
      <w:bookmarkStart w:id="5" w:name="_Toc263678621"/>
      <w:bookmarkStart w:id="6" w:name="_Toc405100567"/>
      <w:bookmarkStart w:id="7" w:name="_Toc422487111"/>
      <w:r w:rsidRPr="001C741B">
        <w:rPr>
          <w:color w:val="auto"/>
        </w:rPr>
        <w:t>Provision of Temporary Services</w:t>
      </w:r>
      <w:bookmarkEnd w:id="5"/>
      <w:bookmarkEnd w:id="6"/>
      <w:bookmarkEnd w:id="7"/>
      <w:r w:rsidRPr="001C741B">
        <w:rPr>
          <w:color w:val="auto"/>
        </w:rPr>
        <w:t xml:space="preserve"> </w:t>
      </w:r>
    </w:p>
    <w:p w:rsidR="0084416E" w:rsidRPr="001C741B" w:rsidRDefault="0084416E" w:rsidP="00D845F3">
      <w:pPr>
        <w:spacing w:before="0"/>
        <w:jc w:val="both"/>
      </w:pPr>
      <w:r w:rsidRPr="001C741B">
        <w:t>When the execution of the Works requires the temporary disconnection of existing public or domestic utilities, the Contractor shall provide the affected users with temporary services in at least the same standard as the original services.</w:t>
      </w:r>
    </w:p>
    <w:p w:rsidR="0084416E" w:rsidRPr="001C741B" w:rsidRDefault="0084416E" w:rsidP="00D845F3">
      <w:pPr>
        <w:pStyle w:val="ListParagraph"/>
        <w:numPr>
          <w:ilvl w:val="0"/>
          <w:numId w:val="31"/>
        </w:numPr>
        <w:spacing w:after="240"/>
        <w:ind w:left="714" w:hanging="357"/>
        <w:contextualSpacing w:val="0"/>
        <w:jc w:val="both"/>
      </w:pPr>
      <w:r w:rsidRPr="001C741B">
        <w:t xml:space="preserve">For water supply he shall install temporary lines or arrange for regular supply by tankers. </w:t>
      </w:r>
    </w:p>
    <w:p w:rsidR="0084416E" w:rsidRPr="001C741B" w:rsidRDefault="0084416E" w:rsidP="00D845F3">
      <w:pPr>
        <w:pStyle w:val="ListParagraph"/>
        <w:numPr>
          <w:ilvl w:val="0"/>
          <w:numId w:val="31"/>
        </w:numPr>
        <w:spacing w:after="120"/>
        <w:jc w:val="both"/>
      </w:pPr>
      <w:r w:rsidRPr="001C741B">
        <w:t xml:space="preserve">When the Contractor is forced to disconnect power or telephone connections the relevant authority shall provide temporary connections at the Contractors expense. Upon completion of work the Contractor shall replace all severed connections, with the assistance of the concerned authority where necessary, and restore to operating order the existing facilities. Temporary facilities shall be provided by the Contractor, only for as long as required after which he shall dismantle and remove the same from their place of use as speedily as possible. Re-usable components shall be safely stored by the Contractor in his stockyard. </w:t>
      </w:r>
    </w:p>
    <w:p w:rsidR="003563F3" w:rsidRPr="001C741B" w:rsidRDefault="0084416E" w:rsidP="00D845F3">
      <w:pPr>
        <w:spacing w:before="0"/>
        <w:jc w:val="both"/>
      </w:pPr>
      <w:r w:rsidRPr="001C741B">
        <w:t>No valve or other controls in public service facilities shall be operated by the Contractor without approval of the Engineer and the relevant authorities. All users affected by such operation shall be notified by the Contractor at least one hour before the operation and advised of the probable time when service will be restored. Notwithstanding approval by the Engineer of any design for the Temporary Works, the Contractor shall be entirely responsible for their efficiency, security, and maintenance and for all obligations and risks in regard to such Temporary Works specified or implied in the Contract. All temporary diversions of utilities and provision of temporary services shall be covered by the lump sum amounts indicated in BoQ.</w:t>
      </w:r>
    </w:p>
    <w:p w:rsidR="0084416E" w:rsidRPr="001C741B" w:rsidRDefault="0084416E" w:rsidP="00147B5A">
      <w:pPr>
        <w:spacing w:before="0" w:line="240" w:lineRule="auto"/>
        <w:jc w:val="both"/>
        <w:rPr>
          <w:sz w:val="22"/>
        </w:rPr>
      </w:pPr>
      <w:r w:rsidRPr="001C741B">
        <w:rPr>
          <w:sz w:val="22"/>
        </w:rPr>
        <w:t xml:space="preserve"> </w:t>
      </w:r>
    </w:p>
    <w:p w:rsidR="0084416E" w:rsidRPr="001C741B" w:rsidRDefault="0084416E" w:rsidP="00147B5A">
      <w:pPr>
        <w:pStyle w:val="Heading2"/>
        <w:numPr>
          <w:ilvl w:val="1"/>
          <w:numId w:val="1"/>
        </w:numPr>
        <w:spacing w:before="0" w:line="240" w:lineRule="auto"/>
        <w:ind w:left="720" w:hanging="720"/>
        <w:jc w:val="both"/>
        <w:rPr>
          <w:color w:val="auto"/>
        </w:rPr>
      </w:pPr>
      <w:bookmarkStart w:id="8" w:name="_Toc263678622"/>
      <w:bookmarkStart w:id="9" w:name="_Toc405100568"/>
      <w:bookmarkStart w:id="10" w:name="_Toc422487112"/>
      <w:r w:rsidRPr="001C741B">
        <w:rPr>
          <w:color w:val="auto"/>
        </w:rPr>
        <w:lastRenderedPageBreak/>
        <w:t>Detours and Traffic Control</w:t>
      </w:r>
      <w:bookmarkEnd w:id="8"/>
      <w:bookmarkEnd w:id="9"/>
      <w:bookmarkEnd w:id="10"/>
      <w:r w:rsidRPr="001C741B">
        <w:rPr>
          <w:color w:val="auto"/>
        </w:rPr>
        <w:t xml:space="preserve"> </w:t>
      </w:r>
    </w:p>
    <w:p w:rsidR="0084416E" w:rsidRPr="001C741B" w:rsidRDefault="0084416E" w:rsidP="00D845F3">
      <w:pPr>
        <w:spacing w:before="0"/>
        <w:jc w:val="both"/>
      </w:pPr>
      <w:r w:rsidRPr="001C741B">
        <w:t xml:space="preserve">The Contractor of this Work has to deal closely with the Engineer in order to streamline the works in public roads and to minimise any detour of traffic and to reduce the nuisance to the public. The Contractor shall seek information on and comply with all requirements and recommendations of the police regarding traffic arrangements and road safety measures. The Contractor shall provide all barriers and traffic sign as required by the Authorities.  </w:t>
      </w:r>
    </w:p>
    <w:p w:rsidR="0084416E" w:rsidRPr="001C741B" w:rsidRDefault="0084416E" w:rsidP="00D845F3">
      <w:pPr>
        <w:spacing w:before="0"/>
        <w:jc w:val="both"/>
      </w:pPr>
      <w:r w:rsidRPr="001C741B">
        <w:t>The access rights of the public shall be considered as important at all times. Unless otherwise authorised by the Engineer, Police or District Traffic Commission, the Contractor shall not obstruct traffic passing through streets and thorough fares on which the Works are being carried out unless an approved detour is provided. The Contractor shall program his work in such a way that, wherever the temporary closure of street sections to public thoroughfare cannot be avoided, the duration of traffic diversion can be kept as short as possible. No streets shall be closed and no detours shall be introduced and no traffic diverted until the Contractor's proposals have been approved by the Engineer and the appropriate authorities, such as the Police Department of Berane. Safe and adequate pedestrian and vehicular access shall be provided and maintained to fire hydrants, houses, commercial and industrial establishments, churches, mosques, schools, parking bays, service stations, hotels, fire and police stations, hospitals, and establishment of similar nature. Access to above mentioned places and areas shall be continuous and unobstructed unless otherwise approved by the Engineer. Safe and adequate pedestrian zones and public transportation stops, as well as pedestrian crossings of the Works at intervals not exceeding 100 m, shall also be maintained unless otherwise approved by the Engineer. During construction of the sewers the Contractor shall provide and maintain mobile pedestrian trench crossing planks with a sturdy build.  Mobile pedestrian trench crossing planks shall have guardrails.  On instruction of the Project Manager or the Employer’s site supervisor mobile pedestrian trench crossing planks may have to be repeatedly relocated.</w:t>
      </w:r>
    </w:p>
    <w:p w:rsidR="0084416E" w:rsidRPr="001C741B" w:rsidRDefault="0084416E" w:rsidP="00D845F3">
      <w:pPr>
        <w:spacing w:before="0"/>
        <w:jc w:val="both"/>
      </w:pPr>
      <w:r w:rsidRPr="001C741B">
        <w:t>To permit the passage of pedestrian, vehicular and other traffic the Contractor shall phase the excavation, pipe laying, jointing and reinstatement in such a way as to provide reasonable access to houses, roads, footpaths etc.</w:t>
      </w:r>
    </w:p>
    <w:p w:rsidR="0084416E" w:rsidRPr="001C741B" w:rsidRDefault="0084416E" w:rsidP="00D845F3">
      <w:pPr>
        <w:spacing w:before="0"/>
        <w:jc w:val="both"/>
      </w:pPr>
      <w:r w:rsidRPr="001C741B">
        <w:t xml:space="preserve">Vehicular access to driveways of residential properties shall be maintained to the property line except when necessary construction precludes such access for reasonable periods of time. If backfill has been completed to such an extent that safe access can be provided and the street is opened to local traffic, the Contractor shall immediately clear the street and driveways and provide and maintain access. The site shall be limited to that necessary to construct the Works as approved by the Engineer. Where work is to be carried out in public roads, the Contractor shall give notice to the Engineer sufficiently in advance of the date on which he wishes to commence such work in order to optimise the works in public roads and to avoid any inconvenience to the affected traffic as well as to the inhabitants. </w:t>
      </w:r>
    </w:p>
    <w:p w:rsidR="0084416E" w:rsidRPr="001C741B" w:rsidRDefault="0084416E" w:rsidP="00D845F3">
      <w:pPr>
        <w:spacing w:before="0"/>
        <w:jc w:val="both"/>
      </w:pPr>
      <w:r w:rsidRPr="001C741B">
        <w:t xml:space="preserve">Detours shall be selected in such a way that the inconvenience to the affected traffic as well as to the inhabitants of the affected areas is kept to a minimum. The Contractor shall be responsible for obtaining the permission of the Engineer and the Police for activities he intends to carry out in public roads. Three copies of the Contractor's proposals to the relevant authorities shall be submitted to the Engineer. One copy of all obtained approvals shall be submitted to the Engineer. The Contractor's attention is drawn to the fact that processing of the documentation required by the local authorities prior to the cutting of existing public roads takes at least 30 days. All traffic signs and control devices to be furnished and installed by the Contractor shall be approved by the Engineer for their location, position, visibility, adequacy and manner of use under specific job conditions. Particular attention has to be paid for the traffic control by night. All traffic control devices necessary for the initial stage of construction shall be properly placed and operational before any construction is allowed to start. When work of a progressive nature is involved, the necessary signs shall be moved concurrently where they are needed. If the Engineer determines that proper provisions for safe traffic control are not being provided or maintained, he may restrict construction operations affected by such defective </w:t>
      </w:r>
      <w:r w:rsidRPr="001C741B">
        <w:lastRenderedPageBreak/>
        <w:t xml:space="preserve">signs or devices until such provisions are established or maintained, or may altogether order suspension of the Work until a proper traffic control is achieved. In case of serious or will full disregard by the Contractor of the safety of the public or his employees, the Engineer may take necessary steps to rectify the situation and deduct the cost thereof from monies due or becoming due to the Contractor. The Contractor shall be responsible for all resulting delays. The Contractor shall designate or otherwise employ personnel to furnish continuous surveillance of the traffic control operations. The designated personnel shall be available day and night to respond to calls involving damage due to vandalism or traffic accidents. At sections where traffic is in operation and when ordered by the Engineer, the movements of the Contractor's equipment from one place of work to another shall be subject to traffic control. During rush hours movement of larger vehicles, such as trucks, cranes, dumpers, etc. through main thoroughfare are not permitted by the police. Spillage resulting from hauling operations along or across the road way shall be removed immediately at the Contractor's expense. </w:t>
      </w:r>
    </w:p>
    <w:p w:rsidR="0084416E" w:rsidRPr="001C741B" w:rsidRDefault="0084416E" w:rsidP="00D845F3">
      <w:pPr>
        <w:spacing w:before="0"/>
        <w:jc w:val="both"/>
      </w:pPr>
      <w:r w:rsidRPr="001C741B">
        <w:t>The Site shall be furnished according to the national traffic regulations with the required traffic signs, guide boards, protection and security installations.  The Contractor shall maintain and illuminate the facilities, including the operational costs for the whole period of construction up to the opening for traffic.</w:t>
      </w:r>
    </w:p>
    <w:p w:rsidR="0084416E" w:rsidRPr="001C741B" w:rsidRDefault="0084416E" w:rsidP="00D845F3">
      <w:pPr>
        <w:spacing w:before="0"/>
        <w:jc w:val="both"/>
      </w:pPr>
      <w:r w:rsidRPr="001C741B">
        <w:t>Facilities for road blocking, traffic safety, illumination and signposting shall be provided for total and partial road blocking as well as for traffic restrictions in the construction area.   Fees for permits from the public department for road issues shall be included.</w:t>
      </w:r>
    </w:p>
    <w:p w:rsidR="0084416E" w:rsidRPr="001C741B" w:rsidRDefault="0084416E" w:rsidP="00D845F3">
      <w:pPr>
        <w:spacing w:before="0"/>
        <w:jc w:val="both"/>
      </w:pPr>
      <w:r w:rsidRPr="001C741B">
        <w:t>Where required, the Contractor shall provide a set of temporary traffic lights with two traffic lights for traffic regulation in 3-phase operation “red-yellow-green” with a variable setting.  The set of temporary traffic lights shall be fully automatic.  Depending on the work progress, a repeated relocation of the traffic lights may be required.  Signposting of the streets shall be as stipulated by the police.  Operational and electricity costs and the power supply connection shall be included.</w:t>
      </w:r>
    </w:p>
    <w:p w:rsidR="0084416E" w:rsidRPr="001C741B" w:rsidRDefault="0084416E" w:rsidP="00D845F3">
      <w:pPr>
        <w:spacing w:before="0"/>
        <w:jc w:val="both"/>
      </w:pPr>
      <w:r w:rsidRPr="001C741B">
        <w:t xml:space="preserve">For the maintenance of the traffic flow during the complete construction duration temporary traffic ways shall be constructed.  Before start of construction the Contractor shall prepare a traffic plan for the temporary traffic ways and obtain the permit from the public department for road issues.  To reinstate the original state of the site temporary traffic ways shall be removed after completion of the works, including all supplementary works. </w:t>
      </w:r>
    </w:p>
    <w:p w:rsidR="0084416E" w:rsidRPr="001C741B" w:rsidRDefault="0084416E" w:rsidP="00D845F3">
      <w:pPr>
        <w:spacing w:before="0"/>
        <w:jc w:val="both"/>
      </w:pPr>
      <w:r w:rsidRPr="001C741B">
        <w:t>The Contractor shall deliver traffic routing plans, all carrying the approval of the representative of the municipality, for the installation of pipes and manholes in main roads, along bridges, for crossing of the roads, railways, etc.</w:t>
      </w:r>
    </w:p>
    <w:p w:rsidR="0084416E" w:rsidRPr="001C741B" w:rsidRDefault="0084416E" w:rsidP="00D845F3">
      <w:pPr>
        <w:spacing w:before="0"/>
        <w:jc w:val="both"/>
        <w:rPr>
          <w:sz w:val="18"/>
        </w:rPr>
      </w:pPr>
    </w:p>
    <w:p w:rsidR="0084416E" w:rsidRPr="001C741B" w:rsidRDefault="0084416E" w:rsidP="00D845F3">
      <w:pPr>
        <w:pStyle w:val="Heading1"/>
        <w:rPr>
          <w:color w:val="auto"/>
        </w:rPr>
      </w:pPr>
      <w:bookmarkStart w:id="11" w:name="_Toc263678685"/>
      <w:bookmarkStart w:id="12" w:name="_Toc405100569"/>
      <w:bookmarkStart w:id="13" w:name="_Toc422487113"/>
      <w:r w:rsidRPr="001C741B">
        <w:rPr>
          <w:color w:val="auto"/>
        </w:rPr>
        <w:t>Demolition and Alterations</w:t>
      </w:r>
      <w:bookmarkEnd w:id="11"/>
      <w:bookmarkEnd w:id="12"/>
      <w:bookmarkEnd w:id="13"/>
    </w:p>
    <w:p w:rsidR="00193FFA" w:rsidRPr="001C741B" w:rsidRDefault="00193FF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14" w:name="_Toc405145586"/>
      <w:bookmarkStart w:id="15" w:name="_Toc422487114"/>
      <w:bookmarkStart w:id="16" w:name="_Toc263678686"/>
      <w:bookmarkStart w:id="17" w:name="_Toc405100570"/>
      <w:bookmarkEnd w:id="14"/>
      <w:bookmarkEnd w:id="15"/>
    </w:p>
    <w:p w:rsidR="0084416E" w:rsidRPr="001C741B" w:rsidRDefault="0084416E" w:rsidP="00147B5A">
      <w:pPr>
        <w:pStyle w:val="Heading2"/>
        <w:numPr>
          <w:ilvl w:val="1"/>
          <w:numId w:val="1"/>
        </w:numPr>
        <w:spacing w:before="0" w:line="240" w:lineRule="auto"/>
        <w:ind w:left="432"/>
        <w:jc w:val="both"/>
        <w:rPr>
          <w:color w:val="auto"/>
        </w:rPr>
      </w:pPr>
      <w:bookmarkStart w:id="18" w:name="_Toc422487115"/>
      <w:r w:rsidRPr="001C741B">
        <w:rPr>
          <w:color w:val="auto"/>
        </w:rPr>
        <w:t>General Requirements</w:t>
      </w:r>
      <w:bookmarkEnd w:id="16"/>
      <w:bookmarkEnd w:id="17"/>
      <w:bookmarkEnd w:id="18"/>
    </w:p>
    <w:p w:rsidR="0084416E" w:rsidRPr="001C741B" w:rsidRDefault="0084416E" w:rsidP="00D845F3">
      <w:pPr>
        <w:spacing w:before="0"/>
        <w:jc w:val="both"/>
      </w:pPr>
      <w:r w:rsidRPr="001C741B">
        <w:t>The demolition of structures includes the demolishing of all kinds and grades of bricks, wooden structures, plain concrete and reinforced concrete, pipes, all requisite shoring and strutting or other supports incidental to demolition works, the removal of debris from site, final site clearance and making good of disturbed parts.</w:t>
      </w:r>
    </w:p>
    <w:p w:rsidR="0084416E" w:rsidRPr="001C741B" w:rsidRDefault="0084416E" w:rsidP="00D845F3">
      <w:pPr>
        <w:spacing w:before="0"/>
        <w:jc w:val="both"/>
      </w:pPr>
      <w:r w:rsidRPr="001C741B">
        <w:t>The demolition works to be carried out under this Contract on the sites for constructing the Works may comprise water lines, sewers, conduits, manholes, walls, fences and pavements.</w:t>
      </w:r>
    </w:p>
    <w:p w:rsidR="003563F3" w:rsidRPr="001C741B" w:rsidRDefault="0084416E" w:rsidP="00D845F3">
      <w:pPr>
        <w:spacing w:before="0"/>
        <w:jc w:val="both"/>
      </w:pPr>
      <w:r w:rsidRPr="001C741B">
        <w:t>Before moving equipment into the Site and commencing operations the Contractor shall establish to the Engineer's satisfaction that the method of demolition proposed by the Contractor is such that he can ensure the safety of structures adjacent to those to be demolished.</w:t>
      </w:r>
    </w:p>
    <w:p w:rsidR="0084416E" w:rsidRPr="001C741B" w:rsidRDefault="0084416E" w:rsidP="00D845F3">
      <w:pPr>
        <w:spacing w:before="0"/>
        <w:jc w:val="both"/>
      </w:pPr>
      <w:r w:rsidRPr="001C741B">
        <w:lastRenderedPageBreak/>
        <w:t xml:space="preserve"> All materials arising from the demolition and clearance of water lines, sewer network lines, buildings, structures and other objects mentioned above shall become the property of the Contractor and shall be disposed off site. Disposal of the material shall be according to the respective regulations. Disposal certificates need to be presented.</w:t>
      </w:r>
    </w:p>
    <w:p w:rsidR="0084416E" w:rsidRPr="001C741B" w:rsidRDefault="0084416E" w:rsidP="00D845F3">
      <w:pPr>
        <w:spacing w:before="0"/>
        <w:jc w:val="both"/>
      </w:pPr>
      <w:r w:rsidRPr="001C741B">
        <w:t>Where required or directed by the Engineer, the existing structure will be temporary reinforced to assure the stability. The Contractor will submit for the Engineer's approval the methods applied for demolishing and the proposed temporary safety measures. The Engineer's approval shall not relieve the Contractor of any of his responsibilities under the Contract.</w:t>
      </w:r>
    </w:p>
    <w:p w:rsidR="0084416E" w:rsidRPr="001C741B" w:rsidRDefault="0084416E" w:rsidP="00D845F3">
      <w:pPr>
        <w:autoSpaceDE w:val="0"/>
        <w:autoSpaceDN w:val="0"/>
        <w:adjustRightInd w:val="0"/>
        <w:spacing w:before="0"/>
        <w:jc w:val="both"/>
        <w:rPr>
          <w:b/>
          <w:bCs/>
          <w:sz w:val="18"/>
          <w:szCs w:val="19"/>
        </w:rPr>
      </w:pPr>
    </w:p>
    <w:p w:rsidR="0084416E" w:rsidRPr="001C741B" w:rsidRDefault="0084416E" w:rsidP="00D845F3">
      <w:pPr>
        <w:pStyle w:val="Heading1"/>
        <w:rPr>
          <w:color w:val="auto"/>
        </w:rPr>
      </w:pPr>
      <w:bookmarkStart w:id="19" w:name="_Toc67215247"/>
      <w:bookmarkStart w:id="20" w:name="_Toc67215608"/>
      <w:bookmarkStart w:id="21" w:name="_Toc67216156"/>
      <w:bookmarkStart w:id="22" w:name="_Toc67216704"/>
      <w:bookmarkStart w:id="23" w:name="_Toc74548022"/>
      <w:bookmarkStart w:id="24" w:name="_Toc263678689"/>
      <w:bookmarkStart w:id="25" w:name="_Toc405100571"/>
      <w:bookmarkStart w:id="26" w:name="_Toc422487116"/>
      <w:r w:rsidRPr="001C741B">
        <w:rPr>
          <w:color w:val="auto"/>
        </w:rPr>
        <w:t>Setting Out</w:t>
      </w:r>
      <w:bookmarkEnd w:id="19"/>
      <w:bookmarkEnd w:id="20"/>
      <w:bookmarkEnd w:id="21"/>
      <w:bookmarkEnd w:id="22"/>
      <w:bookmarkEnd w:id="23"/>
      <w:bookmarkEnd w:id="24"/>
      <w:bookmarkEnd w:id="25"/>
      <w:bookmarkEnd w:id="26"/>
    </w:p>
    <w:p w:rsidR="0084416E" w:rsidRPr="001C741B" w:rsidRDefault="0084416E" w:rsidP="00D845F3">
      <w:pPr>
        <w:spacing w:before="0"/>
        <w:jc w:val="both"/>
      </w:pPr>
      <w:r w:rsidRPr="001C741B">
        <w:t xml:space="preserve">Prior to the commencement of excavation for any particular sewer line it shall be the Contractor's responsibility to accurately set out the route of every pipeline in accordance with Drawings before commencing construction. The route of the sewer line shall be clearly marked on the ground and ground levels have to be taken where required by the Engineer. The Contractor shall establish and maintain centre line, chainage and level reference points to the satisfaction of the Engineer. </w:t>
      </w:r>
    </w:p>
    <w:p w:rsidR="0084416E" w:rsidRPr="001C741B" w:rsidRDefault="0084416E" w:rsidP="00D845F3">
      <w:pPr>
        <w:spacing w:before="0"/>
        <w:jc w:val="both"/>
      </w:pPr>
      <w:r w:rsidRPr="001C741B">
        <w:t>The setting out must be approved by the Engineer. Setting Out must minimum be made in accordance with standard BS EN 1610.</w:t>
      </w:r>
    </w:p>
    <w:p w:rsidR="0084416E" w:rsidRPr="001C741B" w:rsidRDefault="0084416E" w:rsidP="00D845F3">
      <w:pPr>
        <w:spacing w:before="0"/>
        <w:jc w:val="both"/>
      </w:pPr>
      <w:r w:rsidRPr="001C741B">
        <w:t xml:space="preserve">The Contractor shall be obligated to ascertain for himself the existence of any bench marks and/or boundary demarcations on Site and shall proceed with the setting out of the Works having physically checked any levels, dimensions and information given by the Engineer. </w:t>
      </w:r>
    </w:p>
    <w:p w:rsidR="0084416E" w:rsidRPr="001C741B" w:rsidRDefault="0084416E" w:rsidP="00D845F3">
      <w:pPr>
        <w:spacing w:before="0"/>
        <w:jc w:val="both"/>
      </w:pPr>
      <w:r w:rsidRPr="001C741B">
        <w:t xml:space="preserve">Before carrying out any work at any location, the location shall be inspected where necessary together with the Engineer. The Contractor shall request in writing such inspections where in his opinion the situation shown in the Drawings has changed and/or is different from actual conditions.  </w:t>
      </w:r>
    </w:p>
    <w:p w:rsidR="0084416E" w:rsidRPr="001C741B" w:rsidRDefault="0084416E" w:rsidP="00D845F3">
      <w:pPr>
        <w:spacing w:before="0"/>
        <w:jc w:val="both"/>
      </w:pPr>
      <w:r w:rsidRPr="001C741B">
        <w:t>The Contractor is responsible for the transfer of line and grade from control points established by the Engineer. The preservation of stakes or other line and grade references provided by the Engineer is the responsibility of the Contractor.  The Contractor’s method for setting the line and grade for the activities shall be approved by the Engineer.</w:t>
      </w:r>
    </w:p>
    <w:p w:rsidR="0084416E" w:rsidRPr="001C741B" w:rsidRDefault="0084416E" w:rsidP="00147B5A">
      <w:pPr>
        <w:spacing w:before="0" w:line="240" w:lineRule="auto"/>
        <w:jc w:val="both"/>
        <w:rPr>
          <w:sz w:val="22"/>
        </w:rPr>
      </w:pPr>
    </w:p>
    <w:p w:rsidR="0084416E" w:rsidRPr="001C741B" w:rsidRDefault="0084416E" w:rsidP="00D845F3">
      <w:pPr>
        <w:pStyle w:val="Heading1"/>
        <w:rPr>
          <w:color w:val="auto"/>
        </w:rPr>
      </w:pPr>
      <w:bookmarkStart w:id="27" w:name="_Toc263678691"/>
      <w:bookmarkStart w:id="28" w:name="_Toc405100572"/>
      <w:bookmarkStart w:id="29" w:name="_Toc422487117"/>
      <w:r w:rsidRPr="001C741B">
        <w:rPr>
          <w:color w:val="auto"/>
        </w:rPr>
        <w:t>Clearance of Sites</w:t>
      </w:r>
      <w:bookmarkEnd w:id="27"/>
      <w:bookmarkEnd w:id="28"/>
      <w:bookmarkEnd w:id="29"/>
    </w:p>
    <w:p w:rsidR="0084416E" w:rsidRPr="001C741B" w:rsidRDefault="0084416E" w:rsidP="00147B5A">
      <w:pPr>
        <w:spacing w:before="0" w:line="240" w:lineRule="auto"/>
        <w:jc w:val="both"/>
      </w:pPr>
    </w:p>
    <w:p w:rsidR="0084416E" w:rsidRPr="001C741B" w:rsidRDefault="0084416E" w:rsidP="00D845F3">
      <w:pPr>
        <w:spacing w:before="0"/>
        <w:jc w:val="both"/>
      </w:pPr>
      <w:r w:rsidRPr="001C741B">
        <w:t xml:space="preserve">Prior to the commencement of any excavation work, the Contractor shall clear the site and remove all kinds of rubbish, shrubs, general vegetation, etc.  Where so ordered, the Contractor shall remove and conserve the topsoil for later use in a manner approved by the Engineer. </w:t>
      </w:r>
    </w:p>
    <w:p w:rsidR="0084416E" w:rsidRPr="001C741B" w:rsidRDefault="0084416E" w:rsidP="00D845F3">
      <w:pPr>
        <w:spacing w:before="0"/>
        <w:jc w:val="both"/>
      </w:pPr>
      <w:r w:rsidRPr="001C741B">
        <w:t>The extent of Contractor’s clearing and grubbing operations shall be the minimum practicable necessary in the opinion of the Engineer for the construction of the Works.  Costs of all these works shall be assumed to be included in the rates and prices or as expressively stipulated in the respective items in the BoQ and no extra payment shall be done to the Contractor.</w:t>
      </w:r>
    </w:p>
    <w:p w:rsidR="0084416E" w:rsidRPr="001C741B" w:rsidRDefault="0084416E" w:rsidP="00D845F3">
      <w:pPr>
        <w:spacing w:before="0"/>
        <w:jc w:val="both"/>
      </w:pPr>
      <w:r w:rsidRPr="001C741B">
        <w:t>All vegetation, trees, etc. arising from the clearing and grubbing operations shall be dumped at a depot to a location directed by the Engineer. Remnants of vegetation, including trees, stumps and roots, shall be disposed off site by the Contractor unless otherwise directed by the Engineer.</w:t>
      </w:r>
    </w:p>
    <w:p w:rsidR="0084416E" w:rsidRPr="001C741B" w:rsidRDefault="0084416E" w:rsidP="00D845F3">
      <w:pPr>
        <w:spacing w:before="0"/>
        <w:jc w:val="both"/>
      </w:pPr>
    </w:p>
    <w:p w:rsidR="0084416E" w:rsidRPr="001C741B" w:rsidRDefault="0084416E" w:rsidP="00D845F3">
      <w:pPr>
        <w:pStyle w:val="Heading1"/>
        <w:rPr>
          <w:color w:val="auto"/>
        </w:rPr>
      </w:pPr>
      <w:bookmarkStart w:id="30" w:name="_Toc405100573"/>
      <w:bookmarkStart w:id="31" w:name="_Toc422487118"/>
      <w:r w:rsidRPr="001C741B">
        <w:rPr>
          <w:color w:val="auto"/>
        </w:rPr>
        <w:lastRenderedPageBreak/>
        <w:t>Protection of Existing Services</w:t>
      </w:r>
      <w:bookmarkEnd w:id="30"/>
      <w:bookmarkEnd w:id="31"/>
    </w:p>
    <w:p w:rsidR="0059471A" w:rsidRPr="001C741B" w:rsidRDefault="0059471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32" w:name="_Toc405145591"/>
      <w:bookmarkStart w:id="33" w:name="_Toc422487119"/>
      <w:bookmarkStart w:id="34" w:name="_Toc263755932"/>
      <w:bookmarkStart w:id="35" w:name="_Toc405100574"/>
      <w:bookmarkEnd w:id="32"/>
      <w:bookmarkEnd w:id="33"/>
    </w:p>
    <w:p w:rsidR="0059471A" w:rsidRPr="001C741B" w:rsidRDefault="0059471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36" w:name="_Toc405145592"/>
      <w:bookmarkStart w:id="37" w:name="_Toc422487120"/>
      <w:bookmarkEnd w:id="36"/>
      <w:bookmarkEnd w:id="37"/>
    </w:p>
    <w:p w:rsidR="0059471A" w:rsidRPr="001C741B" w:rsidRDefault="0059471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38" w:name="_Toc405145593"/>
      <w:bookmarkStart w:id="39" w:name="_Toc422487121"/>
      <w:bookmarkEnd w:id="38"/>
      <w:bookmarkEnd w:id="39"/>
    </w:p>
    <w:p w:rsidR="0084416E" w:rsidRPr="001C741B" w:rsidRDefault="0084416E" w:rsidP="00147B5A">
      <w:pPr>
        <w:pStyle w:val="Heading2"/>
        <w:numPr>
          <w:ilvl w:val="1"/>
          <w:numId w:val="1"/>
        </w:numPr>
        <w:spacing w:before="0" w:line="240" w:lineRule="auto"/>
        <w:ind w:left="432"/>
        <w:jc w:val="both"/>
        <w:rPr>
          <w:color w:val="auto"/>
        </w:rPr>
      </w:pPr>
      <w:bookmarkStart w:id="40" w:name="_Toc422487122"/>
      <w:r w:rsidRPr="001C741B">
        <w:rPr>
          <w:color w:val="auto"/>
        </w:rPr>
        <w:t>Protection of Overhead and Underground Services</w:t>
      </w:r>
      <w:bookmarkEnd w:id="34"/>
      <w:bookmarkEnd w:id="35"/>
      <w:bookmarkEnd w:id="40"/>
      <w:r w:rsidRPr="001C741B">
        <w:rPr>
          <w:color w:val="auto"/>
        </w:rPr>
        <w:t xml:space="preserve"> </w:t>
      </w:r>
    </w:p>
    <w:p w:rsidR="0084416E" w:rsidRPr="001C741B" w:rsidRDefault="0084416E" w:rsidP="00D845F3">
      <w:pPr>
        <w:spacing w:before="0"/>
        <w:jc w:val="both"/>
      </w:pPr>
      <w:r w:rsidRPr="001C741B">
        <w:t xml:space="preserve">Having identified the proposed sewer line route, the Contractor shall liaise with the utility companies before commencing any excavation. Any instructions given by these utilities shall be followed.  With the assistance of the utility companies the Contractor shall satisfy himself as to the exact location of all existing underground services which may affect or be affected by the excavation of the sewer line. </w:t>
      </w:r>
    </w:p>
    <w:p w:rsidR="0084416E" w:rsidRPr="001C741B" w:rsidRDefault="0084416E" w:rsidP="00D845F3">
      <w:pPr>
        <w:spacing w:before="0"/>
        <w:jc w:val="both"/>
      </w:pPr>
      <w:r w:rsidRPr="001C741B">
        <w:t xml:space="preserve">The Contractor is responsible for identifying the exact location of these services, by inquiring and inspecting all the records available from the appropriate Authorities.  No responsibility will be assumed by the Employer for the correctness or completeness of the Contractual Drawings concerning the existing utilities and if such information be found incorrect or incomplete. The Contractor shall have no claim on that account.  During excavation, the Contractor shall be responsible for protecting, supporting, removing or relocating all utilities that may be damaged due to the works.  </w:t>
      </w:r>
    </w:p>
    <w:p w:rsidR="0084416E" w:rsidRPr="001C741B" w:rsidRDefault="0084416E" w:rsidP="00D845F3">
      <w:pPr>
        <w:spacing w:before="0"/>
        <w:jc w:val="both"/>
      </w:pPr>
      <w:r w:rsidRPr="001C741B">
        <w:t xml:space="preserve">Before proceeding with any action relating to existing utilities, the Contractor shall notify the authority concerned in writing. In all cases he shall co-operate fully with the authorities and follow their instructions concerning protection, removal or relocation. All protection and relocation work shall be carried out in accordance with the standards of the relevant authority, including the maximum length of the utility which can be left exposed and supported before it is necessary to provide for relocation.  No payment will be allowed for delay to the Contractor's operations due to the inconvenience caused by identifying, protecting, supporting removing or the relocation of these services. The Contractor shall therefore include in his tendered prices all costs involved because of these services whether due to the inconvenience caused by them or any necessary rescheduling resulting from delays.  </w:t>
      </w:r>
    </w:p>
    <w:p w:rsidR="0084416E" w:rsidRPr="001C741B" w:rsidRDefault="0084416E" w:rsidP="00D845F3">
      <w:pPr>
        <w:spacing w:before="0"/>
        <w:jc w:val="both"/>
      </w:pPr>
      <w:r w:rsidRPr="001C741B">
        <w:t>If damage occurs due to the Contractor's operations, even though special precautions have been employed, the Contractor shall be entirely responsible for such damage whether such operations and the work resulting from there have received the prior approval of the Engineer or not and all such damage shall be satisfactorily rectified at the Contractor's expense.  The Contractor is not entitled to any extra payment or extension of time, due to problems arising from the matters mentioned above. All possible expenses should be included in the unit rate of excavation given in the Schedule of Prices.  The Contractor may, at times be requested to permanently relocate existing utilities at the request of the Employer. In such cases he will receive written instructions from the Engineer specifying the relocation work to be carried out. The Contractor will be compensated for any additional work related to this type of utility relocation at the day work rates given in the Schedule of Prices for labour, materials and equipment (Volume 4).</w:t>
      </w:r>
    </w:p>
    <w:p w:rsidR="0084416E" w:rsidRPr="001C741B" w:rsidRDefault="0084416E" w:rsidP="00D845F3">
      <w:pPr>
        <w:spacing w:before="0"/>
        <w:jc w:val="both"/>
      </w:pPr>
      <w:r w:rsidRPr="001C741B">
        <w:t xml:space="preserve">The Contractual Drawings show positions/location of existing underground services based on the best information available.  </w:t>
      </w:r>
    </w:p>
    <w:p w:rsidR="0084416E" w:rsidRPr="001C741B" w:rsidRDefault="0084416E" w:rsidP="00D845F3">
      <w:pPr>
        <w:spacing w:before="0"/>
        <w:jc w:val="both"/>
      </w:pPr>
      <w:r w:rsidRPr="001C741B">
        <w:t xml:space="preserve">The Contractor is required by his own enquiries, investigations and actions to satisfy himself as to the sufficiency and position of any utilities. </w:t>
      </w:r>
    </w:p>
    <w:p w:rsidR="0084416E" w:rsidRPr="001C741B" w:rsidRDefault="0084416E" w:rsidP="00D845F3">
      <w:pPr>
        <w:spacing w:before="0"/>
        <w:jc w:val="both"/>
      </w:pPr>
      <w:r w:rsidRPr="001C741B">
        <w:t xml:space="preserve">Where underground services can reasonably be inferred, the Contractor shall, in collaboration with the Engineer, ascertain by detection equipment (Ground Penetration Radar (GPR), pipe locator, etc.) on his costs whether any such services exist within the relevant section of the Site. The Contractor shall complete such an investigation well in advance of the start of construction work in the said section and he shall submit a report in good time to enable the Engineer to make whatever arrangements are necessary for the protection, removal or diversion of the services before any construction activities commences. </w:t>
      </w:r>
    </w:p>
    <w:p w:rsidR="0084416E" w:rsidRPr="001C741B" w:rsidRDefault="0084416E" w:rsidP="00D845F3">
      <w:pPr>
        <w:spacing w:before="0"/>
        <w:jc w:val="both"/>
      </w:pPr>
      <w:r w:rsidRPr="001C741B">
        <w:t xml:space="preserve">As soon as any buried service is discovered, it shall be deemed to be a known service and the Contractor will be held responsible for any subsequent damage to it. If such a service is damaged during the course of its discovery, the cost of making good such damage will be borne by the Contractor only. The Contractor will be held responsible for any damage to known services (i.e. above </w:t>
      </w:r>
      <w:r w:rsidRPr="001C741B">
        <w:lastRenderedPageBreak/>
        <w:t xml:space="preserve">ground services that are visible within the Site and underground services) and he shall take all necessary measures to protect them. </w:t>
      </w:r>
    </w:p>
    <w:p w:rsidR="0084416E" w:rsidRPr="001C741B" w:rsidRDefault="0084416E" w:rsidP="00D845F3">
      <w:pPr>
        <w:spacing w:before="0"/>
        <w:jc w:val="both"/>
      </w:pPr>
      <w:r w:rsidRPr="001C741B">
        <w:t>The Contractor shall excavate any trial holes he may require to determine the position of underground services.  Such exploratory excavations shall be carried out in consultation with the Authorities concerned and either be protected until the general excavation meets this excavation or be re-filled after recording the nature and position of the service according to the Engineer’s instructions. He shall not use mechanical equipment to excavate within 3m of the assumed position of any service and shall expose the service by means of hand excavation carried out under proper supervision. When so ordered, the Contractor shall backfill such observation trenches with approved material to the compaction density ordered. Once a service is exposed the Contractor shall take all measures necessary for the support and protection of the service. Where a service is damaged because of the Contractor's negligence, he shall inform the Engineer and the authority concerned make good such damage or bear the cost of the repairs, as applicable.</w:t>
      </w:r>
    </w:p>
    <w:p w:rsidR="0084416E" w:rsidRPr="001C741B" w:rsidRDefault="0084416E" w:rsidP="00D845F3">
      <w:pPr>
        <w:spacing w:before="0"/>
        <w:jc w:val="both"/>
      </w:pPr>
      <w:r w:rsidRPr="001C741B">
        <w:t xml:space="preserve">All underground services found need to be reported to the Engineer. </w:t>
      </w:r>
    </w:p>
    <w:p w:rsidR="0084416E" w:rsidRPr="001C741B" w:rsidRDefault="0084416E" w:rsidP="00D845F3">
      <w:pPr>
        <w:spacing w:before="0"/>
        <w:jc w:val="both"/>
      </w:pPr>
      <w:r w:rsidRPr="001C741B">
        <w:t xml:space="preserve">For the complete construction duration existing cables and pipes shall be secured and supported.   Cables, cable bundles and pipes, which are running parallel in the pipe trench, shall be supported safely. Possible existing cable conduits or similar shall be temporarily removed and stored on the Site.  After completion of the works, cables, pipes and cable conduits shall be reinstated and marked with a cable warning tape.  All work or protective measures shall be subject to approval of the Engineer. Costs for securing, removing and reinstating of exiting service lines shall be included in the unit prices.  In the event of a service being damaged he shall inform the Engineer and the concerned authority immediately. The Contractor shall not repair any such service unless instructed by the Engineer to do so. </w:t>
      </w:r>
    </w:p>
    <w:p w:rsidR="0084416E" w:rsidRPr="001C741B" w:rsidRDefault="0084416E" w:rsidP="00D845F3">
      <w:pPr>
        <w:spacing w:before="0"/>
        <w:jc w:val="both"/>
      </w:pPr>
      <w:r w:rsidRPr="001C741B">
        <w:t>Where water supply lines cross sewer mains with a clearance of smaller than 0.20 m or where the clearance between parallel pipes is smaller than 0.40 m a protection pipe around the water supply pipeline shall be installed at no additional costs.  At pipe crossings the protective pipe shall extend at least 1.00 m to both sides of the sewer pipe.</w:t>
      </w:r>
    </w:p>
    <w:p w:rsidR="0084416E" w:rsidRPr="001C741B" w:rsidRDefault="0084416E" w:rsidP="00147B5A">
      <w:pPr>
        <w:spacing w:before="0" w:line="240" w:lineRule="auto"/>
        <w:jc w:val="both"/>
        <w:rPr>
          <w:sz w:val="22"/>
        </w:rPr>
      </w:pPr>
    </w:p>
    <w:p w:rsidR="0084416E" w:rsidRPr="001C741B" w:rsidRDefault="0084416E" w:rsidP="00D845F3">
      <w:pPr>
        <w:pStyle w:val="Heading1"/>
        <w:rPr>
          <w:color w:val="auto"/>
        </w:rPr>
      </w:pPr>
      <w:bookmarkStart w:id="41" w:name="_Toc47160135"/>
      <w:bookmarkStart w:id="42" w:name="_Toc405100575"/>
      <w:bookmarkStart w:id="43" w:name="_Toc422487123"/>
      <w:r w:rsidRPr="001C741B">
        <w:rPr>
          <w:color w:val="auto"/>
        </w:rPr>
        <w:t>Earthworks</w:t>
      </w:r>
      <w:bookmarkEnd w:id="41"/>
      <w:bookmarkEnd w:id="42"/>
      <w:bookmarkEnd w:id="43"/>
    </w:p>
    <w:p w:rsidR="0059471A" w:rsidRPr="001C741B" w:rsidRDefault="0059471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44" w:name="_Toc405145596"/>
      <w:bookmarkStart w:id="45" w:name="_Toc422487124"/>
      <w:bookmarkStart w:id="46" w:name="_Toc16412472"/>
      <w:bookmarkStart w:id="47" w:name="_Toc47160139"/>
      <w:bookmarkStart w:id="48" w:name="_Toc405100576"/>
      <w:bookmarkEnd w:id="44"/>
      <w:bookmarkEnd w:id="45"/>
    </w:p>
    <w:p w:rsidR="0084416E" w:rsidRPr="001C741B" w:rsidRDefault="0084416E" w:rsidP="00147B5A">
      <w:pPr>
        <w:pStyle w:val="Heading2"/>
        <w:numPr>
          <w:ilvl w:val="1"/>
          <w:numId w:val="1"/>
        </w:numPr>
        <w:spacing w:before="0" w:line="240" w:lineRule="auto"/>
        <w:ind w:left="432"/>
        <w:jc w:val="both"/>
        <w:rPr>
          <w:color w:val="auto"/>
        </w:rPr>
      </w:pPr>
      <w:bookmarkStart w:id="49" w:name="_Toc422487125"/>
      <w:r w:rsidRPr="001C741B">
        <w:rPr>
          <w:color w:val="auto"/>
        </w:rPr>
        <w:t>Topsoil</w:t>
      </w:r>
      <w:bookmarkEnd w:id="46"/>
      <w:bookmarkEnd w:id="47"/>
      <w:bookmarkEnd w:id="48"/>
      <w:bookmarkEnd w:id="49"/>
    </w:p>
    <w:p w:rsidR="0084416E" w:rsidRPr="001C741B" w:rsidRDefault="0084416E" w:rsidP="00D845F3">
      <w:pPr>
        <w:spacing w:before="0"/>
        <w:jc w:val="both"/>
      </w:pPr>
      <w:r w:rsidRPr="001C741B">
        <w:t xml:space="preserve">Where applicable, for the excavation of trenches and building pits the layer of topsoil (average thickness: 30 cm) including grass, shrubs and similar shall be removed and separated from the excavation of the deeper layers.  For reuse the topsoil shall be temporarily stored on the construction site.  </w:t>
      </w:r>
    </w:p>
    <w:p w:rsidR="0084416E" w:rsidRPr="001C741B" w:rsidRDefault="0084416E" w:rsidP="00D845F3">
      <w:pPr>
        <w:spacing w:before="0"/>
        <w:jc w:val="both"/>
      </w:pPr>
      <w:r w:rsidRPr="001C741B">
        <w:t>After refilling of trenches and building pits the Contractor shall transport the topsoil and fill the layer of topsoil in the required thickness on sloped and horizontal surfaces on the site.</w:t>
      </w:r>
    </w:p>
    <w:p w:rsidR="0084416E" w:rsidRPr="001C741B" w:rsidRDefault="0084416E" w:rsidP="00D845F3">
      <w:pPr>
        <w:spacing w:before="0"/>
        <w:jc w:val="both"/>
      </w:pPr>
      <w:r w:rsidRPr="001C741B">
        <w:t>The work includes transport on site and intermediate storage of soil on stable and well drained stockpiles within the area affected by construction operations.  Topsoil shall be stockpiled in a manner to prevent its deterioration.  Topsoil shall include any surface material capable of supporting vegetation and suitable for use in soiling areas to be grassed or cultivated.  The Contractor shall not dispose of surplus topsoil without the written permission of the Engineer. The cost of this shall be assumed to be included in the rates and prices and no payment shall be done.</w:t>
      </w:r>
    </w:p>
    <w:p w:rsidR="0084416E" w:rsidRPr="001C741B" w:rsidRDefault="0084416E" w:rsidP="00147B5A">
      <w:pPr>
        <w:pStyle w:val="Heading2"/>
        <w:numPr>
          <w:ilvl w:val="1"/>
          <w:numId w:val="1"/>
        </w:numPr>
        <w:spacing w:before="0" w:line="240" w:lineRule="auto"/>
        <w:ind w:left="432"/>
        <w:jc w:val="both"/>
        <w:rPr>
          <w:color w:val="auto"/>
        </w:rPr>
      </w:pPr>
      <w:bookmarkStart w:id="50" w:name="_Toc16412474"/>
      <w:bookmarkStart w:id="51" w:name="_Toc47160143"/>
      <w:bookmarkStart w:id="52" w:name="_Toc405100577"/>
      <w:bookmarkStart w:id="53" w:name="_Toc422487126"/>
      <w:r w:rsidRPr="001C741B">
        <w:rPr>
          <w:color w:val="auto"/>
        </w:rPr>
        <w:t>Excavation</w:t>
      </w:r>
      <w:bookmarkEnd w:id="50"/>
      <w:bookmarkEnd w:id="51"/>
      <w:bookmarkEnd w:id="52"/>
      <w:bookmarkEnd w:id="53"/>
    </w:p>
    <w:p w:rsidR="0084416E" w:rsidRPr="001C741B" w:rsidRDefault="0084416E" w:rsidP="00D845F3">
      <w:pPr>
        <w:spacing w:before="0"/>
        <w:jc w:val="both"/>
      </w:pPr>
      <w:r w:rsidRPr="001C741B">
        <w:t xml:space="preserve">Prior to commencing any excavation the Contractor shall obtain relevant excavation and road cutting permits as required to commence the work from service providers, the town hall and traffic police. The </w:t>
      </w:r>
      <w:r w:rsidRPr="001C741B">
        <w:lastRenderedPageBreak/>
        <w:t>Contractor shall liaise with the town hall; traffic police and service providers to determine the number of permits required and shall ensure they are obtained in accordance with the works programme.</w:t>
      </w:r>
    </w:p>
    <w:p w:rsidR="0084416E" w:rsidRPr="001C741B" w:rsidRDefault="0084416E" w:rsidP="00D845F3">
      <w:pPr>
        <w:spacing w:before="0"/>
        <w:jc w:val="both"/>
      </w:pPr>
      <w:r w:rsidRPr="001C741B">
        <w:t xml:space="preserve">The Contractor shall apply for such permission, giving notice in writing to the Engineer and the relevant authorities of his intentions to excavate in sufficient time to enable the necessary procedures and approval to be executed. He shall liaise with the relevant authorities with respect to the programming and execution of the crossing. </w:t>
      </w:r>
    </w:p>
    <w:p w:rsidR="0084416E" w:rsidRPr="001C741B" w:rsidRDefault="0084416E" w:rsidP="00D845F3">
      <w:pPr>
        <w:spacing w:before="0"/>
        <w:jc w:val="both"/>
      </w:pPr>
    </w:p>
    <w:p w:rsidR="0084416E" w:rsidRPr="001C741B" w:rsidRDefault="0084416E" w:rsidP="00D845F3">
      <w:pPr>
        <w:spacing w:before="0"/>
        <w:jc w:val="both"/>
      </w:pPr>
      <w:r w:rsidRPr="001C741B">
        <w:t xml:space="preserve">The Employer and the Final Beneficiary shall not be liable for any penalties imposed by the relevant authorities for delays from the deadlines provided in the excavation authorizations. </w:t>
      </w:r>
    </w:p>
    <w:p w:rsidR="0084416E" w:rsidRPr="001C741B" w:rsidRDefault="0084416E" w:rsidP="00D845F3">
      <w:pPr>
        <w:spacing w:before="0"/>
        <w:jc w:val="both"/>
      </w:pPr>
      <w:r w:rsidRPr="001C741B">
        <w:t xml:space="preserve">Trenches and manhole pits shall be excavated as specified in the standards (i.e. DIN 4124, DIN EN 1610).  The pipe trench for the sewer shall be true to profile. Bottom width of trench shall be according DIN EN 1610 as required for the nominal pipe diameter (see table below).  Depth of trench and depth of manhole pits shall be as indicated in the drawings.  </w:t>
      </w:r>
    </w:p>
    <w:p w:rsidR="0084416E" w:rsidRPr="001C741B" w:rsidRDefault="0084416E" w:rsidP="00147B5A">
      <w:pPr>
        <w:spacing w:before="0" w:line="240" w:lineRule="auto"/>
        <w:jc w:val="both"/>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7"/>
        <w:gridCol w:w="3486"/>
        <w:gridCol w:w="1860"/>
        <w:gridCol w:w="1860"/>
      </w:tblGrid>
      <w:tr w:rsidR="009A5899" w:rsidRPr="001C741B" w:rsidTr="0084416E">
        <w:trPr>
          <w:cantSplit/>
        </w:trPr>
        <w:tc>
          <w:tcPr>
            <w:tcW w:w="5000" w:type="pct"/>
            <w:gridSpan w:val="4"/>
          </w:tcPr>
          <w:p w:rsidR="0084416E" w:rsidRPr="001C741B" w:rsidRDefault="0084416E" w:rsidP="00147B5A">
            <w:pPr>
              <w:spacing w:before="0" w:line="240" w:lineRule="auto"/>
              <w:jc w:val="both"/>
              <w:rPr>
                <w:szCs w:val="20"/>
              </w:rPr>
            </w:pPr>
            <w:r w:rsidRPr="001C741B">
              <w:rPr>
                <w:rStyle w:val="Strong"/>
                <w:szCs w:val="20"/>
              </w:rPr>
              <w:t>Minimum trench width in relation to the nominal pipe diameter DN</w:t>
            </w:r>
          </w:p>
        </w:tc>
      </w:tr>
      <w:tr w:rsidR="009A5899" w:rsidRPr="001C741B" w:rsidTr="0084416E">
        <w:trPr>
          <w:cantSplit/>
        </w:trPr>
        <w:tc>
          <w:tcPr>
            <w:tcW w:w="1102" w:type="pct"/>
          </w:tcPr>
          <w:p w:rsidR="0084416E" w:rsidRPr="001C741B" w:rsidRDefault="0084416E" w:rsidP="00147B5A">
            <w:pPr>
              <w:spacing w:before="0" w:line="240" w:lineRule="auto"/>
              <w:jc w:val="both"/>
              <w:rPr>
                <w:szCs w:val="20"/>
              </w:rPr>
            </w:pPr>
            <w:r w:rsidRPr="001C741B">
              <w:rPr>
                <w:szCs w:val="20"/>
              </w:rPr>
              <w:t>DN</w:t>
            </w:r>
          </w:p>
        </w:tc>
        <w:tc>
          <w:tcPr>
            <w:tcW w:w="3898" w:type="pct"/>
            <w:gridSpan w:val="3"/>
          </w:tcPr>
          <w:p w:rsidR="0084416E" w:rsidRPr="001C741B" w:rsidRDefault="0084416E" w:rsidP="00147B5A">
            <w:pPr>
              <w:spacing w:before="0" w:line="240" w:lineRule="auto"/>
              <w:jc w:val="both"/>
              <w:rPr>
                <w:szCs w:val="20"/>
              </w:rPr>
            </w:pPr>
            <w:r w:rsidRPr="001C741B">
              <w:rPr>
                <w:rStyle w:val="Strong"/>
                <w:szCs w:val="20"/>
              </w:rPr>
              <w:t xml:space="preserve">Minimum trench width </w:t>
            </w:r>
            <w:r w:rsidRPr="001C741B">
              <w:rPr>
                <w:szCs w:val="20"/>
              </w:rPr>
              <w:t>(OD + X)</w:t>
            </w:r>
          </w:p>
        </w:tc>
      </w:tr>
      <w:tr w:rsidR="009A5899" w:rsidRPr="001C741B" w:rsidTr="0084416E">
        <w:tc>
          <w:tcPr>
            <w:tcW w:w="1102" w:type="pct"/>
          </w:tcPr>
          <w:p w:rsidR="0084416E" w:rsidRPr="001C741B" w:rsidRDefault="0084416E" w:rsidP="00147B5A">
            <w:pPr>
              <w:spacing w:before="0" w:line="240" w:lineRule="auto"/>
              <w:jc w:val="both"/>
              <w:rPr>
                <w:szCs w:val="20"/>
              </w:rPr>
            </w:pPr>
          </w:p>
        </w:tc>
        <w:tc>
          <w:tcPr>
            <w:tcW w:w="1886" w:type="pct"/>
          </w:tcPr>
          <w:p w:rsidR="005C4CA2" w:rsidRPr="001C741B" w:rsidRDefault="0084416E">
            <w:pPr>
              <w:spacing w:before="0" w:line="240" w:lineRule="auto"/>
              <w:jc w:val="center"/>
              <w:rPr>
                <w:rFonts w:eastAsia="Times New Roman"/>
                <w:b/>
                <w:bCs/>
                <w:color w:val="365F91"/>
                <w:sz w:val="28"/>
                <w:szCs w:val="20"/>
              </w:rPr>
            </w:pPr>
            <w:r w:rsidRPr="001C741B">
              <w:rPr>
                <w:szCs w:val="20"/>
              </w:rPr>
              <w:t>Trench with shoring</w:t>
            </w:r>
          </w:p>
        </w:tc>
        <w:tc>
          <w:tcPr>
            <w:tcW w:w="1006" w:type="pct"/>
          </w:tcPr>
          <w:p w:rsidR="005C4CA2" w:rsidRPr="001C741B" w:rsidRDefault="0084416E">
            <w:pPr>
              <w:spacing w:before="0" w:line="240" w:lineRule="auto"/>
              <w:jc w:val="center"/>
              <w:rPr>
                <w:rFonts w:eastAsia="Arial Unicode MS"/>
                <w:b/>
                <w:bCs/>
                <w:color w:val="365F91"/>
                <w:sz w:val="28"/>
                <w:szCs w:val="20"/>
              </w:rPr>
            </w:pPr>
            <w:r w:rsidRPr="001C741B">
              <w:rPr>
                <w:szCs w:val="20"/>
              </w:rPr>
              <w:t>Trench without shoring</w:t>
            </w:r>
          </w:p>
          <w:p w:rsidR="005C4CA2" w:rsidRPr="001C741B" w:rsidRDefault="0084416E">
            <w:pPr>
              <w:spacing w:before="0" w:line="240" w:lineRule="auto"/>
              <w:jc w:val="center"/>
              <w:rPr>
                <w:rFonts w:eastAsia="Times New Roman"/>
                <w:b/>
                <w:bCs/>
                <w:color w:val="365F91"/>
                <w:sz w:val="28"/>
                <w:szCs w:val="20"/>
              </w:rPr>
            </w:pPr>
            <w:r w:rsidRPr="001C741B">
              <w:rPr>
                <w:rFonts w:eastAsia="Arial Unicode MS"/>
                <w:szCs w:val="20"/>
              </w:rPr>
              <w:sym w:font="Symbol" w:char="F062"/>
            </w:r>
            <w:r w:rsidRPr="001C741B">
              <w:rPr>
                <w:szCs w:val="20"/>
              </w:rPr>
              <w:t xml:space="preserve"> &gt; 60°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Trench without shoring</w:t>
            </w:r>
            <w:r w:rsidRPr="001C741B">
              <w:rPr>
                <w:szCs w:val="20"/>
              </w:rPr>
              <w:t></w:t>
            </w:r>
          </w:p>
          <w:p w:rsidR="005C4CA2" w:rsidRPr="001C741B" w:rsidRDefault="0084416E">
            <w:pPr>
              <w:spacing w:before="0" w:line="240" w:lineRule="auto"/>
              <w:jc w:val="center"/>
              <w:rPr>
                <w:rFonts w:eastAsia="Times New Roman"/>
                <w:b/>
                <w:bCs/>
                <w:color w:val="365F91"/>
                <w:sz w:val="28"/>
                <w:szCs w:val="20"/>
              </w:rPr>
            </w:pPr>
            <w:r w:rsidRPr="001C741B">
              <w:rPr>
                <w:rFonts w:eastAsia="Arial Unicode MS"/>
                <w:szCs w:val="20"/>
              </w:rPr>
              <w:sym w:font="Symbol" w:char="F062"/>
            </w:r>
            <w:r w:rsidRPr="001C741B">
              <w:rPr>
                <w:szCs w:val="20"/>
              </w:rPr>
              <w:t xml:space="preserve"> &lt;= 60°</w:t>
            </w:r>
          </w:p>
        </w:tc>
      </w:tr>
      <w:tr w:rsidR="009A5899" w:rsidRPr="001C741B" w:rsidTr="0084416E">
        <w:tc>
          <w:tcPr>
            <w:tcW w:w="1102" w:type="pct"/>
          </w:tcPr>
          <w:p w:rsidR="0084416E" w:rsidRPr="001C741B" w:rsidRDefault="0084416E" w:rsidP="00147B5A">
            <w:pPr>
              <w:spacing w:before="0" w:line="240" w:lineRule="auto"/>
              <w:jc w:val="both"/>
              <w:rPr>
                <w:szCs w:val="20"/>
              </w:rPr>
            </w:pPr>
            <w:r w:rsidRPr="001C741B">
              <w:rPr>
                <w:szCs w:val="20"/>
              </w:rPr>
              <w:t>&lt;= 225</w:t>
            </w:r>
          </w:p>
        </w:tc>
        <w:tc>
          <w:tcPr>
            <w:tcW w:w="188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+ 0,40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+ 0,40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+ 0,40</w:t>
            </w:r>
          </w:p>
        </w:tc>
      </w:tr>
      <w:tr w:rsidR="009A5899" w:rsidRPr="001C741B" w:rsidTr="0084416E">
        <w:tc>
          <w:tcPr>
            <w:tcW w:w="1102" w:type="pct"/>
          </w:tcPr>
          <w:p w:rsidR="0084416E" w:rsidRPr="001C741B" w:rsidRDefault="0084416E" w:rsidP="00147B5A">
            <w:pPr>
              <w:spacing w:before="0" w:line="240" w:lineRule="auto"/>
              <w:jc w:val="both"/>
              <w:rPr>
                <w:szCs w:val="20"/>
              </w:rPr>
            </w:pPr>
            <w:r w:rsidRPr="001C741B">
              <w:rPr>
                <w:szCs w:val="20"/>
              </w:rPr>
              <w:t>&gt; 225 to &lt;= 350</w:t>
            </w:r>
          </w:p>
        </w:tc>
        <w:tc>
          <w:tcPr>
            <w:tcW w:w="188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+ 0,50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+ 0,50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+ 0,40</w:t>
            </w:r>
          </w:p>
        </w:tc>
      </w:tr>
      <w:tr w:rsidR="009A5899" w:rsidRPr="001C741B" w:rsidTr="0084416E">
        <w:tc>
          <w:tcPr>
            <w:tcW w:w="1102" w:type="pct"/>
          </w:tcPr>
          <w:p w:rsidR="0084416E" w:rsidRPr="001C741B" w:rsidRDefault="0084416E" w:rsidP="00147B5A">
            <w:pPr>
              <w:spacing w:before="0" w:line="240" w:lineRule="auto"/>
              <w:jc w:val="both"/>
              <w:rPr>
                <w:szCs w:val="20"/>
              </w:rPr>
            </w:pPr>
            <w:r w:rsidRPr="001C741B">
              <w:rPr>
                <w:szCs w:val="20"/>
              </w:rPr>
              <w:t>&gt; 350 to &lt;= 700</w:t>
            </w:r>
          </w:p>
        </w:tc>
        <w:tc>
          <w:tcPr>
            <w:tcW w:w="188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+ 0,70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+ 0,70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+ 0,40</w:t>
            </w:r>
          </w:p>
        </w:tc>
      </w:tr>
      <w:tr w:rsidR="009A5899" w:rsidRPr="001C741B" w:rsidTr="0084416E">
        <w:tc>
          <w:tcPr>
            <w:tcW w:w="1102" w:type="pct"/>
          </w:tcPr>
          <w:p w:rsidR="0084416E" w:rsidRPr="001C741B" w:rsidRDefault="0084416E" w:rsidP="00147B5A">
            <w:pPr>
              <w:spacing w:before="0" w:line="240" w:lineRule="auto"/>
              <w:jc w:val="both"/>
              <w:rPr>
                <w:szCs w:val="20"/>
              </w:rPr>
            </w:pPr>
            <w:r w:rsidRPr="001C741B">
              <w:rPr>
                <w:szCs w:val="20"/>
              </w:rPr>
              <w:t>&gt; 700 to &lt;= 1200</w:t>
            </w:r>
          </w:p>
        </w:tc>
        <w:tc>
          <w:tcPr>
            <w:tcW w:w="188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+ 0,85</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+ 0,85</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+ 0,40</w:t>
            </w:r>
          </w:p>
        </w:tc>
      </w:tr>
      <w:tr w:rsidR="009A5899" w:rsidRPr="001C741B" w:rsidTr="0084416E">
        <w:tc>
          <w:tcPr>
            <w:tcW w:w="1102" w:type="pct"/>
          </w:tcPr>
          <w:p w:rsidR="0084416E" w:rsidRPr="001C741B" w:rsidRDefault="0084416E" w:rsidP="00147B5A">
            <w:pPr>
              <w:spacing w:before="0" w:line="240" w:lineRule="auto"/>
              <w:jc w:val="both"/>
              <w:rPr>
                <w:szCs w:val="20"/>
              </w:rPr>
            </w:pPr>
            <w:r w:rsidRPr="001C741B">
              <w:rPr>
                <w:szCs w:val="20"/>
              </w:rPr>
              <w:t>&gt; 1200</w:t>
            </w:r>
          </w:p>
        </w:tc>
        <w:tc>
          <w:tcPr>
            <w:tcW w:w="188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+ 1,00</w:t>
            </w:r>
          </w:p>
        </w:tc>
        <w:tc>
          <w:tcPr>
            <w:tcW w:w="1006" w:type="pct"/>
          </w:tcPr>
          <w:p w:rsidR="005C4CA2" w:rsidRPr="001C741B" w:rsidRDefault="0084416E">
            <w:pPr>
              <w:spacing w:before="0" w:line="240" w:lineRule="auto"/>
              <w:jc w:val="center"/>
              <w:rPr>
                <w:rFonts w:eastAsia="Times New Roman"/>
                <w:b/>
                <w:bCs/>
                <w:color w:val="365F91"/>
                <w:sz w:val="28"/>
                <w:szCs w:val="20"/>
              </w:rPr>
            </w:pPr>
            <w:r w:rsidRPr="001C741B">
              <w:rPr>
                <w:szCs w:val="20"/>
              </w:rPr>
              <w:t>OD + 1,00</w:t>
            </w:r>
          </w:p>
        </w:tc>
        <w:tc>
          <w:tcPr>
            <w:tcW w:w="1006" w:type="pct"/>
          </w:tcPr>
          <w:p w:rsidR="005C4CA2" w:rsidRPr="001C741B" w:rsidRDefault="005C4CA2">
            <w:pPr>
              <w:spacing w:before="0" w:line="240" w:lineRule="auto"/>
              <w:jc w:val="center"/>
              <w:rPr>
                <w:szCs w:val="20"/>
              </w:rPr>
            </w:pPr>
          </w:p>
        </w:tc>
      </w:tr>
      <w:tr w:rsidR="0084416E" w:rsidRPr="001C741B" w:rsidTr="0084416E">
        <w:trPr>
          <w:cantSplit/>
        </w:trPr>
        <w:tc>
          <w:tcPr>
            <w:tcW w:w="5000" w:type="pct"/>
            <w:gridSpan w:val="4"/>
          </w:tcPr>
          <w:p w:rsidR="005C4CA2" w:rsidRPr="001C741B" w:rsidRDefault="0084416E">
            <w:pPr>
              <w:tabs>
                <w:tab w:val="left" w:pos="993"/>
              </w:tabs>
              <w:spacing w:before="0" w:line="240" w:lineRule="auto"/>
              <w:rPr>
                <w:szCs w:val="20"/>
              </w:rPr>
            </w:pPr>
            <w:r w:rsidRPr="001C741B">
              <w:rPr>
                <w:szCs w:val="20"/>
              </w:rPr>
              <w:t>X/2 corresponds to the minimum work space between pipe and trench wall respectively trench shoring</w:t>
            </w:r>
          </w:p>
          <w:p w:rsidR="005C4CA2" w:rsidRPr="001C741B" w:rsidRDefault="0084416E">
            <w:pPr>
              <w:tabs>
                <w:tab w:val="left" w:pos="993"/>
              </w:tabs>
              <w:spacing w:before="0" w:line="240" w:lineRule="auto"/>
              <w:rPr>
                <w:sz w:val="22"/>
              </w:rPr>
            </w:pPr>
            <w:r w:rsidRPr="001C741B">
              <w:rPr>
                <w:szCs w:val="20"/>
              </w:rPr>
              <w:t>OD - outside diameter of pipe, in m</w:t>
            </w:r>
            <w:r w:rsidRPr="001C741B">
              <w:rPr>
                <w:szCs w:val="20"/>
              </w:rPr>
              <w:br/>
            </w:r>
            <w:r w:rsidRPr="001C741B">
              <w:rPr>
                <w:rFonts w:eastAsia="Arial Unicode MS"/>
                <w:szCs w:val="20"/>
              </w:rPr>
              <w:sym w:font="Symbol" w:char="F062"/>
            </w:r>
            <w:r w:rsidRPr="001C741B">
              <w:rPr>
                <w:szCs w:val="20"/>
              </w:rPr>
              <w:t> - angle of slope of the trench wall, measured from the horizontal</w:t>
            </w:r>
          </w:p>
        </w:tc>
      </w:tr>
    </w:tbl>
    <w:p w:rsidR="0084416E" w:rsidRPr="001C741B" w:rsidRDefault="0084416E" w:rsidP="00147B5A">
      <w:pPr>
        <w:spacing w:before="0" w:line="240" w:lineRule="auto"/>
        <w:jc w:val="both"/>
        <w:rPr>
          <w:sz w:val="22"/>
        </w:rPr>
      </w:pPr>
    </w:p>
    <w:p w:rsidR="0084416E" w:rsidRPr="001C741B" w:rsidRDefault="0084416E" w:rsidP="00D845F3">
      <w:pPr>
        <w:spacing w:before="0"/>
        <w:jc w:val="both"/>
      </w:pPr>
      <w:r w:rsidRPr="001C741B">
        <w:t xml:space="preserve">Pipe trenches shall be excavated to the typical cross-sections shown on the Drawings.  The Contractor shall ensure that at any point the width of the pipe trench is sufficient to permit the sewer line to be laid, jointed, bedded/surrounded and backfilling, to be placed and compacted around the pipeline to the Engineer's satisfaction. The trench invert shall, at any location, be at the proper level and trench width of the proper dimensions to allow for gravel, sand and/or concrete bedding or surrounds as shown on the Drawings and directed by the Engineer. Should any part of a trench be excavated, in error, deeper than required, the Contractor shall fill in the trench with suitable material or Concrete Class C15, to meet the required levels, at his own expense.  Where welding or jointing of pipes and/or accessories is required to be done in the trench, the trench shall be widened and/or deepened to form bell-holes. This enlargement must easily permit the proper execution of all welding, connecting and fixing work in all their stages, all necessary repairs to the pipe and coating, and the thorough inspection of all these operations.  Trench formations shall be in undisturbed ground. </w:t>
      </w:r>
    </w:p>
    <w:p w:rsidR="0084416E" w:rsidRPr="001C741B" w:rsidRDefault="0084416E" w:rsidP="00D845F3">
      <w:pPr>
        <w:spacing w:before="0"/>
        <w:jc w:val="both"/>
      </w:pPr>
      <w:r w:rsidRPr="001C741B">
        <w:t xml:space="preserve">Excavated soil is rated class 3 – 7.  Boulders and other materials bigger than 25 cm diameter shall be collected and disposed off on the expenses of the Contractor. All works for additional hollows at pipe connections and excavation for the manholes shall be included in the unit prices. </w:t>
      </w:r>
    </w:p>
    <w:p w:rsidR="0084416E" w:rsidRPr="001C741B" w:rsidRDefault="0084416E" w:rsidP="00D845F3">
      <w:pPr>
        <w:spacing w:before="0"/>
        <w:jc w:val="both"/>
      </w:pPr>
      <w:r w:rsidRPr="001C741B">
        <w:lastRenderedPageBreak/>
        <w:t xml:space="preserve">Suitable excavated soil for the backfill of the trench and sub-base (between surround and macadam/gravel road base) shall be transported to an intermediate storage on the Site. Excavated excess soil shall be removed immediately from site at the Contractors’ expenses. </w:t>
      </w:r>
    </w:p>
    <w:p w:rsidR="0084416E" w:rsidRPr="001C741B" w:rsidRDefault="0084416E" w:rsidP="00D845F3">
      <w:pPr>
        <w:spacing w:before="0"/>
        <w:jc w:val="both"/>
      </w:pPr>
      <w:r w:rsidRPr="001C741B">
        <w:t xml:space="preserve">Special attention is drawn to the fact that the soil may be contaminated by raw or partially treated sewage which has leaked from tanks, pipes, etc.  All costs associated with the removal of material from the site and with the disposal of the excess soil at suitable disposal sites shall be considered to be included in the unit rates for trench excavation. </w:t>
      </w:r>
    </w:p>
    <w:p w:rsidR="0084416E" w:rsidRPr="001C741B" w:rsidRDefault="0084416E" w:rsidP="00D845F3">
      <w:pPr>
        <w:spacing w:before="0"/>
        <w:jc w:val="both"/>
      </w:pPr>
    </w:p>
    <w:p w:rsidR="0084416E" w:rsidRPr="001C741B" w:rsidRDefault="0084416E" w:rsidP="00D845F3">
      <w:pPr>
        <w:spacing w:before="0"/>
        <w:jc w:val="both"/>
      </w:pPr>
      <w:r w:rsidRPr="001C741B">
        <w:t xml:space="preserve">As preparation for the underlay (pipe bedding) the subgrade at the bottom of the trench shall deviate not more than 2 cm from the specified excavation depth. The subgrade shall be trimmed by hand immediately prior to the laying of pipes. No work shall be started on the laying of pipes or bedding in any section of trench, until the trench formation of that particular section has been approved by the Engineer.  </w:t>
      </w:r>
    </w:p>
    <w:p w:rsidR="0084416E" w:rsidRPr="001C741B" w:rsidRDefault="0084416E" w:rsidP="00D845F3">
      <w:pPr>
        <w:spacing w:before="0"/>
        <w:jc w:val="both"/>
      </w:pPr>
      <w:r w:rsidRPr="001C741B">
        <w:t>Included in the price for excavation shall be the crossing under property enclosures (walls, fences, etc.) up to a height of 1.50 m.  All hardships associated with the excavation, trench shoring, pipe laying and refilling are deemed to be included in the price.</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54" w:name="_Toc47160144"/>
      <w:bookmarkStart w:id="55" w:name="_Toc405100578"/>
      <w:bookmarkStart w:id="56" w:name="_Toc422487127"/>
      <w:r w:rsidRPr="001C741B">
        <w:rPr>
          <w:color w:val="auto"/>
        </w:rPr>
        <w:t>Trench shoring</w:t>
      </w:r>
      <w:bookmarkEnd w:id="54"/>
      <w:bookmarkEnd w:id="55"/>
      <w:bookmarkEnd w:id="56"/>
    </w:p>
    <w:p w:rsidR="0084416E" w:rsidRPr="001C741B" w:rsidRDefault="0084416E" w:rsidP="00D845F3">
      <w:pPr>
        <w:spacing w:before="0"/>
        <w:jc w:val="both"/>
      </w:pPr>
      <w:r w:rsidRPr="001C741B">
        <w:t xml:space="preserve">During the excavation of trenches, the Contractor shall use trench shoring on both sides and at begin and end of the pipe trench at all depths, which are bigger than 0.90 m (except in cohesive soil and rock).  </w:t>
      </w:r>
    </w:p>
    <w:p w:rsidR="0084416E" w:rsidRPr="001C741B" w:rsidRDefault="0084416E" w:rsidP="00D845F3">
      <w:pPr>
        <w:spacing w:before="0"/>
        <w:jc w:val="both"/>
      </w:pPr>
      <w:r w:rsidRPr="001C741B">
        <w:t>The Contractor shall take all necessary precautions during the excavations to protect his workmen and the public. The sides of excavations shall be supported whenever necessary by means of timber, steel or other type of struts, walling, boards, sheeting or any other approved system. These shall be provided by the Contractor and shall be of proper design and sound construction.</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57" w:name="_Toc16412475"/>
      <w:bookmarkStart w:id="58" w:name="_Toc47160145"/>
      <w:bookmarkStart w:id="59" w:name="_Toc405100579"/>
      <w:bookmarkStart w:id="60" w:name="_Toc422487128"/>
      <w:r w:rsidRPr="001C741B">
        <w:rPr>
          <w:color w:val="auto"/>
        </w:rPr>
        <w:t>Pipe bedding</w:t>
      </w:r>
      <w:bookmarkEnd w:id="57"/>
      <w:bookmarkEnd w:id="58"/>
      <w:bookmarkEnd w:id="59"/>
      <w:bookmarkEnd w:id="60"/>
    </w:p>
    <w:p w:rsidR="0084416E" w:rsidRPr="001C741B" w:rsidRDefault="0084416E" w:rsidP="00D845F3">
      <w:pPr>
        <w:spacing w:before="0"/>
        <w:jc w:val="both"/>
      </w:pPr>
      <w:r w:rsidRPr="001C741B">
        <w:t>For a uniform foundation of the pipe, the Contractor should provide a layer of sand or gravel (maximum grain size as specified by the pipe manufacturer but no greater than 20 mm) in accordance to DIN EN 1610 in a thickness of 100 mm + 1/10 DN in mm.  The minimum thickness of the pipe bedding on rock or solidly compacted soil types shall be 150 mm. Each and every pipe shall be supported evenly throughout its entire length.</w:t>
      </w:r>
    </w:p>
    <w:p w:rsidR="0084416E" w:rsidRPr="001C741B" w:rsidRDefault="0084416E" w:rsidP="00D845F3">
      <w:pPr>
        <w:spacing w:before="0"/>
        <w:jc w:val="both"/>
      </w:pPr>
      <w:r w:rsidRPr="001C741B">
        <w:t>Granular bedding for pipes shall be formed by spreading and compacting material over the full width of the trench. Sufficient granular material shall be provided to allow the pipes to be worked into the granular material and firmly supported to true line and level. Sufficient space shall be left to enable the joints to be made, tested and inspected and the Contractor shall ensure that at least three quarters of each pipe length is fully supported.</w:t>
      </w:r>
    </w:p>
    <w:p w:rsidR="0084416E" w:rsidRPr="001C741B" w:rsidRDefault="0084416E" w:rsidP="00D845F3">
      <w:pPr>
        <w:spacing w:before="0"/>
        <w:jc w:val="both"/>
      </w:pPr>
      <w:r w:rsidRPr="001C741B">
        <w:t xml:space="preserve">Provision of the bedding layer includes compaction by hand to a degree of compaction of at least 95 %. The bedding works shall be carried out in compliance with DIN EN 1610. </w:t>
      </w:r>
    </w:p>
    <w:p w:rsidR="0084416E" w:rsidRPr="001C741B" w:rsidRDefault="0084416E" w:rsidP="00D845F3">
      <w:pPr>
        <w:spacing w:before="0"/>
        <w:jc w:val="both"/>
      </w:pPr>
      <w:r w:rsidRPr="001C741B">
        <w:t>Cables and cable conduits shall be laid on a 100 mm compacted sand bed graded 0/2 mm and embedded by hand up to 150 mm above the top of the pipes in accordance to the methods prescribed for pipes.</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61" w:name="_Toc16412476"/>
      <w:bookmarkStart w:id="62" w:name="_Toc47160146"/>
      <w:bookmarkStart w:id="63" w:name="_Toc405100580"/>
      <w:bookmarkStart w:id="64" w:name="_Toc422487129"/>
      <w:r w:rsidRPr="001C741B">
        <w:rPr>
          <w:color w:val="auto"/>
        </w:rPr>
        <w:lastRenderedPageBreak/>
        <w:t>Gravel bed</w:t>
      </w:r>
      <w:bookmarkEnd w:id="61"/>
      <w:bookmarkEnd w:id="62"/>
      <w:r w:rsidRPr="001C741B">
        <w:rPr>
          <w:color w:val="auto"/>
        </w:rPr>
        <w:t xml:space="preserve"> for manholes</w:t>
      </w:r>
      <w:bookmarkEnd w:id="63"/>
      <w:bookmarkEnd w:id="64"/>
    </w:p>
    <w:p w:rsidR="0084416E" w:rsidRPr="001C741B" w:rsidRDefault="0084416E" w:rsidP="00D845F3">
      <w:pPr>
        <w:spacing w:before="0"/>
        <w:jc w:val="both"/>
      </w:pPr>
      <w:r w:rsidRPr="001C741B">
        <w:t>Prior to the construction of the manholes the Contractor shall install a 20 cm thick gravel bed. A degree of compaction of 97 % is required.  The Contractor shall carry out tests (i.e. plate load test acc. to DIN 18134) to verify the specified degree of compaction.</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65" w:name="_Toc16412477"/>
      <w:bookmarkStart w:id="66" w:name="_Toc47160147"/>
      <w:bookmarkStart w:id="67" w:name="_Toc405100581"/>
      <w:bookmarkStart w:id="68" w:name="_Toc422487130"/>
      <w:r w:rsidRPr="001C741B">
        <w:rPr>
          <w:color w:val="auto"/>
        </w:rPr>
        <w:t>Pipe zone backfill</w:t>
      </w:r>
      <w:bookmarkEnd w:id="65"/>
      <w:bookmarkEnd w:id="66"/>
      <w:r w:rsidRPr="001C741B">
        <w:rPr>
          <w:color w:val="auto"/>
        </w:rPr>
        <w:t xml:space="preserve"> (surround)</w:t>
      </w:r>
      <w:bookmarkEnd w:id="67"/>
      <w:bookmarkEnd w:id="68"/>
    </w:p>
    <w:p w:rsidR="0084416E" w:rsidRPr="001C741B" w:rsidRDefault="0084416E" w:rsidP="00D845F3">
      <w:pPr>
        <w:spacing w:before="0"/>
        <w:jc w:val="both"/>
      </w:pPr>
      <w:r w:rsidRPr="001C741B">
        <w:t xml:space="preserve">After the pipeline has been tested and approved by the Engineer the trench shall be carefully filled with granular material. </w:t>
      </w:r>
    </w:p>
    <w:p w:rsidR="0084416E" w:rsidRPr="001C741B" w:rsidRDefault="0084416E" w:rsidP="00D845F3">
      <w:pPr>
        <w:spacing w:before="0"/>
        <w:jc w:val="both"/>
      </w:pPr>
      <w:r w:rsidRPr="001C741B">
        <w:t>The trenches shall be backfilled in layers as specified hereafter. Each layer shall be separately compacted and any subsidence resulting from insufficient compaction shall be the Contractor's liability and he shall forthwith add the necessary extra material, which shall then be thoroughly compacted.</w:t>
      </w:r>
    </w:p>
    <w:p w:rsidR="0084416E" w:rsidRPr="001C741B" w:rsidRDefault="0084416E" w:rsidP="00D845F3">
      <w:pPr>
        <w:spacing w:before="0"/>
        <w:jc w:val="both"/>
      </w:pPr>
      <w:r w:rsidRPr="001C741B">
        <w:t xml:space="preserve">Up to 30 cm above top of pipe the Contractor should fill up the trench with gravel or sand (maximum grain size as specified by the pipe manufacturer but no greater than 20 mm). The sand material and surround shall be wetted and thoroughly hand-tamped in layers not exceeding 15 cm in thickness after compaction.  Special care shall be taken to obtain proper compaction around the pipe. This filling shall be carried out with the utmost care. The difference in level of backfill on either side of pipes shall not exceed a maximum of 0.15 m. Spreading and compaction shall be carried out evenly by a method approved by the Engineer without dislodging, distorting or damaging the pipe or the joints. Power rammers shall not to be used within 0.30 m above any part of the pipe or joint.  Backfilling of pipe trenches, except at joints, shall be done as soon as practicable after the pipes have been satisfactorily laid in position, jointed and approved by the Engineer.  No backfilling of trenches shall begin until the trench bedding, pipe laying, jointing and testing have been approved by the Engineer. The Engineer shall be given 24 hours advance notice of intent to backfill, in which time he will carry out his inspection.  </w:t>
      </w:r>
    </w:p>
    <w:p w:rsidR="0084416E" w:rsidRPr="001C741B" w:rsidRDefault="0084416E" w:rsidP="00D845F3">
      <w:pPr>
        <w:spacing w:before="0"/>
        <w:jc w:val="both"/>
      </w:pPr>
      <w:r w:rsidRPr="001C741B">
        <w:t>A degree of compaction of 97 % is required.</w:t>
      </w:r>
    </w:p>
    <w:p w:rsidR="0084416E" w:rsidRPr="001C741B" w:rsidRDefault="0084416E" w:rsidP="00D845F3">
      <w:pPr>
        <w:spacing w:before="0"/>
        <w:jc w:val="both"/>
      </w:pPr>
      <w:r w:rsidRPr="001C741B">
        <w:t>The Contractor shall carry out tests (i.e. plate load test acc. to DIN 18134) to verify the specified degree of compaction.</w:t>
      </w:r>
    </w:p>
    <w:p w:rsidR="0084416E" w:rsidRPr="001C741B" w:rsidRDefault="0084416E" w:rsidP="00D845F3">
      <w:pPr>
        <w:spacing w:before="0"/>
        <w:jc w:val="both"/>
      </w:pPr>
      <w:r w:rsidRPr="001C741B">
        <w:t>Except in roadways and other paved areas, backfill of trenches shall be brought up to the natural ground level. Where topsoil is at the surface on the line of the trench, the upper section of the backfill shall be topsoil of the thickness described, or of the same thickness and quality of topsoil as the surrounding ground.</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69" w:name="_Toc47160148"/>
      <w:bookmarkStart w:id="70" w:name="_Toc405100582"/>
      <w:bookmarkStart w:id="71" w:name="_Toc422487131"/>
      <w:r w:rsidRPr="001C741B">
        <w:rPr>
          <w:color w:val="auto"/>
        </w:rPr>
        <w:t>Warning Tape</w:t>
      </w:r>
      <w:bookmarkEnd w:id="69"/>
      <w:bookmarkEnd w:id="70"/>
      <w:bookmarkEnd w:id="71"/>
    </w:p>
    <w:p w:rsidR="0084416E" w:rsidRPr="001C741B" w:rsidRDefault="0084416E" w:rsidP="00D845F3">
      <w:pPr>
        <w:spacing w:before="0"/>
        <w:jc w:val="both"/>
      </w:pPr>
      <w:r w:rsidRPr="001C741B">
        <w:t>Not deeper than 60 cm below the final surface level, a plastic warning tape with location-wire according to DIN V 54841 –1 should be placed on the total length to protect the pipe and enable a later detection.  Colour and inscription shall be according to the intended purpose.  The warning tape shall be of intensive brilliant colour and 40 mm wide.</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72" w:name="_Toc6890551"/>
      <w:bookmarkStart w:id="73" w:name="_Toc16412480"/>
      <w:bookmarkStart w:id="74" w:name="_Toc47160150"/>
      <w:bookmarkStart w:id="75" w:name="_Toc405100583"/>
      <w:bookmarkStart w:id="76" w:name="_Toc422487132"/>
      <w:r w:rsidRPr="001C741B">
        <w:rPr>
          <w:color w:val="auto"/>
        </w:rPr>
        <w:t>Backfill</w:t>
      </w:r>
      <w:bookmarkEnd w:id="72"/>
      <w:r w:rsidRPr="001C741B">
        <w:rPr>
          <w:color w:val="auto"/>
        </w:rPr>
        <w:t xml:space="preserve"> of Manholes</w:t>
      </w:r>
      <w:bookmarkEnd w:id="73"/>
      <w:bookmarkEnd w:id="74"/>
      <w:bookmarkEnd w:id="75"/>
      <w:bookmarkEnd w:id="76"/>
    </w:p>
    <w:p w:rsidR="0084416E" w:rsidRPr="001C741B" w:rsidRDefault="0084416E" w:rsidP="00D845F3">
      <w:pPr>
        <w:spacing w:before="0"/>
        <w:jc w:val="both"/>
      </w:pPr>
      <w:r w:rsidRPr="001C741B">
        <w:t xml:space="preserve">After construction of the manholes the Contractor shall supply and backfill the excavation pits with non-cohesive, compactable soil (soil class 3-4, sorting coefficient: U = 6 –10, Clay/Silt content (grain sizes </w:t>
      </w:r>
      <w:r w:rsidRPr="001C741B">
        <w:sym w:font="Symbol" w:char="F03C"/>
      </w:r>
      <w:r w:rsidRPr="001C741B">
        <w:t xml:space="preserve"> = 0.06 mm): max. 10%, free of slimy, perishable material or vegetable matter. The backfill shall be carried out in layers of 40 cm each.  Each layer shall be thoroughly compacted by an approved mechanical compacter before each succeeding layer is placed.  A degree of compaction of 97 % is required.</w:t>
      </w:r>
    </w:p>
    <w:p w:rsidR="00D845F3" w:rsidRPr="001C741B" w:rsidRDefault="00D845F3" w:rsidP="00D845F3">
      <w:pPr>
        <w:spacing w:before="0"/>
        <w:jc w:val="both"/>
      </w:pPr>
    </w:p>
    <w:p w:rsidR="0084416E" w:rsidRPr="001C741B" w:rsidRDefault="0084416E" w:rsidP="00147B5A">
      <w:pPr>
        <w:pStyle w:val="Heading2"/>
        <w:numPr>
          <w:ilvl w:val="1"/>
          <w:numId w:val="1"/>
        </w:numPr>
        <w:spacing w:before="0" w:line="240" w:lineRule="auto"/>
        <w:ind w:left="432"/>
        <w:jc w:val="both"/>
        <w:rPr>
          <w:color w:val="auto"/>
        </w:rPr>
      </w:pPr>
      <w:bookmarkStart w:id="77" w:name="_Toc47160152"/>
      <w:bookmarkStart w:id="78" w:name="_Toc405100584"/>
      <w:bookmarkStart w:id="79" w:name="_Toc422487133"/>
      <w:r w:rsidRPr="001C741B">
        <w:rPr>
          <w:color w:val="auto"/>
        </w:rPr>
        <w:t>Securing of existing fences and walls</w:t>
      </w:r>
      <w:bookmarkEnd w:id="77"/>
      <w:bookmarkEnd w:id="78"/>
      <w:bookmarkEnd w:id="79"/>
    </w:p>
    <w:p w:rsidR="0084416E" w:rsidRPr="001C741B" w:rsidRDefault="0084416E" w:rsidP="00D845F3">
      <w:pPr>
        <w:spacing w:before="0"/>
        <w:jc w:val="both"/>
      </w:pPr>
      <w:r w:rsidRPr="001C741B">
        <w:t>During the construction works existing fences and walls shall be supported and secured.</w:t>
      </w:r>
    </w:p>
    <w:p w:rsidR="0084416E" w:rsidRPr="001C741B" w:rsidRDefault="0084416E" w:rsidP="00D845F3">
      <w:pPr>
        <w:spacing w:before="0"/>
        <w:jc w:val="both"/>
      </w:pPr>
      <w:r w:rsidRPr="001C741B">
        <w:t>Any kinds of foundations, which have been exposed during the earth works and put at risk to fall down, shall be secured and supported by choice of the Contactor, including all additional works.</w:t>
      </w:r>
    </w:p>
    <w:p w:rsidR="00D845F3" w:rsidRPr="001C741B" w:rsidRDefault="00D845F3" w:rsidP="00D845F3">
      <w:pPr>
        <w:spacing w:before="0"/>
        <w:jc w:val="both"/>
      </w:pPr>
    </w:p>
    <w:p w:rsidR="0084416E" w:rsidRPr="001C741B" w:rsidRDefault="0084416E" w:rsidP="00147B5A">
      <w:pPr>
        <w:pStyle w:val="Heading2"/>
        <w:numPr>
          <w:ilvl w:val="1"/>
          <w:numId w:val="1"/>
        </w:numPr>
        <w:spacing w:before="0" w:line="240" w:lineRule="auto"/>
        <w:ind w:left="432"/>
        <w:jc w:val="both"/>
        <w:rPr>
          <w:color w:val="auto"/>
        </w:rPr>
      </w:pPr>
      <w:bookmarkStart w:id="80" w:name="_Toc405100585"/>
      <w:bookmarkStart w:id="81" w:name="_Toc422487134"/>
      <w:r w:rsidRPr="001C741B">
        <w:rPr>
          <w:color w:val="auto"/>
        </w:rPr>
        <w:t xml:space="preserve">Protection of Existing </w:t>
      </w:r>
      <w:bookmarkEnd w:id="80"/>
      <w:r w:rsidR="0059471A" w:rsidRPr="001C741B">
        <w:rPr>
          <w:color w:val="auto"/>
        </w:rPr>
        <w:t>Structures</w:t>
      </w:r>
      <w:bookmarkEnd w:id="81"/>
    </w:p>
    <w:p w:rsidR="0084416E" w:rsidRPr="001C741B" w:rsidRDefault="0084416E" w:rsidP="00D845F3">
      <w:pPr>
        <w:spacing w:before="0"/>
        <w:jc w:val="both"/>
      </w:pPr>
      <w:r w:rsidRPr="001C741B">
        <w:t>The Contractor shall: protect benchmarks, existing structures, fences, roads, sidewalks, paving and curbs against damage from equipment and vehicular traffic.</w:t>
      </w:r>
    </w:p>
    <w:p w:rsidR="0084416E" w:rsidRPr="001C741B" w:rsidRDefault="0084416E" w:rsidP="00D845F3">
      <w:pPr>
        <w:spacing w:before="0"/>
        <w:jc w:val="both"/>
      </w:pPr>
      <w:r w:rsidRPr="001C741B">
        <w:t>Any property situated in close proximity to the Works shall be protected against any damage which could be caused by vehicles, subsidence, vibration, etc. Any damage caused shall either be repaired by the Contractor or the Contractor shall pay for the works to be repaired to the condition of the property prior to damage and to the satisfaction of the Engineer.  Around utilities as there are electricity pylons an area of 5m shall be kept free from site works unless there is necessity of construction works according to the design documents.</w:t>
      </w:r>
    </w:p>
    <w:p w:rsidR="0084416E" w:rsidRPr="001C741B" w:rsidRDefault="0084416E" w:rsidP="00D845F3">
      <w:pPr>
        <w:spacing w:before="0"/>
        <w:jc w:val="both"/>
      </w:pPr>
      <w:r w:rsidRPr="001C741B">
        <w:t>Construction works and trench excavation at utilities, along existing supporting walls, at dams and embankments shall be executed under strictly avoidance of settlements.  Earth works or any other construction work close to existing structures or embankments as mentioned before shall be kept out of the sphere of earth static influence. This is defined by a borderline measured at the level at the soil surface that is attached to the structure or the bottom of the embankment, 1 m horizontally away and then sloping down with 45°. For such kind of works necessary approval of the relevant authorities shall be taken. For all work that interferes with this line the Contractor shall provide static calculations that have to be approved by an independent Consultant.  The Contractor has to apply a suitable method for pit/trench sheeting and bracing with low vibration and low concussion.</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82" w:name="_Toc47160153"/>
      <w:bookmarkStart w:id="83" w:name="_Toc405100586"/>
      <w:bookmarkStart w:id="84" w:name="_Toc422487135"/>
      <w:r w:rsidRPr="001C741B">
        <w:rPr>
          <w:color w:val="auto"/>
        </w:rPr>
        <w:t>Securing of existing light posts and traffic signs</w:t>
      </w:r>
      <w:bookmarkEnd w:id="82"/>
      <w:bookmarkEnd w:id="83"/>
      <w:bookmarkEnd w:id="84"/>
    </w:p>
    <w:p w:rsidR="0084416E" w:rsidRPr="001C741B" w:rsidRDefault="0084416E" w:rsidP="00D845F3">
      <w:pPr>
        <w:spacing w:before="0"/>
        <w:jc w:val="both"/>
      </w:pPr>
      <w:r w:rsidRPr="001C741B">
        <w:t>Light posts, indicator and traffic signs, which are located in the route area and are endangered in their stability for the duration of the sewer works, shall be supported and skilfully secured against collapse and subsidence.</w:t>
      </w:r>
    </w:p>
    <w:p w:rsidR="0084416E" w:rsidRPr="001C741B" w:rsidRDefault="0084416E" w:rsidP="00D845F3">
      <w:pPr>
        <w:spacing w:before="0"/>
        <w:jc w:val="both"/>
      </w:pPr>
      <w:r w:rsidRPr="001C741B">
        <w:t>The Contractor shall re-install any road furniture (such as street lighting, traffic sign or traffic lights) that has to be removed during the execution of the Works.  Installation of the road furniture shall take place at its original location, in a condition at least equal to that prior to removal and as soon as practicable after completion of pipe laying at a particular location.</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85" w:name="_Toc47160154"/>
      <w:bookmarkStart w:id="86" w:name="_Toc405100587"/>
      <w:bookmarkStart w:id="87" w:name="_Toc422487136"/>
      <w:r w:rsidRPr="001C741B">
        <w:rPr>
          <w:color w:val="auto"/>
        </w:rPr>
        <w:t>Protection of Trees</w:t>
      </w:r>
      <w:bookmarkEnd w:id="85"/>
      <w:bookmarkEnd w:id="86"/>
      <w:bookmarkEnd w:id="87"/>
    </w:p>
    <w:p w:rsidR="0084416E" w:rsidRPr="001C741B" w:rsidRDefault="0084416E" w:rsidP="00D845F3">
      <w:pPr>
        <w:spacing w:before="0"/>
        <w:jc w:val="both"/>
      </w:pPr>
      <w:r w:rsidRPr="001C741B">
        <w:t>Trees shall be protected against mechanical damage by use of an approx. 2,00 m high vertical planking with approx. 10 cm thick upholstery between tree and planking of appropriate material (pressed straw, mattresses or similar).</w:t>
      </w:r>
    </w:p>
    <w:p w:rsidR="0084416E" w:rsidRPr="001C741B" w:rsidRDefault="0084416E" w:rsidP="00D845F3">
      <w:pPr>
        <w:spacing w:before="0"/>
        <w:jc w:val="both"/>
      </w:pPr>
      <w:r w:rsidRPr="001C741B">
        <w:t xml:space="preserve">Roots of trees shall be protected during excavation in roads.  In the proximity of trees the Contractor shall comply with and take action according to DIN 18920 “Protection of trees, plants and vegetation during construction” and “Guidelines for road construction”, part Landscaping (RAS-LG 4).  In the proximity of roots manual excavation shall be used.  Severed and crushed roots shall be treated according to DIN 18920.  Damages of main roots shall be exposed and treated professionally.  Exposed roots shall be secured and protected from drying-out by use of wet cloths or bags. </w:t>
      </w:r>
    </w:p>
    <w:p w:rsidR="0084416E" w:rsidRPr="001C741B" w:rsidRDefault="0084416E" w:rsidP="00147B5A">
      <w:pPr>
        <w:spacing w:before="0" w:line="240" w:lineRule="auto"/>
        <w:jc w:val="both"/>
        <w:rPr>
          <w:sz w:val="22"/>
        </w:rPr>
      </w:pPr>
    </w:p>
    <w:p w:rsidR="0084416E" w:rsidRPr="001C741B" w:rsidRDefault="0084416E" w:rsidP="00147B5A">
      <w:pPr>
        <w:pStyle w:val="Heading2"/>
        <w:numPr>
          <w:ilvl w:val="1"/>
          <w:numId w:val="1"/>
        </w:numPr>
        <w:spacing w:before="0" w:line="240" w:lineRule="auto"/>
        <w:ind w:left="432"/>
        <w:jc w:val="both"/>
        <w:rPr>
          <w:color w:val="auto"/>
        </w:rPr>
      </w:pPr>
      <w:bookmarkStart w:id="88" w:name="_Toc47160155"/>
      <w:bookmarkStart w:id="89" w:name="_Toc405100588"/>
      <w:bookmarkStart w:id="90" w:name="_Toc422487137"/>
      <w:r w:rsidRPr="001C741B">
        <w:rPr>
          <w:color w:val="auto"/>
        </w:rPr>
        <w:t>Dewatering</w:t>
      </w:r>
      <w:bookmarkEnd w:id="88"/>
      <w:bookmarkEnd w:id="89"/>
      <w:bookmarkEnd w:id="90"/>
    </w:p>
    <w:p w:rsidR="0084416E" w:rsidRPr="001C741B" w:rsidRDefault="0084416E" w:rsidP="00D845F3">
      <w:pPr>
        <w:spacing w:before="0"/>
        <w:jc w:val="both"/>
      </w:pPr>
      <w:r w:rsidRPr="001C741B">
        <w:t xml:space="preserve">The Contractor shall keep all excavations free from water whatever source whether caused by ground water, tides, floods, and storms or otherwise so that the Works shall be constructed in dry conditions. The Contractor shall keep the sub-soil or accumulated water at a level lower than the bottom of the Permanent Works for the complete construction period. All construction operations being performed shall be free from standing water, unless otherwise specified, and will result in all foundations being sufficiently dry for proper bonding of the backfill materials with the foundations and proper compaction of the materials placed. The Contractor will be required to control any seepage along the bottom of the foundations or elsewhere and prevent the accumulation of standing water. Generally dewatering at foundations shall comply with the requirements of DIN 4095. </w:t>
      </w:r>
    </w:p>
    <w:p w:rsidR="0084416E" w:rsidRPr="001C741B" w:rsidRDefault="0084416E" w:rsidP="00D845F3">
      <w:pPr>
        <w:spacing w:before="0"/>
        <w:jc w:val="both"/>
      </w:pPr>
      <w:r w:rsidRPr="001C741B">
        <w:t xml:space="preserve">The Contractor shall provide dewatering of the pipe trench and the manhole pits, including pump sumps, the complete dewatering equipment (pumps, pipelines) and appurtenances.  To be included are maintenance, operation, control and servicing of the plant for the complete construction period.  If required, permission for the discharge of the water into the storm water and sewer system or into rivers shall be obtained. </w:t>
      </w:r>
    </w:p>
    <w:p w:rsidR="0084416E" w:rsidRPr="001C741B" w:rsidRDefault="0084416E" w:rsidP="00D845F3">
      <w:pPr>
        <w:spacing w:before="0"/>
        <w:jc w:val="both"/>
      </w:pPr>
      <w:r w:rsidRPr="001C741B">
        <w:t xml:space="preserve">The Contractor shall provide and maintain and operate dewatering or other pumping plant to remove water from the excavations, and shall prevent water entering the excavations. </w:t>
      </w:r>
    </w:p>
    <w:p w:rsidR="0084416E" w:rsidRPr="001C741B" w:rsidRDefault="0084416E" w:rsidP="00D845F3">
      <w:pPr>
        <w:spacing w:before="0"/>
        <w:jc w:val="both"/>
      </w:pPr>
      <w:r w:rsidRPr="001C741B">
        <w:t>Water in the excavations shall be dealt with in such manner as will prevent the surfaces on or against which foundations or other work will be constructed from any deterioration of their natural condition, or from such condition as improved by work executed under the Contract.</w:t>
      </w:r>
    </w:p>
    <w:p w:rsidR="0084416E" w:rsidRPr="001C741B" w:rsidRDefault="0084416E" w:rsidP="00D845F3">
      <w:pPr>
        <w:spacing w:before="0"/>
        <w:jc w:val="both"/>
      </w:pPr>
      <w:r w:rsidRPr="001C741B">
        <w:t xml:space="preserve">The Contractor shall ensure that disposal of water does not create a nuisance or cause damage. The Contractor shall ensure that sufficient stand-by equipment including power generator is available on site at all times to avoid any interruption to continuous dewatering.  </w:t>
      </w:r>
    </w:p>
    <w:p w:rsidR="0084416E" w:rsidRPr="001C741B" w:rsidRDefault="0084416E" w:rsidP="00D845F3">
      <w:pPr>
        <w:spacing w:before="0"/>
        <w:jc w:val="both"/>
      </w:pPr>
      <w:r w:rsidRPr="001C741B">
        <w:t>Precautions shall be taken especially when ground dewatering equipment is used to ensure that lowering of the ground water table in the vicinity of excavations or the removal of fine particles of soil from the ground surrounding the excavations causes no damage to adjoining Works or property, or the ground consolidated previously by others.  The Contractor shall take all necessary precautions to ensure the stability of any of the Works against flotation or displacement during construction due to high subsoil water level, flood or other causes.  No separate payment shall be made for dewatering, and the costs incurred in this activity shall be included in his rates and prices for the Works the total cost of dewatering and keeping the excavations dry and secured from hydraulic uplift the construction as required by the Specifications. No additional payment for pumping, dewatering etc. necessary during the construction period will be certified by the Engineer.</w:t>
      </w:r>
    </w:p>
    <w:p w:rsidR="0084416E" w:rsidRPr="001C741B" w:rsidRDefault="0084416E" w:rsidP="00147B5A">
      <w:pPr>
        <w:spacing w:before="0" w:line="240" w:lineRule="auto"/>
        <w:jc w:val="both"/>
        <w:rPr>
          <w:sz w:val="22"/>
        </w:rPr>
      </w:pPr>
    </w:p>
    <w:p w:rsidR="0084416E" w:rsidRPr="001C741B" w:rsidRDefault="0084416E" w:rsidP="00D845F3">
      <w:pPr>
        <w:pStyle w:val="Heading1"/>
        <w:rPr>
          <w:color w:val="auto"/>
        </w:rPr>
      </w:pPr>
      <w:bookmarkStart w:id="91" w:name="_Toc47160156"/>
      <w:bookmarkStart w:id="92" w:name="_Toc405100589"/>
      <w:bookmarkStart w:id="93" w:name="_Toc422487138"/>
      <w:r w:rsidRPr="001C741B">
        <w:rPr>
          <w:color w:val="auto"/>
        </w:rPr>
        <w:t>Continuation of wastewater discharge during construction</w:t>
      </w:r>
      <w:bookmarkEnd w:id="91"/>
      <w:bookmarkEnd w:id="92"/>
      <w:bookmarkEnd w:id="93"/>
    </w:p>
    <w:p w:rsidR="0084416E" w:rsidRPr="001C741B" w:rsidRDefault="0084416E" w:rsidP="00147B5A">
      <w:pPr>
        <w:spacing w:before="0" w:line="240" w:lineRule="auto"/>
        <w:jc w:val="both"/>
        <w:rPr>
          <w:sz w:val="22"/>
        </w:rPr>
      </w:pPr>
    </w:p>
    <w:p w:rsidR="0084416E" w:rsidRPr="001C741B" w:rsidRDefault="0084416E" w:rsidP="00D845F3">
      <w:pPr>
        <w:spacing w:before="0"/>
        <w:jc w:val="both"/>
      </w:pPr>
      <w:r w:rsidRPr="001C741B">
        <w:t xml:space="preserve">The rehabilitation of existing sewer lines will be executed under operation conditions.  During any replacement or any construction work in the sewer system, the Contractor shall maintain the normal sewage flow until the connections to the new sewer system have been made. Interruptions of the sewage flow shall be kept to a minimum and should possibly be imposed during night in order to reduce the nuisance to the population. </w:t>
      </w:r>
    </w:p>
    <w:p w:rsidR="0084416E" w:rsidRPr="001C741B" w:rsidRDefault="0084416E" w:rsidP="00D845F3">
      <w:pPr>
        <w:spacing w:before="0"/>
        <w:jc w:val="both"/>
      </w:pPr>
      <w:r w:rsidRPr="001C741B">
        <w:t xml:space="preserve">The Contractor shall submit to the Engineer his detailed proposal accompanied with a schedule for maintaining the wastewater discharge.  The Contractor’s method proposed for each location shall be subject to the approval of the Engineer. The proposal or method of the Contractor may be put into </w:t>
      </w:r>
      <w:r w:rsidRPr="001C741B">
        <w:lastRenderedPageBreak/>
        <w:t xml:space="preserve">operation upon approval by the Engineer. However, such approval will not relieve the Contractor of his obligations under the Contract. </w:t>
      </w:r>
    </w:p>
    <w:p w:rsidR="0084416E" w:rsidRPr="001C741B" w:rsidRDefault="0084416E" w:rsidP="00D845F3">
      <w:pPr>
        <w:spacing w:before="0"/>
        <w:jc w:val="both"/>
      </w:pPr>
      <w:r w:rsidRPr="001C741B">
        <w:t xml:space="preserve">When forced to disconnect existing sewers the Contractor shall install temporary facilities of adequate size to carry off sewage from any private sewer facilities cut off by construction work. Connections to temporary pipes shall be made immediately by the Contractor upon cutting off the existing facility. No sewage shall be allowed to flow from any severed facility upon the ground surface or into the trench excavation. </w:t>
      </w:r>
    </w:p>
    <w:p w:rsidR="0084416E" w:rsidRPr="001C741B" w:rsidRDefault="0084416E" w:rsidP="00D845F3">
      <w:pPr>
        <w:spacing w:before="0"/>
        <w:jc w:val="both"/>
      </w:pPr>
      <w:r w:rsidRPr="001C741B">
        <w:t xml:space="preserve">The Contractor shall include the costs for the provision, operation, maintenance and removal of the required material and equipment (excavation, pipe plugs, pumps, pipelines, etc.) in the tender price.  </w:t>
      </w:r>
    </w:p>
    <w:p w:rsidR="0084416E" w:rsidRPr="001C741B" w:rsidRDefault="0084416E" w:rsidP="00D845F3">
      <w:pPr>
        <w:spacing w:before="0"/>
        <w:jc w:val="both"/>
      </w:pPr>
      <w:r w:rsidRPr="001C741B">
        <w:t>Depending on the specific local conditions the Contractor shall provide for the continuation of wastewater discharge during construction by the following means:</w:t>
      </w:r>
    </w:p>
    <w:p w:rsidR="0084416E" w:rsidRPr="001C741B" w:rsidRDefault="0084416E" w:rsidP="00D845F3">
      <w:pPr>
        <w:numPr>
          <w:ilvl w:val="0"/>
          <w:numId w:val="11"/>
        </w:numPr>
        <w:spacing w:before="0"/>
        <w:jc w:val="both"/>
      </w:pPr>
      <w:r w:rsidRPr="001C741B">
        <w:t>Temporary pumping of the wastewater through bypassing pipelines above ground outside of the pipe section to be reconstructed including:</w:t>
      </w:r>
    </w:p>
    <w:p w:rsidR="0084416E" w:rsidRPr="001C741B" w:rsidRDefault="0084416E" w:rsidP="00D845F3">
      <w:pPr>
        <w:numPr>
          <w:ilvl w:val="0"/>
          <w:numId w:val="12"/>
        </w:numPr>
        <w:spacing w:before="0"/>
        <w:jc w:val="both"/>
      </w:pPr>
      <w:r w:rsidRPr="001C741B">
        <w:t>Construction of a temporary manhole and installation of a sewage pump for each sewer service connection</w:t>
      </w:r>
    </w:p>
    <w:p w:rsidR="0084416E" w:rsidRPr="001C741B" w:rsidRDefault="0084416E" w:rsidP="00D845F3">
      <w:pPr>
        <w:pStyle w:val="NormalSingle"/>
        <w:numPr>
          <w:ilvl w:val="0"/>
          <w:numId w:val="12"/>
        </w:numPr>
        <w:overflowPunct/>
        <w:autoSpaceDE/>
        <w:autoSpaceDN/>
        <w:adjustRightInd/>
        <w:spacing w:after="120" w:line="276" w:lineRule="auto"/>
        <w:textAlignment w:val="auto"/>
        <w:rPr>
          <w:rFonts w:cs="Arial"/>
          <w:sz w:val="20"/>
          <w:szCs w:val="22"/>
          <w:lang w:val="en-GB" w:eastAsia="en-US"/>
        </w:rPr>
      </w:pPr>
      <w:r w:rsidRPr="001C741B">
        <w:rPr>
          <w:rFonts w:cs="Arial"/>
          <w:sz w:val="20"/>
          <w:szCs w:val="22"/>
          <w:lang w:val="en-GB" w:eastAsia="en-US"/>
        </w:rPr>
        <w:t>Installation of two sewage pumps working in the same manner as in the main sewer</w:t>
      </w:r>
    </w:p>
    <w:p w:rsidR="0084416E" w:rsidRPr="001C741B" w:rsidRDefault="0084416E" w:rsidP="00D845F3">
      <w:pPr>
        <w:numPr>
          <w:ilvl w:val="0"/>
          <w:numId w:val="12"/>
        </w:numPr>
        <w:spacing w:before="0"/>
        <w:jc w:val="both"/>
      </w:pPr>
      <w:r w:rsidRPr="001C741B">
        <w:t>Installation of a collection tank</w:t>
      </w:r>
    </w:p>
    <w:p w:rsidR="0084416E" w:rsidRPr="001C741B" w:rsidRDefault="0084416E" w:rsidP="00D845F3">
      <w:pPr>
        <w:numPr>
          <w:ilvl w:val="0"/>
          <w:numId w:val="12"/>
        </w:numPr>
        <w:spacing w:before="0"/>
        <w:jc w:val="both"/>
      </w:pPr>
      <w:r w:rsidRPr="001C741B">
        <w:t>Connection of incoming sewer and pump facility</w:t>
      </w:r>
    </w:p>
    <w:p w:rsidR="0084416E" w:rsidRPr="001C741B" w:rsidRDefault="0084416E" w:rsidP="00D845F3">
      <w:pPr>
        <w:numPr>
          <w:ilvl w:val="0"/>
          <w:numId w:val="12"/>
        </w:numPr>
        <w:spacing w:before="0"/>
        <w:jc w:val="both"/>
      </w:pPr>
      <w:r w:rsidRPr="001C741B">
        <w:t>Construction of (two) pressure pipelines for connection of pump manhole with the downstream sewer</w:t>
      </w:r>
    </w:p>
    <w:p w:rsidR="0084416E" w:rsidRPr="001C741B" w:rsidRDefault="0084416E" w:rsidP="00D845F3">
      <w:pPr>
        <w:numPr>
          <w:ilvl w:val="0"/>
          <w:numId w:val="11"/>
        </w:numPr>
        <w:spacing w:before="0"/>
        <w:jc w:val="both"/>
      </w:pPr>
      <w:r w:rsidRPr="001C741B">
        <w:t xml:space="preserve">Discharge by gravity in pipes laid within the pipe section to be reconstructed.House connections shall be connected to this temporary pipe. </w:t>
      </w:r>
    </w:p>
    <w:p w:rsidR="0084416E" w:rsidRPr="001C741B" w:rsidRDefault="0084416E" w:rsidP="00147B5A">
      <w:pPr>
        <w:spacing w:before="0" w:line="240" w:lineRule="auto"/>
        <w:jc w:val="both"/>
        <w:rPr>
          <w:sz w:val="22"/>
        </w:rPr>
      </w:pPr>
    </w:p>
    <w:p w:rsidR="0084416E" w:rsidRPr="001C741B" w:rsidRDefault="0084416E" w:rsidP="00D845F3">
      <w:pPr>
        <w:pStyle w:val="Heading1"/>
        <w:rPr>
          <w:color w:val="auto"/>
        </w:rPr>
      </w:pPr>
      <w:bookmarkStart w:id="94" w:name="_Toc405100590"/>
      <w:bookmarkStart w:id="95" w:name="_Toc422487139"/>
      <w:r w:rsidRPr="001C741B">
        <w:rPr>
          <w:color w:val="auto"/>
        </w:rPr>
        <w:t>Pipe works</w:t>
      </w:r>
      <w:bookmarkEnd w:id="94"/>
      <w:bookmarkEnd w:id="95"/>
    </w:p>
    <w:p w:rsidR="0059471A" w:rsidRPr="001C741B" w:rsidRDefault="0059471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96" w:name="_Toc405145612"/>
      <w:bookmarkStart w:id="97" w:name="_Toc422487140"/>
      <w:bookmarkStart w:id="98" w:name="_Toc405100591"/>
      <w:bookmarkEnd w:id="96"/>
      <w:bookmarkEnd w:id="97"/>
    </w:p>
    <w:p w:rsidR="0059471A" w:rsidRPr="001C741B" w:rsidRDefault="0059471A" w:rsidP="00147B5A">
      <w:pPr>
        <w:pStyle w:val="ListParagraph"/>
        <w:keepNext/>
        <w:keepLines/>
        <w:numPr>
          <w:ilvl w:val="0"/>
          <w:numId w:val="1"/>
        </w:numPr>
        <w:spacing w:after="120" w:line="240" w:lineRule="auto"/>
        <w:contextualSpacing w:val="0"/>
        <w:jc w:val="both"/>
        <w:outlineLvl w:val="1"/>
        <w:rPr>
          <w:rFonts w:eastAsia="Times New Roman"/>
          <w:b/>
          <w:bCs/>
          <w:vanish/>
          <w:sz w:val="26"/>
          <w:szCs w:val="26"/>
        </w:rPr>
      </w:pPr>
      <w:bookmarkStart w:id="99" w:name="_Toc405145613"/>
      <w:bookmarkStart w:id="100" w:name="_Toc422487141"/>
      <w:bookmarkEnd w:id="99"/>
      <w:bookmarkEnd w:id="100"/>
    </w:p>
    <w:p w:rsidR="0084416E" w:rsidRPr="001C741B" w:rsidRDefault="0084416E" w:rsidP="00147B5A">
      <w:pPr>
        <w:pStyle w:val="Heading2"/>
        <w:numPr>
          <w:ilvl w:val="1"/>
          <w:numId w:val="1"/>
        </w:numPr>
        <w:spacing w:before="0" w:line="240" w:lineRule="auto"/>
        <w:ind w:left="432"/>
        <w:jc w:val="both"/>
        <w:rPr>
          <w:color w:val="auto"/>
        </w:rPr>
      </w:pPr>
      <w:bookmarkStart w:id="101" w:name="_Toc422487142"/>
      <w:r w:rsidRPr="001C741B">
        <w:rPr>
          <w:color w:val="auto"/>
        </w:rPr>
        <w:t>General</w:t>
      </w:r>
      <w:bookmarkEnd w:id="98"/>
      <w:bookmarkEnd w:id="101"/>
    </w:p>
    <w:p w:rsidR="0084416E" w:rsidRPr="001C741B" w:rsidRDefault="0084416E" w:rsidP="00147B5A">
      <w:pPr>
        <w:spacing w:before="0" w:line="240" w:lineRule="auto"/>
        <w:jc w:val="both"/>
        <w:rPr>
          <w:szCs w:val="20"/>
        </w:rPr>
      </w:pPr>
      <w:r w:rsidRPr="001C741B">
        <w:rPr>
          <w:szCs w:val="20"/>
        </w:rPr>
        <w:t xml:space="preserve">For the new sewers the Contractor shall furnish and install the complete pipes and fittings as required for the construction of the sewers according to the drawings.  </w:t>
      </w:r>
    </w:p>
    <w:p w:rsidR="0084416E" w:rsidRPr="001C741B" w:rsidRDefault="0084416E" w:rsidP="00147B5A">
      <w:pPr>
        <w:spacing w:before="0" w:line="240" w:lineRule="auto"/>
        <w:jc w:val="both"/>
        <w:rPr>
          <w:szCs w:val="20"/>
        </w:rPr>
      </w:pPr>
      <w:r w:rsidRPr="001C741B">
        <w:rPr>
          <w:szCs w:val="20"/>
        </w:rPr>
        <w:t xml:space="preserve">The Contractor shall submit manufacturer's certificates and certificates from approved laboratories certifying that the pipes have been subjected to, and have satisfactorily undergone the required tests according to the specified standards. All materials shall comply with the standards mentioned hereinafter. </w:t>
      </w:r>
    </w:p>
    <w:p w:rsidR="0084416E" w:rsidRPr="001C741B" w:rsidRDefault="0084416E" w:rsidP="00147B5A">
      <w:pPr>
        <w:autoSpaceDE w:val="0"/>
        <w:autoSpaceDN w:val="0"/>
        <w:adjustRightInd w:val="0"/>
        <w:spacing w:before="0" w:line="240" w:lineRule="auto"/>
        <w:jc w:val="both"/>
        <w:rPr>
          <w:szCs w:val="20"/>
        </w:rPr>
      </w:pPr>
      <w:r w:rsidRPr="001C741B">
        <w:rPr>
          <w:szCs w:val="20"/>
        </w:rPr>
        <w:t xml:space="preserve">The Contractor shall proof the suitability of the pipes for the specific installation conditions in accordance with the Worksheet ATV-DVWK-A 127: Directive for the statistical calculation of sewage pipes and pipelines.  The contractor shall make the calculation for each pipe diameter for all occurring pipe depth intervals (interval range shall not exceed 0.5 m) and for the different soil conditions and for other different conditions, which may vary due to working methods etc. </w:t>
      </w:r>
    </w:p>
    <w:p w:rsidR="0084416E" w:rsidRPr="001C741B" w:rsidRDefault="0084416E" w:rsidP="00147B5A">
      <w:pPr>
        <w:spacing w:before="0" w:line="240" w:lineRule="auto"/>
        <w:jc w:val="both"/>
        <w:rPr>
          <w:szCs w:val="20"/>
        </w:rPr>
      </w:pPr>
      <w:r w:rsidRPr="001C741B">
        <w:rPr>
          <w:szCs w:val="20"/>
        </w:rPr>
        <w:t xml:space="preserve">No works shall start until calculations have been approved by the Engineer. The calculations must be approved by the Engineer before production or ordering of pipes shall be executed. The contractor is fully responsible for his calculations. </w:t>
      </w:r>
    </w:p>
    <w:p w:rsidR="0084416E" w:rsidRPr="001C741B" w:rsidRDefault="0084416E" w:rsidP="00147B5A">
      <w:pPr>
        <w:spacing w:before="0" w:line="240" w:lineRule="auto"/>
        <w:jc w:val="both"/>
        <w:rPr>
          <w:rFonts w:eastAsia="Times New Roman"/>
          <w:szCs w:val="20"/>
        </w:rPr>
      </w:pPr>
      <w:r w:rsidRPr="001C741B">
        <w:rPr>
          <w:bCs/>
          <w:szCs w:val="20"/>
        </w:rPr>
        <w:t xml:space="preserve">Pipes shall be labelled according to </w:t>
      </w:r>
      <w:r w:rsidRPr="001C741B">
        <w:rPr>
          <w:rFonts w:eastAsia="Times New Roman"/>
          <w:spacing w:val="2"/>
          <w:szCs w:val="20"/>
        </w:rPr>
        <w:t>DIN EN 13476</w:t>
      </w:r>
      <w:r w:rsidRPr="001C741B">
        <w:rPr>
          <w:bCs/>
          <w:szCs w:val="20"/>
        </w:rPr>
        <w:t>, including: manufacturer mark and reference to the standard, pipe material, nominal diameter and stiffness class.</w:t>
      </w:r>
    </w:p>
    <w:p w:rsidR="0084416E" w:rsidRPr="001C741B" w:rsidRDefault="0084416E" w:rsidP="00147B5A">
      <w:pPr>
        <w:spacing w:before="0" w:line="240" w:lineRule="auto"/>
        <w:jc w:val="both"/>
        <w:rPr>
          <w:szCs w:val="20"/>
        </w:rPr>
      </w:pPr>
    </w:p>
    <w:p w:rsidR="0084416E" w:rsidRPr="001C741B" w:rsidRDefault="0084416E" w:rsidP="00147B5A">
      <w:pPr>
        <w:autoSpaceDE w:val="0"/>
        <w:autoSpaceDN w:val="0"/>
        <w:adjustRightInd w:val="0"/>
        <w:spacing w:before="0" w:line="240" w:lineRule="auto"/>
        <w:jc w:val="both"/>
        <w:rPr>
          <w:bCs/>
          <w:szCs w:val="20"/>
        </w:rPr>
      </w:pPr>
      <w:r w:rsidRPr="001C741B">
        <w:rPr>
          <w:bCs/>
          <w:szCs w:val="20"/>
        </w:rPr>
        <w:t>The pipes must be manufactured by an ISO 9001 certified company.</w:t>
      </w:r>
    </w:p>
    <w:p w:rsidR="0084416E" w:rsidRPr="001C741B" w:rsidRDefault="0084416E" w:rsidP="00147B5A">
      <w:pPr>
        <w:autoSpaceDE w:val="0"/>
        <w:autoSpaceDN w:val="0"/>
        <w:adjustRightInd w:val="0"/>
        <w:spacing w:before="0" w:line="240" w:lineRule="auto"/>
        <w:jc w:val="both"/>
        <w:rPr>
          <w:bCs/>
          <w:szCs w:val="20"/>
        </w:rPr>
      </w:pPr>
    </w:p>
    <w:p w:rsidR="0084416E" w:rsidRPr="001C741B" w:rsidRDefault="0084416E" w:rsidP="00147B5A">
      <w:pPr>
        <w:autoSpaceDE w:val="0"/>
        <w:autoSpaceDN w:val="0"/>
        <w:adjustRightInd w:val="0"/>
        <w:spacing w:before="0" w:line="240" w:lineRule="auto"/>
        <w:jc w:val="both"/>
        <w:rPr>
          <w:szCs w:val="20"/>
        </w:rPr>
      </w:pPr>
      <w:r w:rsidRPr="001C741B">
        <w:rPr>
          <w:bCs/>
          <w:szCs w:val="20"/>
        </w:rPr>
        <w:lastRenderedPageBreak/>
        <w:t>Transport, handling, storage and installation of pipes shall be in accordance with the pipe manufacturers’ instructions.</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Pipe characteristics such as ring stiffness and ring flexibility will be tested.  The Engineer reserves the right to select test samples from each delivery.  Tests will be conducted in an independent and certified laboratory to be selected by the Engineer.  The cost of samples, their transportation to the laboratory and their testing shall be deemed to be included in the unit rates and shall not be paid for separately. </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The Engineer shall have the right to reject consignments or stocks of pipes from which failed pipes have been drawn.  The Contractor shall remove pipes which failed the tests from the Site immediately and replace them with acceptable pipes at his own expense. Only pipes marked as accepted shall be incorporated in the Works. </w:t>
      </w:r>
    </w:p>
    <w:p w:rsidR="0084416E" w:rsidRPr="001C741B" w:rsidRDefault="0084416E" w:rsidP="00147B5A">
      <w:pPr>
        <w:spacing w:before="0" w:line="240" w:lineRule="auto"/>
        <w:jc w:val="both"/>
        <w:rPr>
          <w:szCs w:val="20"/>
        </w:rPr>
      </w:pPr>
    </w:p>
    <w:p w:rsidR="0084416E" w:rsidRPr="001C741B" w:rsidRDefault="00EC1F89" w:rsidP="00147B5A">
      <w:pPr>
        <w:spacing w:before="0" w:line="240" w:lineRule="auto"/>
        <w:jc w:val="both"/>
        <w:rPr>
          <w:szCs w:val="20"/>
        </w:rPr>
      </w:pPr>
      <w:r w:rsidRPr="001C741B">
        <w:rPr>
          <w:szCs w:val="20"/>
        </w:rPr>
        <w:t>In t</w:t>
      </w:r>
      <w:r w:rsidR="0084416E" w:rsidRPr="001C741B">
        <w:rPr>
          <w:szCs w:val="20"/>
        </w:rPr>
        <w:t xml:space="preserve">he </w:t>
      </w:r>
      <w:r w:rsidRPr="001C741B">
        <w:rPr>
          <w:szCs w:val="20"/>
        </w:rPr>
        <w:t xml:space="preserve">section of the </w:t>
      </w:r>
      <w:r w:rsidR="0084416E" w:rsidRPr="001C741B">
        <w:rPr>
          <w:szCs w:val="20"/>
        </w:rPr>
        <w:t xml:space="preserve">detailed design </w:t>
      </w:r>
      <w:r w:rsidRPr="001C741B">
        <w:rPr>
          <w:szCs w:val="20"/>
        </w:rPr>
        <w:t xml:space="preserve">where the </w:t>
      </w:r>
      <w:r w:rsidR="0084416E" w:rsidRPr="001C741B">
        <w:rPr>
          <w:szCs w:val="20"/>
        </w:rPr>
        <w:t xml:space="preserve"> Bill of Quantities prepared by the Employer was based on </w:t>
      </w:r>
      <w:r w:rsidRPr="001C741B">
        <w:rPr>
          <w:szCs w:val="20"/>
        </w:rPr>
        <w:t xml:space="preserve">corrugated </w:t>
      </w:r>
      <w:r w:rsidR="0084416E" w:rsidRPr="001C741B">
        <w:rPr>
          <w:szCs w:val="20"/>
        </w:rPr>
        <w:t>polyethylene pipes according to DN/ID range whereas the nominal pipe diameter corresponds to the internal pipe diameter that was determined by a hydraulic calculation.  If the Contractor intends to use pipes according to DN/OD range whereas the nominal pipe diameter corresponds to the external pipe diameter, then the corresponding external pipe diameters OD need to comply with the following table.  For example, if the detailed design requires installing a pipe diameter of DN/ID 250, the corresponding external pipe diameter of the DN/OD range is OD 315.</w:t>
      </w:r>
    </w:p>
    <w:p w:rsidR="0084416E" w:rsidRPr="001C741B" w:rsidRDefault="0084416E" w:rsidP="00147B5A">
      <w:pPr>
        <w:spacing w:before="0" w:line="240" w:lineRule="auto"/>
        <w:jc w:val="both"/>
        <w:rPr>
          <w:szCs w:val="20"/>
        </w:rPr>
      </w:pPr>
    </w:p>
    <w:tbl>
      <w:tblPr>
        <w:tblW w:w="3800" w:type="dxa"/>
        <w:jc w:val="center"/>
        <w:tblInd w:w="55" w:type="dxa"/>
        <w:tblCellMar>
          <w:left w:w="70" w:type="dxa"/>
          <w:right w:w="70" w:type="dxa"/>
        </w:tblCellMar>
        <w:tblLook w:val="04A0" w:firstRow="1" w:lastRow="0" w:firstColumn="1" w:lastColumn="0" w:noHBand="0" w:noVBand="1"/>
      </w:tblPr>
      <w:tblGrid>
        <w:gridCol w:w="1840"/>
        <w:gridCol w:w="1960"/>
      </w:tblGrid>
      <w:tr w:rsidR="009A5899" w:rsidRPr="001C741B" w:rsidTr="0084416E">
        <w:trPr>
          <w:trHeight w:val="1080"/>
          <w:jc w:val="center"/>
        </w:trPr>
        <w:tc>
          <w:tcPr>
            <w:tcW w:w="184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5C4CA2" w:rsidRPr="001C741B" w:rsidRDefault="0084416E">
            <w:pPr>
              <w:spacing w:before="0" w:line="240" w:lineRule="auto"/>
              <w:jc w:val="center"/>
              <w:rPr>
                <w:rFonts w:eastAsia="Times New Roman"/>
                <w:b/>
                <w:bCs/>
                <w:szCs w:val="20"/>
                <w:lang w:eastAsia="de-DE"/>
              </w:rPr>
            </w:pPr>
            <w:r w:rsidRPr="001C741B">
              <w:rPr>
                <w:rFonts w:eastAsia="Times New Roman"/>
                <w:b/>
                <w:bCs/>
                <w:szCs w:val="20"/>
                <w:lang w:eastAsia="de-DE"/>
              </w:rPr>
              <w:t>Pipe diameter DN=ID acc. to detailed design and BoQ</w:t>
            </w:r>
          </w:p>
        </w:tc>
        <w:tc>
          <w:tcPr>
            <w:tcW w:w="1960" w:type="dxa"/>
            <w:tcBorders>
              <w:top w:val="single" w:sz="8" w:space="0" w:color="auto"/>
              <w:left w:val="nil"/>
              <w:bottom w:val="single" w:sz="4" w:space="0" w:color="auto"/>
              <w:right w:val="single" w:sz="8" w:space="0" w:color="auto"/>
            </w:tcBorders>
            <w:shd w:val="clear" w:color="auto" w:fill="auto"/>
            <w:vAlign w:val="center"/>
            <w:hideMark/>
          </w:tcPr>
          <w:p w:rsidR="005C4CA2" w:rsidRPr="001C741B" w:rsidRDefault="0084416E">
            <w:pPr>
              <w:spacing w:before="0" w:line="240" w:lineRule="auto"/>
              <w:jc w:val="center"/>
              <w:rPr>
                <w:rFonts w:eastAsia="Times New Roman"/>
                <w:b/>
                <w:bCs/>
                <w:szCs w:val="20"/>
                <w:lang w:eastAsia="de-DE"/>
              </w:rPr>
            </w:pPr>
            <w:r w:rsidRPr="001C741B">
              <w:rPr>
                <w:rFonts w:eastAsia="Times New Roman"/>
                <w:b/>
                <w:bCs/>
                <w:szCs w:val="20"/>
                <w:lang w:eastAsia="de-DE"/>
              </w:rPr>
              <w:t xml:space="preserve">Corresponding external diameter for pipe series </w:t>
            </w:r>
            <w:r w:rsidRPr="001C741B">
              <w:rPr>
                <w:rFonts w:eastAsia="Times New Roman"/>
                <w:b/>
                <w:bCs/>
                <w:szCs w:val="20"/>
                <w:lang w:eastAsia="de-DE"/>
              </w:rPr>
              <w:br/>
              <w:t>DN=OD</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5C4CA2">
            <w:pPr>
              <w:spacing w:before="0" w:line="240" w:lineRule="auto"/>
              <w:jc w:val="center"/>
              <w:rPr>
                <w:rFonts w:eastAsia="Times New Roman"/>
                <w:szCs w:val="20"/>
                <w:lang w:eastAsia="de-DE"/>
              </w:rPr>
            </w:pP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de</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150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160</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200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250</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250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315</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300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400</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400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500</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500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630</w:t>
            </w:r>
          </w:p>
        </w:tc>
      </w:tr>
      <w:tr w:rsidR="009A5899" w:rsidRPr="001C741B" w:rsidTr="0084416E">
        <w:trPr>
          <w:trHeight w:val="255"/>
          <w:jc w:val="center"/>
        </w:trPr>
        <w:tc>
          <w:tcPr>
            <w:tcW w:w="1840" w:type="dxa"/>
            <w:tcBorders>
              <w:top w:val="nil"/>
              <w:left w:val="single" w:sz="8" w:space="0" w:color="auto"/>
              <w:bottom w:val="single" w:sz="4"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600</w:t>
            </w:r>
          </w:p>
        </w:tc>
        <w:tc>
          <w:tcPr>
            <w:tcW w:w="1960" w:type="dxa"/>
            <w:tcBorders>
              <w:top w:val="nil"/>
              <w:left w:val="nil"/>
              <w:bottom w:val="single" w:sz="4"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800</w:t>
            </w:r>
          </w:p>
        </w:tc>
      </w:tr>
      <w:tr w:rsidR="009A5899" w:rsidRPr="001C741B" w:rsidTr="0084416E">
        <w:trPr>
          <w:trHeight w:val="270"/>
          <w:jc w:val="center"/>
        </w:trPr>
        <w:tc>
          <w:tcPr>
            <w:tcW w:w="1840" w:type="dxa"/>
            <w:tcBorders>
              <w:top w:val="nil"/>
              <w:left w:val="single" w:sz="8" w:space="0" w:color="auto"/>
              <w:bottom w:val="single" w:sz="8" w:space="0" w:color="auto"/>
              <w:right w:val="single" w:sz="4"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800</w:t>
            </w:r>
          </w:p>
        </w:tc>
        <w:tc>
          <w:tcPr>
            <w:tcW w:w="1960" w:type="dxa"/>
            <w:tcBorders>
              <w:top w:val="nil"/>
              <w:left w:val="nil"/>
              <w:bottom w:val="single" w:sz="8" w:space="0" w:color="auto"/>
              <w:right w:val="single" w:sz="8" w:space="0" w:color="auto"/>
            </w:tcBorders>
            <w:shd w:val="clear" w:color="auto" w:fill="auto"/>
            <w:noWrap/>
            <w:vAlign w:val="center"/>
            <w:hideMark/>
          </w:tcPr>
          <w:p w:rsidR="005C4CA2" w:rsidRPr="001C741B" w:rsidRDefault="0084416E">
            <w:pPr>
              <w:spacing w:before="0" w:line="240" w:lineRule="auto"/>
              <w:jc w:val="center"/>
              <w:rPr>
                <w:rFonts w:eastAsia="Times New Roman"/>
                <w:szCs w:val="20"/>
                <w:lang w:eastAsia="de-DE"/>
              </w:rPr>
            </w:pPr>
            <w:r w:rsidRPr="001C741B">
              <w:rPr>
                <w:rFonts w:eastAsia="Times New Roman"/>
                <w:szCs w:val="20"/>
                <w:lang w:eastAsia="de-DE"/>
              </w:rPr>
              <w:t>1000</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Fittings unless otherwise specified shall be furnished with a type of joint compatible with the pipe system at the supplier’s option. Any adapter necessary to joint fittings to the adjacent pipes, even of different materials, shall be provided by the Contractor at no extra cost. </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Costs of all joints, specials and fittings (shaft linings, b</w:t>
      </w:r>
      <w:r w:rsidRPr="001C741B">
        <w:rPr>
          <w:bCs/>
          <w:szCs w:val="20"/>
        </w:rPr>
        <w:t>ranch pipe 90° with reduction</w:t>
      </w:r>
      <w:r w:rsidRPr="001C741B">
        <w:rPr>
          <w:szCs w:val="20"/>
        </w:rPr>
        <w:t xml:space="preserve">, linking pipes, etc.) shall be included in unit costs for supply and laying of pipes. No extra payment shall be made for any joints and fittings. </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432"/>
        <w:jc w:val="both"/>
        <w:rPr>
          <w:color w:val="auto"/>
          <w:sz w:val="20"/>
          <w:szCs w:val="20"/>
        </w:rPr>
      </w:pPr>
      <w:bookmarkStart w:id="102" w:name="_Toc47160162"/>
      <w:bookmarkStart w:id="103" w:name="_Toc405100592"/>
      <w:bookmarkStart w:id="104" w:name="_Toc422487143"/>
      <w:r w:rsidRPr="001C741B">
        <w:rPr>
          <w:color w:val="auto"/>
          <w:sz w:val="20"/>
          <w:szCs w:val="20"/>
        </w:rPr>
        <w:lastRenderedPageBreak/>
        <w:t>Corrugated polyethylene pipes</w:t>
      </w:r>
      <w:bookmarkEnd w:id="102"/>
      <w:bookmarkEnd w:id="103"/>
      <w:bookmarkEnd w:id="104"/>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05" w:name="_Toc405145616"/>
      <w:bookmarkStart w:id="106" w:name="_Toc422487144"/>
      <w:bookmarkStart w:id="107" w:name="_Toc405100593"/>
      <w:bookmarkEnd w:id="105"/>
      <w:bookmarkEnd w:id="106"/>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08" w:name="_Toc405145617"/>
      <w:bookmarkStart w:id="109" w:name="_Toc422487145"/>
      <w:bookmarkEnd w:id="108"/>
      <w:bookmarkEnd w:id="109"/>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10" w:name="_Toc405145618"/>
      <w:bookmarkStart w:id="111" w:name="_Toc422487146"/>
      <w:bookmarkEnd w:id="110"/>
      <w:bookmarkEnd w:id="111"/>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12" w:name="_Toc405145619"/>
      <w:bookmarkStart w:id="113" w:name="_Toc422487147"/>
      <w:bookmarkEnd w:id="112"/>
      <w:bookmarkEnd w:id="113"/>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14" w:name="_Toc405145620"/>
      <w:bookmarkStart w:id="115" w:name="_Toc422487148"/>
      <w:bookmarkEnd w:id="114"/>
      <w:bookmarkEnd w:id="115"/>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16" w:name="_Toc405145621"/>
      <w:bookmarkStart w:id="117" w:name="_Toc422487149"/>
      <w:bookmarkEnd w:id="116"/>
      <w:bookmarkEnd w:id="117"/>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18" w:name="_Toc405145622"/>
      <w:bookmarkStart w:id="119" w:name="_Toc422487150"/>
      <w:bookmarkEnd w:id="118"/>
      <w:bookmarkEnd w:id="119"/>
    </w:p>
    <w:p w:rsidR="0059471A" w:rsidRPr="001C741B" w:rsidRDefault="0059471A" w:rsidP="00147B5A">
      <w:pPr>
        <w:pStyle w:val="ListParagraph"/>
        <w:keepNext/>
        <w:keepLines/>
        <w:numPr>
          <w:ilvl w:val="0"/>
          <w:numId w:val="2"/>
        </w:numPr>
        <w:spacing w:after="120" w:line="240" w:lineRule="auto"/>
        <w:contextualSpacing w:val="0"/>
        <w:jc w:val="both"/>
        <w:outlineLvl w:val="2"/>
        <w:rPr>
          <w:rFonts w:eastAsia="Times New Roman"/>
          <w:b/>
          <w:bCs/>
          <w:vanish/>
          <w:szCs w:val="20"/>
        </w:rPr>
      </w:pPr>
      <w:bookmarkStart w:id="120" w:name="_Toc405145623"/>
      <w:bookmarkStart w:id="121" w:name="_Toc422487151"/>
      <w:bookmarkEnd w:id="120"/>
      <w:bookmarkEnd w:id="121"/>
    </w:p>
    <w:p w:rsidR="0059471A" w:rsidRPr="001C741B" w:rsidRDefault="0059471A"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122" w:name="_Toc405145624"/>
      <w:bookmarkStart w:id="123" w:name="_Toc422487152"/>
      <w:bookmarkEnd w:id="122"/>
      <w:bookmarkEnd w:id="123"/>
    </w:p>
    <w:p w:rsidR="0059471A" w:rsidRPr="001C741B" w:rsidRDefault="0059471A"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124" w:name="_Toc405145625"/>
      <w:bookmarkStart w:id="125" w:name="_Toc422487153"/>
      <w:bookmarkEnd w:id="124"/>
      <w:bookmarkEnd w:id="125"/>
    </w:p>
    <w:p w:rsidR="0084416E" w:rsidRPr="001C741B" w:rsidRDefault="0084416E" w:rsidP="00147B5A">
      <w:pPr>
        <w:pStyle w:val="Heading3"/>
        <w:numPr>
          <w:ilvl w:val="2"/>
          <w:numId w:val="2"/>
        </w:numPr>
        <w:spacing w:before="0" w:line="240" w:lineRule="auto"/>
        <w:ind w:left="720" w:hanging="720"/>
        <w:jc w:val="both"/>
        <w:rPr>
          <w:szCs w:val="20"/>
        </w:rPr>
      </w:pPr>
      <w:bookmarkStart w:id="126" w:name="_Toc422487154"/>
      <w:r w:rsidRPr="001C741B">
        <w:rPr>
          <w:szCs w:val="20"/>
        </w:rPr>
        <w:t>Pipes and fittings</w:t>
      </w:r>
      <w:bookmarkEnd w:id="107"/>
      <w:bookmarkEnd w:id="126"/>
    </w:p>
    <w:p w:rsidR="0084416E" w:rsidRPr="001C741B" w:rsidRDefault="0084416E" w:rsidP="00147B5A">
      <w:pPr>
        <w:spacing w:before="0" w:line="240" w:lineRule="auto"/>
        <w:jc w:val="both"/>
        <w:rPr>
          <w:szCs w:val="20"/>
        </w:rPr>
      </w:pPr>
      <w:r w:rsidRPr="001C741B">
        <w:rPr>
          <w:szCs w:val="20"/>
        </w:rPr>
        <w:t>Corrugated polyethylene pipes and fittings shall be d</w:t>
      </w:r>
      <w:r w:rsidRPr="001C741B">
        <w:rPr>
          <w:szCs w:val="20"/>
          <w:lang w:eastAsia="de-DE"/>
        </w:rPr>
        <w:t>esigned to DIN EN 16961, range 5 and prEN 13476 with the following c</w:t>
      </w:r>
      <w:r w:rsidRPr="001C741B">
        <w:rPr>
          <w:szCs w:val="20"/>
        </w:rPr>
        <w:t>lass of rigidity and corresponding ring stiffness values (EN ISO 9969):</w:t>
      </w:r>
    </w:p>
    <w:p w:rsidR="0084416E" w:rsidRPr="001C741B" w:rsidRDefault="0084416E" w:rsidP="00147B5A">
      <w:pPr>
        <w:spacing w:before="0" w:line="240" w:lineRule="auto"/>
        <w:jc w:val="both"/>
        <w:rPr>
          <w:szCs w:val="20"/>
          <w:lang w:eastAsia="de-DE"/>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2"/>
        <w:gridCol w:w="2051"/>
      </w:tblGrid>
      <w:tr w:rsidR="009A5899" w:rsidRPr="001C741B" w:rsidTr="0084416E">
        <w:trPr>
          <w:jc w:val="center"/>
        </w:trPr>
        <w:tc>
          <w:tcPr>
            <w:tcW w:w="0" w:type="auto"/>
          </w:tcPr>
          <w:p w:rsidR="0084416E" w:rsidRPr="001C741B" w:rsidRDefault="0084416E" w:rsidP="00147B5A">
            <w:pPr>
              <w:spacing w:before="0" w:line="240" w:lineRule="auto"/>
              <w:jc w:val="both"/>
              <w:rPr>
                <w:szCs w:val="20"/>
                <w:lang w:eastAsia="de-DE"/>
              </w:rPr>
            </w:pPr>
            <w:r w:rsidRPr="001C741B">
              <w:rPr>
                <w:szCs w:val="20"/>
                <w:lang w:eastAsia="de-DE"/>
              </w:rPr>
              <w:t>C</w:t>
            </w:r>
            <w:r w:rsidRPr="001C741B">
              <w:rPr>
                <w:szCs w:val="20"/>
              </w:rPr>
              <w:t>lass of rigidity</w:t>
            </w:r>
          </w:p>
        </w:tc>
        <w:tc>
          <w:tcPr>
            <w:tcW w:w="0" w:type="auto"/>
          </w:tcPr>
          <w:p w:rsidR="0084416E" w:rsidRPr="001C741B" w:rsidRDefault="0084416E" w:rsidP="00147B5A">
            <w:pPr>
              <w:spacing w:before="0" w:line="240" w:lineRule="auto"/>
              <w:jc w:val="both"/>
              <w:rPr>
                <w:szCs w:val="20"/>
                <w:lang w:eastAsia="de-DE"/>
              </w:rPr>
            </w:pPr>
            <w:r w:rsidRPr="001C741B">
              <w:rPr>
                <w:szCs w:val="20"/>
              </w:rPr>
              <w:t>Ring stiffness values</w:t>
            </w:r>
          </w:p>
        </w:tc>
      </w:tr>
      <w:tr w:rsidR="009A5899" w:rsidRPr="001C741B" w:rsidTr="0084416E">
        <w:trPr>
          <w:jc w:val="center"/>
        </w:trPr>
        <w:tc>
          <w:tcPr>
            <w:tcW w:w="0" w:type="auto"/>
          </w:tcPr>
          <w:p w:rsidR="0084416E" w:rsidRPr="001C741B" w:rsidRDefault="0084416E" w:rsidP="00147B5A">
            <w:pPr>
              <w:spacing w:before="0" w:line="240" w:lineRule="auto"/>
              <w:jc w:val="both"/>
              <w:rPr>
                <w:szCs w:val="20"/>
                <w:lang w:eastAsia="de-DE"/>
              </w:rPr>
            </w:pPr>
            <w:r w:rsidRPr="001C741B">
              <w:rPr>
                <w:szCs w:val="20"/>
              </w:rPr>
              <w:t>SN4</w:t>
            </w:r>
          </w:p>
        </w:tc>
        <w:tc>
          <w:tcPr>
            <w:tcW w:w="0" w:type="auto"/>
          </w:tcPr>
          <w:p w:rsidR="0084416E" w:rsidRPr="001C741B" w:rsidRDefault="0084416E" w:rsidP="00147B5A">
            <w:pPr>
              <w:spacing w:before="0" w:line="240" w:lineRule="auto"/>
              <w:jc w:val="both"/>
              <w:rPr>
                <w:szCs w:val="20"/>
                <w:lang w:eastAsia="de-DE"/>
              </w:rPr>
            </w:pPr>
            <w:r w:rsidRPr="001C741B">
              <w:rPr>
                <w:szCs w:val="20"/>
              </w:rPr>
              <w:t>minimum 4 kN/m</w:t>
            </w:r>
            <w:r w:rsidRPr="001C741B">
              <w:rPr>
                <w:szCs w:val="20"/>
                <w:vertAlign w:val="superscript"/>
              </w:rPr>
              <w:t>2</w:t>
            </w:r>
          </w:p>
        </w:tc>
      </w:tr>
      <w:tr w:rsidR="0084416E" w:rsidRPr="001C741B" w:rsidTr="0084416E">
        <w:trPr>
          <w:jc w:val="center"/>
        </w:trPr>
        <w:tc>
          <w:tcPr>
            <w:tcW w:w="0" w:type="auto"/>
          </w:tcPr>
          <w:p w:rsidR="0084416E" w:rsidRPr="001C741B" w:rsidRDefault="0084416E" w:rsidP="00147B5A">
            <w:pPr>
              <w:spacing w:before="0" w:line="240" w:lineRule="auto"/>
              <w:jc w:val="both"/>
              <w:rPr>
                <w:szCs w:val="20"/>
                <w:lang w:eastAsia="de-DE"/>
              </w:rPr>
            </w:pPr>
            <w:r w:rsidRPr="001C741B">
              <w:rPr>
                <w:szCs w:val="20"/>
              </w:rPr>
              <w:t>SN8</w:t>
            </w:r>
          </w:p>
        </w:tc>
        <w:tc>
          <w:tcPr>
            <w:tcW w:w="0" w:type="auto"/>
          </w:tcPr>
          <w:p w:rsidR="0084416E" w:rsidRPr="001C741B" w:rsidRDefault="0084416E" w:rsidP="00147B5A">
            <w:pPr>
              <w:spacing w:before="0" w:line="240" w:lineRule="auto"/>
              <w:jc w:val="both"/>
              <w:rPr>
                <w:szCs w:val="20"/>
                <w:lang w:eastAsia="de-DE"/>
              </w:rPr>
            </w:pPr>
            <w:r w:rsidRPr="001C741B">
              <w:rPr>
                <w:szCs w:val="20"/>
              </w:rPr>
              <w:t>minimum 8 kN/m</w:t>
            </w:r>
            <w:r w:rsidRPr="001C741B">
              <w:rPr>
                <w:szCs w:val="20"/>
                <w:vertAlign w:val="superscript"/>
              </w:rPr>
              <w:t>2</w:t>
            </w:r>
          </w:p>
        </w:tc>
      </w:tr>
    </w:tbl>
    <w:p w:rsidR="0084416E" w:rsidRPr="001C741B" w:rsidRDefault="0084416E" w:rsidP="00147B5A">
      <w:pPr>
        <w:spacing w:before="0" w:line="240" w:lineRule="auto"/>
        <w:jc w:val="both"/>
        <w:rPr>
          <w:szCs w:val="20"/>
          <w:lang w:eastAsia="de-DE"/>
        </w:rPr>
      </w:pPr>
    </w:p>
    <w:p w:rsidR="0084416E" w:rsidRPr="001C741B" w:rsidRDefault="0084416E" w:rsidP="00147B5A">
      <w:pPr>
        <w:spacing w:before="0" w:line="240" w:lineRule="auto"/>
        <w:jc w:val="both"/>
        <w:rPr>
          <w:bCs/>
          <w:szCs w:val="20"/>
        </w:rPr>
      </w:pPr>
      <w:r w:rsidRPr="001C741B">
        <w:rPr>
          <w:szCs w:val="20"/>
        </w:rPr>
        <w:t xml:space="preserve">Pipes and fittings shall be double wall; corrugated on the outside and smooth surface on the inside.  Pipe couplings shall be with double push-fit socket and </w:t>
      </w:r>
      <w:r w:rsidRPr="001C741B">
        <w:rPr>
          <w:bCs/>
          <w:szCs w:val="20"/>
        </w:rPr>
        <w:t xml:space="preserve">EPDM or </w:t>
      </w:r>
      <w:r w:rsidRPr="001C741B">
        <w:rPr>
          <w:szCs w:val="20"/>
        </w:rPr>
        <w:t>oil-resistant</w:t>
      </w:r>
      <w:r w:rsidRPr="001C741B">
        <w:rPr>
          <w:bCs/>
          <w:szCs w:val="20"/>
        </w:rPr>
        <w:t xml:space="preserve"> NBR lip sealing rings.  The thickness of the internal wall shall be suitable for high</w:t>
      </w:r>
      <w:r w:rsidRPr="001C741B">
        <w:rPr>
          <w:rFonts w:eastAsia="Times New Roman"/>
          <w:spacing w:val="1"/>
          <w:szCs w:val="20"/>
        </w:rPr>
        <w:t xml:space="preserve"> pressure jet cleaning systems (120 bar).</w:t>
      </w:r>
      <w:r w:rsidRPr="001C741B">
        <w:rPr>
          <w:szCs w:val="20"/>
        </w:rPr>
        <w:t xml:space="preserve">  Minimum wall thickness shall be according to prEN 13476.  Material properties of pipes and fittings shall correspond to the requirements of prEN 13476. R</w:t>
      </w:r>
      <w:r w:rsidRPr="001C741B">
        <w:rPr>
          <w:szCs w:val="20"/>
          <w:lang w:eastAsia="de-DE"/>
        </w:rPr>
        <w:t xml:space="preserve">ing flexibility (capacity for deformation without rupture) shall be at least 30 % according to EN 1446. </w:t>
      </w:r>
      <w:r w:rsidRPr="001C741B">
        <w:rPr>
          <w:bCs/>
          <w:szCs w:val="20"/>
        </w:rPr>
        <w:t>Abrasion resistance shall be certified according to EN 295-3.  Delivery pipe lengths shall be 6 m or 12 m.</w:t>
      </w:r>
    </w:p>
    <w:p w:rsidR="003563F3" w:rsidRPr="001C741B" w:rsidRDefault="003563F3" w:rsidP="00147B5A">
      <w:pPr>
        <w:spacing w:before="0" w:line="240" w:lineRule="auto"/>
        <w:jc w:val="both"/>
        <w:rPr>
          <w:bCs/>
          <w:szCs w:val="20"/>
        </w:rPr>
      </w:pPr>
    </w:p>
    <w:p w:rsidR="0084416E" w:rsidRPr="001C741B" w:rsidRDefault="0084416E" w:rsidP="00147B5A">
      <w:pPr>
        <w:pStyle w:val="Heading3"/>
        <w:numPr>
          <w:ilvl w:val="2"/>
          <w:numId w:val="2"/>
        </w:numPr>
        <w:spacing w:before="0" w:line="240" w:lineRule="auto"/>
        <w:ind w:left="720" w:hanging="720"/>
        <w:jc w:val="both"/>
        <w:rPr>
          <w:szCs w:val="20"/>
        </w:rPr>
      </w:pPr>
      <w:bookmarkStart w:id="127" w:name="_Ref268162886"/>
      <w:bookmarkStart w:id="128" w:name="_Toc405100594"/>
      <w:bookmarkStart w:id="129" w:name="_Toc422487155"/>
      <w:r w:rsidRPr="001C741B">
        <w:rPr>
          <w:szCs w:val="20"/>
        </w:rPr>
        <w:t>Transportation and storage</w:t>
      </w:r>
      <w:bookmarkEnd w:id="127"/>
      <w:bookmarkEnd w:id="128"/>
      <w:bookmarkEnd w:id="129"/>
    </w:p>
    <w:p w:rsidR="0084416E" w:rsidRPr="001C741B" w:rsidRDefault="0084416E" w:rsidP="00147B5A">
      <w:pPr>
        <w:autoSpaceDE w:val="0"/>
        <w:autoSpaceDN w:val="0"/>
        <w:adjustRightInd w:val="0"/>
        <w:spacing w:before="0" w:line="240" w:lineRule="auto"/>
        <w:jc w:val="both"/>
        <w:rPr>
          <w:szCs w:val="20"/>
        </w:rPr>
      </w:pPr>
      <w:r w:rsidRPr="001C741B">
        <w:rPr>
          <w:bCs/>
          <w:szCs w:val="20"/>
        </w:rPr>
        <w:t>P</w:t>
      </w:r>
      <w:r w:rsidRPr="001C741B">
        <w:rPr>
          <w:szCs w:val="20"/>
        </w:rPr>
        <w:t>ipes and fittings should be handled carefully and gently.  In case of inappropriate transportation and wrong storage, deformations or damages can occur to the sewage pipes, fittings and sealing rings, which can lead to difficulties when laying the pipe and can affect the operating safety of the pipeline. Therefore the following instructions must be observed.</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30" w:name="_Toc405100595"/>
      <w:bookmarkStart w:id="131" w:name="_Toc422487156"/>
      <w:r w:rsidRPr="001C741B">
        <w:rPr>
          <w:szCs w:val="20"/>
        </w:rPr>
        <w:t>Transportation</w:t>
      </w:r>
      <w:bookmarkEnd w:id="130"/>
      <w:bookmarkEnd w:id="131"/>
    </w:p>
    <w:p w:rsidR="0084416E" w:rsidRPr="001C741B" w:rsidRDefault="0084416E" w:rsidP="00147B5A">
      <w:pPr>
        <w:autoSpaceDE w:val="0"/>
        <w:autoSpaceDN w:val="0"/>
        <w:adjustRightInd w:val="0"/>
        <w:spacing w:before="0" w:line="240" w:lineRule="auto"/>
        <w:jc w:val="both"/>
        <w:rPr>
          <w:szCs w:val="20"/>
        </w:rPr>
      </w:pPr>
      <w:r w:rsidRPr="001C741B">
        <w:rPr>
          <w:szCs w:val="20"/>
        </w:rPr>
        <w:t>Pipes have to be supported over their entire length during transportation and they have to be secured against displacements. The stacking height of maximum 2.0 m has to be respected. Bending and shock stress should be avoided.</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32" w:name="_Toc405100596"/>
      <w:bookmarkStart w:id="133" w:name="_Toc422487157"/>
      <w:r w:rsidRPr="001C741B">
        <w:rPr>
          <w:szCs w:val="20"/>
        </w:rPr>
        <w:t>Unloading</w:t>
      </w:r>
      <w:bookmarkEnd w:id="132"/>
      <w:bookmarkEnd w:id="133"/>
    </w:p>
    <w:p w:rsidR="0084416E" w:rsidRPr="001C741B" w:rsidRDefault="0084416E" w:rsidP="00147B5A">
      <w:pPr>
        <w:autoSpaceDE w:val="0"/>
        <w:autoSpaceDN w:val="0"/>
        <w:adjustRightInd w:val="0"/>
        <w:spacing w:before="0" w:line="240" w:lineRule="auto"/>
        <w:jc w:val="both"/>
        <w:rPr>
          <w:szCs w:val="20"/>
        </w:rPr>
      </w:pPr>
      <w:r w:rsidRPr="001C741B">
        <w:rPr>
          <w:szCs w:val="20"/>
        </w:rPr>
        <w:t>Appropriate devices (e.g. forklifts with wide fork overlays) should be used for the loading and unloading of the pipes. Low-weight bulk pipes and fittings can be unloaded manually. In case of heavy pipes and fittings, lifting devices and bands made of nonabrasive materials like manila rope should be used for up- and unloading.  It is not allowed to use hooks on the pipe ends.  If bulk pipes are unloaded from the back, an unloading mandrel should be used.  Unloading from behind with a forklift is not allowed. It is not allowed to dump or throw them from the means of transport. Pipes grinding against the ground should be avoided.</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34" w:name="_Toc405100597"/>
      <w:bookmarkStart w:id="135" w:name="_Toc422487158"/>
      <w:r w:rsidRPr="001C741B">
        <w:rPr>
          <w:szCs w:val="20"/>
        </w:rPr>
        <w:t>Storage</w:t>
      </w:r>
      <w:bookmarkEnd w:id="134"/>
      <w:bookmarkEnd w:id="135"/>
    </w:p>
    <w:p w:rsidR="0084416E" w:rsidRPr="001C741B" w:rsidRDefault="0084416E" w:rsidP="00147B5A">
      <w:pPr>
        <w:autoSpaceDE w:val="0"/>
        <w:autoSpaceDN w:val="0"/>
        <w:adjustRightInd w:val="0"/>
        <w:spacing w:before="0" w:line="240" w:lineRule="auto"/>
        <w:jc w:val="both"/>
        <w:rPr>
          <w:szCs w:val="20"/>
        </w:rPr>
      </w:pPr>
      <w:r w:rsidRPr="001C741B">
        <w:rPr>
          <w:szCs w:val="20"/>
        </w:rPr>
        <w:t>All pipes and fittings should be stacked on a flat support.  Bends along the length should be avoided. Pipes packed in wooden crates (HRV) can be stacked on top of each other wood on wood up to 3.30 m.</w:t>
      </w:r>
    </w:p>
    <w:p w:rsidR="0084416E" w:rsidRPr="001C741B" w:rsidRDefault="0084416E" w:rsidP="00147B5A">
      <w:pPr>
        <w:autoSpaceDE w:val="0"/>
        <w:autoSpaceDN w:val="0"/>
        <w:adjustRightInd w:val="0"/>
        <w:spacing w:before="0" w:line="240" w:lineRule="auto"/>
        <w:jc w:val="both"/>
        <w:rPr>
          <w:szCs w:val="20"/>
        </w:rPr>
      </w:pPr>
      <w:r w:rsidRPr="001C741B">
        <w:rPr>
          <w:szCs w:val="20"/>
        </w:rPr>
        <w:t>Attention must be paid to avoid any sharp or pointy objects that could damage the bottom side of the pipes or the fittings. Unprotected storage for more than 12 months should be avoided. If the pipes are covered with opaque cover a good ventilation of the pipes and fittings must be ensured. Sealing elements have to be protected from light, in a dry and possibly cool place.</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pStyle w:val="Heading3"/>
        <w:numPr>
          <w:ilvl w:val="2"/>
          <w:numId w:val="2"/>
        </w:numPr>
        <w:spacing w:before="0" w:line="240" w:lineRule="auto"/>
        <w:ind w:left="720" w:hanging="720"/>
        <w:jc w:val="both"/>
        <w:rPr>
          <w:szCs w:val="20"/>
        </w:rPr>
      </w:pPr>
      <w:bookmarkStart w:id="136" w:name="_Ref268162933"/>
      <w:bookmarkStart w:id="137" w:name="_Toc405100598"/>
      <w:bookmarkStart w:id="138" w:name="_Toc422487159"/>
      <w:r w:rsidRPr="001C741B">
        <w:rPr>
          <w:szCs w:val="20"/>
        </w:rPr>
        <w:lastRenderedPageBreak/>
        <w:t>Installation</w:t>
      </w:r>
      <w:bookmarkEnd w:id="136"/>
      <w:bookmarkEnd w:id="137"/>
      <w:bookmarkEnd w:id="138"/>
    </w:p>
    <w:p w:rsidR="0084416E" w:rsidRPr="001C741B" w:rsidRDefault="0084416E" w:rsidP="00147B5A">
      <w:pPr>
        <w:pStyle w:val="Heading3"/>
        <w:numPr>
          <w:ilvl w:val="3"/>
          <w:numId w:val="2"/>
        </w:numPr>
        <w:spacing w:before="0" w:line="240" w:lineRule="auto"/>
        <w:ind w:hanging="918"/>
        <w:jc w:val="both"/>
        <w:rPr>
          <w:szCs w:val="20"/>
        </w:rPr>
      </w:pPr>
      <w:bookmarkStart w:id="139" w:name="_Toc405100599"/>
      <w:bookmarkStart w:id="140" w:name="_Toc422487160"/>
      <w:r w:rsidRPr="001C741B">
        <w:rPr>
          <w:szCs w:val="20"/>
        </w:rPr>
        <w:t>Pipe trench</w:t>
      </w:r>
      <w:bookmarkEnd w:id="139"/>
      <w:bookmarkEnd w:id="140"/>
    </w:p>
    <w:p w:rsidR="0084416E" w:rsidRPr="001C741B" w:rsidRDefault="0084416E" w:rsidP="00147B5A">
      <w:pPr>
        <w:autoSpaceDE w:val="0"/>
        <w:autoSpaceDN w:val="0"/>
        <w:adjustRightInd w:val="0"/>
        <w:spacing w:before="0" w:line="240" w:lineRule="auto"/>
        <w:jc w:val="both"/>
        <w:rPr>
          <w:szCs w:val="20"/>
        </w:rPr>
      </w:pPr>
      <w:r w:rsidRPr="001C741B">
        <w:rPr>
          <w:szCs w:val="20"/>
        </w:rPr>
        <w:t>The pipe trench is to be made according to DIN EN 1610.  The trench floor shall be a soft material, free of stones. If this is not the case, a sand or fine-grained grit bedding has to be made (grain size = 0,8 x corrugation width). The thickness of the bedding has to be at least 2,5 times the corrugation height, so that the wave top of the profile does not lay on an inappropriate bedding.</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41" w:name="_Toc405100600"/>
      <w:bookmarkStart w:id="142" w:name="_Toc422487161"/>
      <w:r w:rsidRPr="001C741B">
        <w:rPr>
          <w:szCs w:val="20"/>
        </w:rPr>
        <w:t>Laying</w:t>
      </w:r>
      <w:bookmarkEnd w:id="141"/>
      <w:bookmarkEnd w:id="142"/>
    </w:p>
    <w:p w:rsidR="0084416E" w:rsidRPr="001C741B" w:rsidRDefault="0084416E" w:rsidP="00147B5A">
      <w:pPr>
        <w:spacing w:before="0" w:line="240" w:lineRule="auto"/>
        <w:jc w:val="both"/>
        <w:rPr>
          <w:szCs w:val="20"/>
        </w:rPr>
      </w:pPr>
      <w:r w:rsidRPr="001C741B">
        <w:rPr>
          <w:szCs w:val="20"/>
        </w:rPr>
        <w:t xml:space="preserve">A manufacturer’s representative shall visit the site at the outset of pipe installation works to demonstrate proper installation procedures in accordance with manufacturer’s recommendations. </w:t>
      </w:r>
    </w:p>
    <w:p w:rsidR="0084416E" w:rsidRPr="001C741B" w:rsidRDefault="0084416E" w:rsidP="00147B5A">
      <w:pPr>
        <w:spacing w:before="0" w:line="240" w:lineRule="auto"/>
        <w:jc w:val="both"/>
        <w:rPr>
          <w:szCs w:val="20"/>
        </w:rPr>
      </w:pPr>
      <w:r w:rsidRPr="001C741B">
        <w:rPr>
          <w:szCs w:val="20"/>
        </w:rPr>
        <w:t xml:space="preserve">The Contractor shall report to the Engineer when excavations are ready to receive pipes or concrete foundations and shall not proceed with pipe laying, concreting or other works until they have been passed and approved by the Engineer. Any pipe laying, concreting or other work carried out without prior approval of the Engineer shall be removed immediately at the Contractor’s expense. </w:t>
      </w:r>
    </w:p>
    <w:p w:rsidR="0084416E" w:rsidRPr="001C741B" w:rsidRDefault="0084416E" w:rsidP="00147B5A">
      <w:pPr>
        <w:autoSpaceDE w:val="0"/>
        <w:autoSpaceDN w:val="0"/>
        <w:adjustRightInd w:val="0"/>
        <w:spacing w:before="0" w:line="240" w:lineRule="auto"/>
        <w:jc w:val="both"/>
        <w:rPr>
          <w:szCs w:val="20"/>
        </w:rPr>
      </w:pPr>
      <w:r w:rsidRPr="001C741B">
        <w:rPr>
          <w:szCs w:val="20"/>
        </w:rPr>
        <w:t xml:space="preserve">Pipes, fittings and sealing rings have to be checked for damages before they are lowered into the pipe trench, respectively before they are built in. The pipes are not to be thrown into the pipe trench. Damaged pipes, fittings and sealing material shall not be used. </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The Engineer will check the pipes on the Site and the Contractor shall mark all defective or damaged pipes in accordance with the Engineer’s instructions and shall remove them from the Site immediately and replace them with acceptable pipes at his own expense. Only pipes marked as accepted by the Engineer after inspection on the Site shall be incorporated in the Works. The Engineer shall have the right to reject consignments or stocks of pipes from which failed pipes have been drawn, or order them to be pressure-tested outside the pipelines, even though no defects are apparent, if there is reason to believe that mishandling has taken place. All costs incurred in this respect shall be borne by the Contractor. </w:t>
      </w:r>
    </w:p>
    <w:p w:rsidR="0084416E" w:rsidRPr="001C741B" w:rsidRDefault="0084416E" w:rsidP="00147B5A">
      <w:pPr>
        <w:autoSpaceDE w:val="0"/>
        <w:autoSpaceDN w:val="0"/>
        <w:adjustRightInd w:val="0"/>
        <w:spacing w:before="0" w:line="240" w:lineRule="auto"/>
        <w:jc w:val="both"/>
        <w:rPr>
          <w:szCs w:val="20"/>
        </w:rPr>
      </w:pPr>
      <w:r w:rsidRPr="001C741B">
        <w:rPr>
          <w:szCs w:val="20"/>
        </w:rPr>
        <w:t xml:space="preserve">If partial lengths have to be made, a perpendicular cut shall be made through the middle of the corrugation ebb with a fine-toothed saw. The corrugation wave shall not be cut through. The cut surface shall be chamfered.  </w:t>
      </w:r>
    </w:p>
    <w:p w:rsidR="0084416E" w:rsidRPr="001C741B" w:rsidRDefault="0084416E" w:rsidP="00147B5A">
      <w:pPr>
        <w:spacing w:before="0" w:line="240" w:lineRule="auto"/>
        <w:jc w:val="both"/>
        <w:rPr>
          <w:szCs w:val="20"/>
        </w:rPr>
      </w:pPr>
      <w:r w:rsidRPr="001C741B">
        <w:rPr>
          <w:szCs w:val="20"/>
        </w:rPr>
        <w:t xml:space="preserve">Pipes in gravity flow lines shall be laid consecutively in straight lines between adjacent inspection manholes within the following tolerances: </w:t>
      </w:r>
    </w:p>
    <w:p w:rsidR="0084416E" w:rsidRPr="001C741B" w:rsidRDefault="0084416E" w:rsidP="00A33721">
      <w:pPr>
        <w:pStyle w:val="ListParagraph"/>
        <w:numPr>
          <w:ilvl w:val="0"/>
          <w:numId w:val="15"/>
        </w:numPr>
        <w:spacing w:after="120" w:line="240" w:lineRule="auto"/>
        <w:jc w:val="both"/>
        <w:rPr>
          <w:szCs w:val="20"/>
        </w:rPr>
      </w:pPr>
      <w:r w:rsidRPr="001C741B">
        <w:rPr>
          <w:szCs w:val="20"/>
        </w:rPr>
        <w:t xml:space="preserve">the maximum permissible deviation in invert level in one section shall not exceed 2.0 cm or 1 mm per pipe section, whichever is less; </w:t>
      </w:r>
    </w:p>
    <w:p w:rsidR="0084416E" w:rsidRPr="001C741B" w:rsidRDefault="0084416E" w:rsidP="00A33721">
      <w:pPr>
        <w:pStyle w:val="ListParagraph"/>
        <w:numPr>
          <w:ilvl w:val="0"/>
          <w:numId w:val="15"/>
        </w:numPr>
        <w:spacing w:after="120" w:line="240" w:lineRule="auto"/>
        <w:jc w:val="both"/>
        <w:rPr>
          <w:szCs w:val="20"/>
        </w:rPr>
      </w:pPr>
      <w:r w:rsidRPr="001C741B">
        <w:rPr>
          <w:szCs w:val="20"/>
        </w:rPr>
        <w:t xml:space="preserve">the alignment and location in plan shall not deviate by more than 20 cm from the design line. The axial displacement of pipes entering any manhole and issuing from it shall not exceed 2 cm. </w:t>
      </w:r>
    </w:p>
    <w:p w:rsidR="0084416E" w:rsidRPr="001C741B" w:rsidRDefault="0084416E" w:rsidP="00147B5A">
      <w:pPr>
        <w:spacing w:before="0" w:line="240" w:lineRule="auto"/>
        <w:jc w:val="both"/>
        <w:rPr>
          <w:szCs w:val="20"/>
        </w:rPr>
      </w:pPr>
      <w:r w:rsidRPr="001C741B">
        <w:rPr>
          <w:szCs w:val="20"/>
        </w:rPr>
        <w:t xml:space="preserve">After being laid and jointed, the completed section between two manholes shall form one continuous tube, well supported over its entire length and with a straight and even invert according to the lines and grades shown on the Drawings. The straightness of each section between manholes shall be checked externally by means of a string stretched parallel to the designed invert line and supported at intervals not exceeding 7.5 m, and internally by means of a beam of light (either laser beam torch or sunlight reflected by a mirror). </w:t>
      </w:r>
    </w:p>
    <w:p w:rsidR="0084416E" w:rsidRPr="001C741B" w:rsidRDefault="0084416E" w:rsidP="00147B5A">
      <w:pPr>
        <w:autoSpaceDE w:val="0"/>
        <w:autoSpaceDN w:val="0"/>
        <w:adjustRightInd w:val="0"/>
        <w:spacing w:before="0" w:line="240" w:lineRule="auto"/>
        <w:jc w:val="both"/>
        <w:rPr>
          <w:szCs w:val="20"/>
        </w:rPr>
      </w:pPr>
      <w:r w:rsidRPr="001C741B">
        <w:rPr>
          <w:szCs w:val="20"/>
        </w:rPr>
        <w:t>The pipes are connected in the trench through two-way sliding sockets. Lubricants shall be used for this. Under no circumstances shall oils or greases be used (rubber sealing rings swell up and get corroded).  Before the pipe is pushed into the two-way sliding socket, the appropriate sealing ring shall be placed in the appropriate corrugation.  In case of DN 250-1200 pipes the sealing ring is placed in the first complete ebb, in case of pipes up to DN 200 in the second complete ebb.</w:t>
      </w:r>
    </w:p>
    <w:p w:rsidR="0084416E" w:rsidRPr="001C741B" w:rsidRDefault="0084416E" w:rsidP="00147B5A">
      <w:pPr>
        <w:autoSpaceDE w:val="0"/>
        <w:autoSpaceDN w:val="0"/>
        <w:adjustRightInd w:val="0"/>
        <w:spacing w:before="0" w:line="240" w:lineRule="auto"/>
        <w:jc w:val="both"/>
        <w:rPr>
          <w:szCs w:val="20"/>
        </w:rPr>
      </w:pPr>
      <w:r w:rsidRPr="001C741B">
        <w:rPr>
          <w:szCs w:val="20"/>
        </w:rPr>
        <w:t>The pipes are to be pushed in centred, in the direction of the pipe axis, and can be done manually, with levers or with a device and cant timber, so that the edge of the pipe is not damaged.  The pipe shall be heaped up every 20-30 m to ensure a good positioning of the pipe.  The trench can be filled up completely only after checking for possible displacements of the pipe, only during the cooler hours of the day.</w:t>
      </w:r>
    </w:p>
    <w:p w:rsidR="0084416E" w:rsidRPr="001C741B" w:rsidRDefault="0084416E" w:rsidP="00147B5A">
      <w:pPr>
        <w:spacing w:before="0" w:line="240" w:lineRule="auto"/>
        <w:jc w:val="both"/>
        <w:rPr>
          <w:szCs w:val="20"/>
        </w:rPr>
      </w:pPr>
      <w:r w:rsidRPr="001C741B">
        <w:rPr>
          <w:szCs w:val="20"/>
        </w:rPr>
        <w:lastRenderedPageBreak/>
        <w:t>Included in the manhole assembly shall be flexible watertight pipe-to-manhole connections (shaft lining with sand coating) as specified by the pipe manufacturer and as indicated on the drawings.  Shaft linings shall be installed during the production of the precast concrete elements in the manufacturer’s factory.</w:t>
      </w:r>
    </w:p>
    <w:p w:rsidR="0084416E" w:rsidRPr="001C741B" w:rsidRDefault="0084416E" w:rsidP="00147B5A">
      <w:pPr>
        <w:autoSpaceDE w:val="0"/>
        <w:autoSpaceDN w:val="0"/>
        <w:adjustRightInd w:val="0"/>
        <w:spacing w:before="0" w:line="240" w:lineRule="auto"/>
        <w:jc w:val="both"/>
        <w:rPr>
          <w:bCs/>
          <w:szCs w:val="20"/>
        </w:rPr>
      </w:pPr>
      <w:r w:rsidRPr="001C741B">
        <w:rPr>
          <w:szCs w:val="20"/>
        </w:rPr>
        <w:t>Where property connection pipes are foreseen to be directly connected to the sewer pipe, b</w:t>
      </w:r>
      <w:r w:rsidRPr="001C741B">
        <w:rPr>
          <w:bCs/>
          <w:szCs w:val="20"/>
        </w:rPr>
        <w:t>ranch pipes 90° with reduction shall be installed.</w:t>
      </w:r>
    </w:p>
    <w:p w:rsidR="0084416E" w:rsidRPr="001C741B" w:rsidRDefault="0084416E" w:rsidP="00147B5A">
      <w:pPr>
        <w:spacing w:before="0" w:line="240" w:lineRule="auto"/>
        <w:jc w:val="both"/>
        <w:rPr>
          <w:szCs w:val="20"/>
        </w:rPr>
      </w:pPr>
      <w:r w:rsidRPr="001C741B">
        <w:rPr>
          <w:szCs w:val="20"/>
        </w:rPr>
        <w:t>In order to equalize the expected differing subsidence between sewer manholes and sewer pipes, linking pieces (rocker pipes) with a length of up to 1.20 m shall be installed for every incoming and outgoing pipe.  Linking pieces are connected to the shaft linings in the manhole on the one side and are connected to the sewer pipes with double push-fit sockets on the other side.</w:t>
      </w:r>
    </w:p>
    <w:p w:rsidR="0084416E" w:rsidRPr="001C741B" w:rsidRDefault="0084416E" w:rsidP="00147B5A">
      <w:pPr>
        <w:spacing w:before="0" w:line="240" w:lineRule="auto"/>
        <w:jc w:val="both"/>
        <w:rPr>
          <w:szCs w:val="20"/>
        </w:rPr>
      </w:pPr>
      <w:r w:rsidRPr="001C741B">
        <w:rPr>
          <w:szCs w:val="20"/>
        </w:rPr>
        <w:t>In order to prevent stones, soil or small animals from entering the pipe, a suitable cap end or plug (s</w:t>
      </w:r>
      <w:r w:rsidRPr="001C741B">
        <w:rPr>
          <w:bCs/>
          <w:szCs w:val="20"/>
        </w:rPr>
        <w:t xml:space="preserve">ealing cap) </w:t>
      </w:r>
      <w:r w:rsidRPr="001C741B">
        <w:rPr>
          <w:szCs w:val="20"/>
        </w:rPr>
        <w:t xml:space="preserve">shall be provided with which the last pipe laid shall be sealed when pipe laying is not actually in progress. </w:t>
      </w:r>
    </w:p>
    <w:p w:rsidR="0084416E" w:rsidRPr="001C741B" w:rsidRDefault="0084416E" w:rsidP="00147B5A">
      <w:pPr>
        <w:autoSpaceDE w:val="0"/>
        <w:autoSpaceDN w:val="0"/>
        <w:adjustRightInd w:val="0"/>
        <w:spacing w:before="0" w:line="240" w:lineRule="auto"/>
        <w:jc w:val="both"/>
        <w:rPr>
          <w:b/>
          <w:bCs/>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43" w:name="_Toc405100601"/>
      <w:bookmarkStart w:id="144" w:name="_Toc422487162"/>
      <w:r w:rsidRPr="001C741B">
        <w:rPr>
          <w:szCs w:val="20"/>
        </w:rPr>
        <w:t>Filling up the trench</w:t>
      </w:r>
      <w:bookmarkEnd w:id="143"/>
      <w:bookmarkEnd w:id="144"/>
    </w:p>
    <w:p w:rsidR="0084416E" w:rsidRPr="001C741B" w:rsidRDefault="0084416E" w:rsidP="00147B5A">
      <w:pPr>
        <w:autoSpaceDE w:val="0"/>
        <w:autoSpaceDN w:val="0"/>
        <w:adjustRightInd w:val="0"/>
        <w:spacing w:before="0" w:line="240" w:lineRule="auto"/>
        <w:jc w:val="both"/>
        <w:rPr>
          <w:szCs w:val="20"/>
        </w:rPr>
      </w:pPr>
      <w:r w:rsidRPr="001C741B">
        <w:rPr>
          <w:szCs w:val="20"/>
        </w:rPr>
        <w:t>Compacting near the pipe shall be done in stages with light compacting devices. Attention should be paid that the material in the corrugations is compacted appropriately. The filling soil shall consist of material with grain size = 0,8 x corrugation width for up to 30 cm above the top of the pipe apex.</w:t>
      </w:r>
    </w:p>
    <w:p w:rsidR="0084416E" w:rsidRPr="001C741B" w:rsidRDefault="0084416E" w:rsidP="00147B5A">
      <w:pPr>
        <w:autoSpaceDE w:val="0"/>
        <w:autoSpaceDN w:val="0"/>
        <w:adjustRightInd w:val="0"/>
        <w:spacing w:before="0" w:line="240" w:lineRule="auto"/>
        <w:jc w:val="both"/>
        <w:rPr>
          <w:szCs w:val="20"/>
        </w:rPr>
      </w:pPr>
      <w:r w:rsidRPr="001C741B">
        <w:rPr>
          <w:szCs w:val="20"/>
        </w:rPr>
        <w:t>A correct and long-lasting laying is guaranteed, among others, by:</w:t>
      </w:r>
    </w:p>
    <w:p w:rsidR="0084416E" w:rsidRPr="001C741B" w:rsidRDefault="0084416E" w:rsidP="00A33721">
      <w:pPr>
        <w:pStyle w:val="ListParagraph"/>
        <w:numPr>
          <w:ilvl w:val="0"/>
          <w:numId w:val="14"/>
        </w:numPr>
        <w:autoSpaceDE w:val="0"/>
        <w:autoSpaceDN w:val="0"/>
        <w:adjustRightInd w:val="0"/>
        <w:spacing w:after="120" w:line="240" w:lineRule="auto"/>
        <w:jc w:val="both"/>
        <w:rPr>
          <w:szCs w:val="20"/>
        </w:rPr>
      </w:pPr>
      <w:r w:rsidRPr="001C741B">
        <w:rPr>
          <w:szCs w:val="20"/>
        </w:rPr>
        <w:t>Choosing the right filling material. The material must be dry and fine-grained. It cannot contain sharp edges, stones or debris around the pipe.</w:t>
      </w:r>
    </w:p>
    <w:p w:rsidR="0084416E" w:rsidRPr="001C741B" w:rsidRDefault="0084416E" w:rsidP="00A33721">
      <w:pPr>
        <w:pStyle w:val="ListParagraph"/>
        <w:numPr>
          <w:ilvl w:val="0"/>
          <w:numId w:val="14"/>
        </w:numPr>
        <w:autoSpaceDE w:val="0"/>
        <w:autoSpaceDN w:val="0"/>
        <w:adjustRightInd w:val="0"/>
        <w:spacing w:after="120" w:line="240" w:lineRule="auto"/>
        <w:jc w:val="both"/>
        <w:rPr>
          <w:szCs w:val="20"/>
        </w:rPr>
      </w:pPr>
      <w:r w:rsidRPr="001C741B">
        <w:rPr>
          <w:szCs w:val="20"/>
        </w:rPr>
        <w:t>Compacting is done in layers of 30 cm with an appropriate tool, until up to one meter over the pipe apex.</w:t>
      </w:r>
    </w:p>
    <w:p w:rsidR="0084416E" w:rsidRPr="001C741B" w:rsidRDefault="0084416E" w:rsidP="00A33721">
      <w:pPr>
        <w:pStyle w:val="ListParagraph"/>
        <w:numPr>
          <w:ilvl w:val="0"/>
          <w:numId w:val="14"/>
        </w:numPr>
        <w:autoSpaceDE w:val="0"/>
        <w:autoSpaceDN w:val="0"/>
        <w:adjustRightInd w:val="0"/>
        <w:spacing w:after="120" w:line="240" w:lineRule="auto"/>
        <w:jc w:val="both"/>
        <w:rPr>
          <w:szCs w:val="20"/>
        </w:rPr>
      </w:pPr>
      <w:r w:rsidRPr="001C741B">
        <w:rPr>
          <w:szCs w:val="20"/>
        </w:rPr>
        <w:t>The first layer of filling shall be over half the diameter of the pipe, in order to avoid the lifting of the pipe.</w:t>
      </w:r>
    </w:p>
    <w:p w:rsidR="0084416E" w:rsidRPr="001C741B" w:rsidRDefault="0084416E" w:rsidP="00A33721">
      <w:pPr>
        <w:pStyle w:val="ListParagraph"/>
        <w:numPr>
          <w:ilvl w:val="0"/>
          <w:numId w:val="14"/>
        </w:numPr>
        <w:autoSpaceDE w:val="0"/>
        <w:autoSpaceDN w:val="0"/>
        <w:adjustRightInd w:val="0"/>
        <w:spacing w:after="120" w:line="240" w:lineRule="auto"/>
        <w:jc w:val="both"/>
        <w:rPr>
          <w:szCs w:val="20"/>
        </w:rPr>
      </w:pPr>
      <w:r w:rsidRPr="001C741B">
        <w:rPr>
          <w:szCs w:val="20"/>
        </w:rPr>
        <w:t>The trench has to be compacted evenly around the pipe, to avoid displacements or abnormal bends of the pipe body.</w:t>
      </w:r>
    </w:p>
    <w:p w:rsidR="0084416E" w:rsidRPr="001C741B" w:rsidRDefault="0084416E" w:rsidP="00A33721">
      <w:pPr>
        <w:pStyle w:val="ListParagraph"/>
        <w:numPr>
          <w:ilvl w:val="0"/>
          <w:numId w:val="14"/>
        </w:numPr>
        <w:autoSpaceDE w:val="0"/>
        <w:autoSpaceDN w:val="0"/>
        <w:adjustRightInd w:val="0"/>
        <w:spacing w:after="120" w:line="240" w:lineRule="auto"/>
        <w:jc w:val="both"/>
        <w:rPr>
          <w:szCs w:val="20"/>
        </w:rPr>
      </w:pPr>
      <w:r w:rsidRPr="001C741B">
        <w:rPr>
          <w:szCs w:val="20"/>
        </w:rPr>
        <w:t>Until up to one meter over the pipe apex the compacting shall be done with light machines, above that with normal machines. Machines used for road construction shall be used only if it has been ascertained that it does not have a negative effect on the pipe below.</w:t>
      </w:r>
    </w:p>
    <w:p w:rsidR="0084416E" w:rsidRPr="001C741B" w:rsidRDefault="0084416E" w:rsidP="00147B5A">
      <w:pPr>
        <w:pStyle w:val="Heading3"/>
        <w:numPr>
          <w:ilvl w:val="3"/>
          <w:numId w:val="2"/>
        </w:numPr>
        <w:spacing w:before="0" w:line="240" w:lineRule="auto"/>
        <w:ind w:hanging="918"/>
        <w:jc w:val="both"/>
        <w:rPr>
          <w:szCs w:val="20"/>
        </w:rPr>
      </w:pPr>
      <w:bookmarkStart w:id="145" w:name="_Toc405100602"/>
      <w:bookmarkStart w:id="146" w:name="_Toc422487163"/>
      <w:r w:rsidRPr="001C741B">
        <w:rPr>
          <w:szCs w:val="20"/>
        </w:rPr>
        <w:t>Laying in groundwater</w:t>
      </w:r>
      <w:bookmarkEnd w:id="145"/>
      <w:bookmarkEnd w:id="146"/>
    </w:p>
    <w:p w:rsidR="0084416E" w:rsidRPr="001C741B" w:rsidRDefault="0084416E" w:rsidP="00147B5A">
      <w:pPr>
        <w:autoSpaceDE w:val="0"/>
        <w:autoSpaceDN w:val="0"/>
        <w:adjustRightInd w:val="0"/>
        <w:spacing w:before="0" w:line="240" w:lineRule="auto"/>
        <w:jc w:val="both"/>
        <w:rPr>
          <w:szCs w:val="20"/>
        </w:rPr>
      </w:pPr>
      <w:r w:rsidRPr="001C741B">
        <w:rPr>
          <w:szCs w:val="20"/>
        </w:rPr>
        <w:t>If the load over the pipelines laid in groundwater is not enough to keep them from raising up they shall be fixed in place through anchors or through additional load (e.g. concrete, sandbags, etc.).  Due to the higher buckling pressure caused by groundwater it is recommended to perform a static calculation in this case.</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147" w:name="_Ref268162948"/>
      <w:bookmarkStart w:id="148" w:name="_Toc405100603"/>
      <w:bookmarkStart w:id="149" w:name="_Toc422487164"/>
      <w:r w:rsidRPr="001C741B">
        <w:rPr>
          <w:szCs w:val="20"/>
        </w:rPr>
        <w:t>Leak tightness test</w:t>
      </w:r>
      <w:bookmarkEnd w:id="147"/>
      <w:bookmarkEnd w:id="148"/>
      <w:bookmarkEnd w:id="149"/>
    </w:p>
    <w:p w:rsidR="0084416E" w:rsidRPr="001C741B" w:rsidRDefault="0084416E" w:rsidP="00147B5A">
      <w:pPr>
        <w:autoSpaceDE w:val="0"/>
        <w:autoSpaceDN w:val="0"/>
        <w:adjustRightInd w:val="0"/>
        <w:spacing w:before="0" w:line="240" w:lineRule="auto"/>
        <w:jc w:val="both"/>
        <w:rPr>
          <w:szCs w:val="20"/>
        </w:rPr>
      </w:pPr>
      <w:r w:rsidRPr="001C741B">
        <w:rPr>
          <w:szCs w:val="20"/>
        </w:rPr>
        <w:t xml:space="preserve">Leak tightness test is carried out according to DIN EN 1610 with air and/or water pressure with the testing pressure and duration set forth in this standard.  </w:t>
      </w:r>
    </w:p>
    <w:p w:rsidR="0084416E" w:rsidRPr="001C741B" w:rsidRDefault="0084416E" w:rsidP="00147B5A">
      <w:pPr>
        <w:autoSpaceDE w:val="0"/>
        <w:autoSpaceDN w:val="0"/>
        <w:adjustRightInd w:val="0"/>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150" w:name="_Toc405100604"/>
      <w:bookmarkStart w:id="151" w:name="_Toc422487165"/>
      <w:r w:rsidRPr="001C741B">
        <w:rPr>
          <w:color w:val="auto"/>
          <w:sz w:val="20"/>
          <w:szCs w:val="20"/>
        </w:rPr>
        <w:t>Corrugated polypropylene Pipes</w:t>
      </w:r>
      <w:bookmarkEnd w:id="150"/>
      <w:bookmarkEnd w:id="151"/>
    </w:p>
    <w:p w:rsidR="0084416E" w:rsidRPr="001C741B" w:rsidRDefault="0084416E" w:rsidP="00147B5A">
      <w:pPr>
        <w:spacing w:before="0" w:line="240" w:lineRule="auto"/>
        <w:jc w:val="both"/>
        <w:rPr>
          <w:szCs w:val="20"/>
        </w:rPr>
      </w:pPr>
      <w:r w:rsidRPr="001C741B">
        <w:rPr>
          <w:szCs w:val="20"/>
        </w:rPr>
        <w:t>After responding to the main offer, the following alternative offer is allowed.</w:t>
      </w:r>
    </w:p>
    <w:p w:rsidR="00840CE1" w:rsidRPr="001C741B" w:rsidRDefault="00840CE1"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152" w:name="_Toc405145638"/>
      <w:bookmarkStart w:id="153" w:name="_Toc422487166"/>
      <w:bookmarkStart w:id="154" w:name="_Toc405100605"/>
      <w:bookmarkEnd w:id="152"/>
      <w:bookmarkEnd w:id="153"/>
    </w:p>
    <w:p w:rsidR="0084416E" w:rsidRPr="001C741B" w:rsidRDefault="0084416E" w:rsidP="00147B5A">
      <w:pPr>
        <w:pStyle w:val="Heading3"/>
        <w:numPr>
          <w:ilvl w:val="2"/>
          <w:numId w:val="2"/>
        </w:numPr>
        <w:spacing w:before="0" w:line="240" w:lineRule="auto"/>
        <w:ind w:left="900" w:hanging="900"/>
        <w:jc w:val="both"/>
        <w:rPr>
          <w:szCs w:val="20"/>
        </w:rPr>
      </w:pPr>
      <w:bookmarkStart w:id="155" w:name="_Toc422487167"/>
      <w:r w:rsidRPr="001C741B">
        <w:rPr>
          <w:szCs w:val="20"/>
        </w:rPr>
        <w:t>Pipes and fittings</w:t>
      </w:r>
      <w:bookmarkEnd w:id="154"/>
      <w:bookmarkEnd w:id="155"/>
    </w:p>
    <w:p w:rsidR="0084416E" w:rsidRPr="001C741B" w:rsidRDefault="0084416E" w:rsidP="00147B5A">
      <w:pPr>
        <w:spacing w:before="0" w:line="240" w:lineRule="auto"/>
        <w:jc w:val="both"/>
        <w:rPr>
          <w:szCs w:val="20"/>
        </w:rPr>
      </w:pPr>
      <w:r w:rsidRPr="001C741B">
        <w:rPr>
          <w:szCs w:val="20"/>
        </w:rPr>
        <w:t>Corrugated polypropylene pipes and fittings shall be d</w:t>
      </w:r>
      <w:r w:rsidRPr="001C741B">
        <w:rPr>
          <w:szCs w:val="20"/>
          <w:lang w:eastAsia="de-DE"/>
        </w:rPr>
        <w:t>esigned to DIN EN 16961, range 5 and prEN 13476 with the following c</w:t>
      </w:r>
      <w:r w:rsidRPr="001C741B">
        <w:rPr>
          <w:szCs w:val="20"/>
        </w:rPr>
        <w:t>lass of rigidity and corresponding ring stiffness values (EN ISO 9969):</w:t>
      </w:r>
    </w:p>
    <w:p w:rsidR="0084416E" w:rsidRPr="001C741B" w:rsidRDefault="0084416E" w:rsidP="00147B5A">
      <w:pPr>
        <w:spacing w:before="0" w:line="240" w:lineRule="auto"/>
        <w:jc w:val="both"/>
        <w:rPr>
          <w:szCs w:val="20"/>
          <w:lang w:eastAsia="de-DE"/>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2"/>
        <w:gridCol w:w="2051"/>
      </w:tblGrid>
      <w:tr w:rsidR="009A5899" w:rsidRPr="001C741B" w:rsidTr="0084416E">
        <w:trPr>
          <w:jc w:val="center"/>
        </w:trPr>
        <w:tc>
          <w:tcPr>
            <w:tcW w:w="0" w:type="auto"/>
          </w:tcPr>
          <w:p w:rsidR="0084416E" w:rsidRPr="001C741B" w:rsidRDefault="0084416E" w:rsidP="00147B5A">
            <w:pPr>
              <w:spacing w:before="0" w:line="240" w:lineRule="auto"/>
              <w:jc w:val="both"/>
              <w:rPr>
                <w:szCs w:val="20"/>
                <w:lang w:eastAsia="de-DE"/>
              </w:rPr>
            </w:pPr>
            <w:r w:rsidRPr="001C741B">
              <w:rPr>
                <w:szCs w:val="20"/>
                <w:lang w:eastAsia="de-DE"/>
              </w:rPr>
              <w:t>C</w:t>
            </w:r>
            <w:r w:rsidRPr="001C741B">
              <w:rPr>
                <w:szCs w:val="20"/>
              </w:rPr>
              <w:t>lass of rigidity</w:t>
            </w:r>
          </w:p>
        </w:tc>
        <w:tc>
          <w:tcPr>
            <w:tcW w:w="0" w:type="auto"/>
          </w:tcPr>
          <w:p w:rsidR="0084416E" w:rsidRPr="001C741B" w:rsidRDefault="0084416E" w:rsidP="00147B5A">
            <w:pPr>
              <w:spacing w:before="0" w:line="240" w:lineRule="auto"/>
              <w:jc w:val="both"/>
              <w:rPr>
                <w:szCs w:val="20"/>
                <w:lang w:eastAsia="de-DE"/>
              </w:rPr>
            </w:pPr>
            <w:r w:rsidRPr="001C741B">
              <w:rPr>
                <w:szCs w:val="20"/>
              </w:rPr>
              <w:t>Ring stiffness values</w:t>
            </w:r>
          </w:p>
        </w:tc>
      </w:tr>
      <w:tr w:rsidR="009A5899" w:rsidRPr="001C741B" w:rsidTr="0084416E">
        <w:trPr>
          <w:jc w:val="center"/>
        </w:trPr>
        <w:tc>
          <w:tcPr>
            <w:tcW w:w="0" w:type="auto"/>
          </w:tcPr>
          <w:p w:rsidR="0084416E" w:rsidRPr="001C741B" w:rsidRDefault="0084416E" w:rsidP="00147B5A">
            <w:pPr>
              <w:spacing w:before="0" w:line="240" w:lineRule="auto"/>
              <w:jc w:val="both"/>
              <w:rPr>
                <w:szCs w:val="20"/>
                <w:lang w:eastAsia="de-DE"/>
              </w:rPr>
            </w:pPr>
            <w:r w:rsidRPr="001C741B">
              <w:rPr>
                <w:szCs w:val="20"/>
              </w:rPr>
              <w:t>SN4</w:t>
            </w:r>
          </w:p>
        </w:tc>
        <w:tc>
          <w:tcPr>
            <w:tcW w:w="0" w:type="auto"/>
          </w:tcPr>
          <w:p w:rsidR="0084416E" w:rsidRPr="001C741B" w:rsidRDefault="0084416E" w:rsidP="00147B5A">
            <w:pPr>
              <w:spacing w:before="0" w:line="240" w:lineRule="auto"/>
              <w:jc w:val="both"/>
              <w:rPr>
                <w:szCs w:val="20"/>
                <w:lang w:eastAsia="de-DE"/>
              </w:rPr>
            </w:pPr>
            <w:r w:rsidRPr="001C741B">
              <w:rPr>
                <w:szCs w:val="20"/>
              </w:rPr>
              <w:t>minimum 4 kN/m</w:t>
            </w:r>
            <w:r w:rsidRPr="001C741B">
              <w:rPr>
                <w:szCs w:val="20"/>
                <w:vertAlign w:val="superscript"/>
              </w:rPr>
              <w:t>2</w:t>
            </w:r>
          </w:p>
        </w:tc>
      </w:tr>
      <w:tr w:rsidR="0084416E" w:rsidRPr="001C741B" w:rsidTr="0084416E">
        <w:trPr>
          <w:jc w:val="center"/>
        </w:trPr>
        <w:tc>
          <w:tcPr>
            <w:tcW w:w="0" w:type="auto"/>
          </w:tcPr>
          <w:p w:rsidR="0084416E" w:rsidRPr="001C741B" w:rsidRDefault="0084416E" w:rsidP="00147B5A">
            <w:pPr>
              <w:spacing w:before="0" w:line="240" w:lineRule="auto"/>
              <w:jc w:val="both"/>
              <w:rPr>
                <w:szCs w:val="20"/>
                <w:lang w:eastAsia="de-DE"/>
              </w:rPr>
            </w:pPr>
            <w:r w:rsidRPr="001C741B">
              <w:rPr>
                <w:szCs w:val="20"/>
              </w:rPr>
              <w:lastRenderedPageBreak/>
              <w:t>SN8</w:t>
            </w:r>
          </w:p>
        </w:tc>
        <w:tc>
          <w:tcPr>
            <w:tcW w:w="0" w:type="auto"/>
          </w:tcPr>
          <w:p w:rsidR="0084416E" w:rsidRPr="001C741B" w:rsidRDefault="0084416E" w:rsidP="00147B5A">
            <w:pPr>
              <w:spacing w:before="0" w:line="240" w:lineRule="auto"/>
              <w:jc w:val="both"/>
              <w:rPr>
                <w:szCs w:val="20"/>
                <w:lang w:eastAsia="de-DE"/>
              </w:rPr>
            </w:pPr>
            <w:r w:rsidRPr="001C741B">
              <w:rPr>
                <w:szCs w:val="20"/>
              </w:rPr>
              <w:t>minimum 8 kN/m</w:t>
            </w:r>
            <w:r w:rsidRPr="001C741B">
              <w:rPr>
                <w:szCs w:val="20"/>
                <w:vertAlign w:val="superscript"/>
              </w:rPr>
              <w:t>2</w:t>
            </w:r>
          </w:p>
        </w:tc>
      </w:tr>
    </w:tbl>
    <w:p w:rsidR="0084416E" w:rsidRPr="001C741B" w:rsidRDefault="0084416E" w:rsidP="00147B5A">
      <w:pPr>
        <w:spacing w:before="0" w:line="240" w:lineRule="auto"/>
        <w:jc w:val="both"/>
        <w:rPr>
          <w:szCs w:val="20"/>
          <w:lang w:eastAsia="de-DE"/>
        </w:rPr>
      </w:pPr>
    </w:p>
    <w:p w:rsidR="0084416E" w:rsidRPr="001C741B" w:rsidRDefault="0084416E" w:rsidP="00147B5A">
      <w:pPr>
        <w:spacing w:before="0" w:line="240" w:lineRule="auto"/>
        <w:jc w:val="both"/>
        <w:rPr>
          <w:szCs w:val="20"/>
        </w:rPr>
      </w:pPr>
      <w:r w:rsidRPr="001C741B">
        <w:rPr>
          <w:szCs w:val="20"/>
        </w:rPr>
        <w:t>Authorisation of corrugated polypropylene pipes and fittings shall be based on DIN 16961, DIN EN 12666 and DIN EN 13476.  Pipes shall be suitable for all bedding materials and for all normal pressure tests as per DIN EN 1610 as well as for high pressure cleaning process as per CEN/TR 14920.</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Pipes shall have been tested as per DIN 19537-2/DIN EN 681 to prove the water tightness and root resistance.</w:t>
      </w:r>
    </w:p>
    <w:p w:rsidR="0084416E" w:rsidRPr="001C741B" w:rsidRDefault="0084416E" w:rsidP="00147B5A">
      <w:pPr>
        <w:spacing w:before="0" w:line="240" w:lineRule="auto"/>
        <w:jc w:val="both"/>
        <w:rPr>
          <w:szCs w:val="20"/>
        </w:rPr>
      </w:pPr>
      <w:r w:rsidRPr="001C741B">
        <w:rPr>
          <w:szCs w:val="20"/>
        </w:rPr>
        <w:t>In accordance with DIN 8061, leaflet 1 13 the pipes, moulded parts and sealing elements shall be all resistant to chemicals between pH 2 (acidic) and pH 12 (alkaline) as well as to all sewage and ground substances as per DIN 1986.</w:t>
      </w:r>
    </w:p>
    <w:p w:rsidR="0084416E" w:rsidRPr="001C741B" w:rsidRDefault="0084416E" w:rsidP="00147B5A">
      <w:pPr>
        <w:spacing w:before="0" w:line="240" w:lineRule="auto"/>
        <w:jc w:val="both"/>
        <w:rPr>
          <w:rFonts w:eastAsia="Times New Roman"/>
          <w:szCs w:val="20"/>
        </w:rPr>
      </w:pPr>
      <w:r w:rsidRPr="001C741B">
        <w:rPr>
          <w:szCs w:val="20"/>
        </w:rPr>
        <w:t xml:space="preserve">Pipes and fittings shall be double wall; corrugated on the outside and smooth surface on the inside.  Pipe couplings shall be with in-line belling joint or double push-fit socket with </w:t>
      </w:r>
      <w:r w:rsidRPr="001C741B">
        <w:rPr>
          <w:bCs/>
          <w:szCs w:val="20"/>
        </w:rPr>
        <w:t xml:space="preserve">EPDM or </w:t>
      </w:r>
      <w:r w:rsidRPr="001C741B">
        <w:rPr>
          <w:szCs w:val="20"/>
        </w:rPr>
        <w:t>oil-resistant</w:t>
      </w:r>
      <w:r w:rsidRPr="001C741B">
        <w:rPr>
          <w:bCs/>
          <w:szCs w:val="20"/>
        </w:rPr>
        <w:t xml:space="preserve"> NBR lip sealing rings.  </w:t>
      </w:r>
      <w:r w:rsidRPr="001C741B">
        <w:rPr>
          <w:rFonts w:eastAsia="Times New Roman"/>
          <w:spacing w:val="1"/>
          <w:szCs w:val="20"/>
        </w:rPr>
        <w:t>All connections on deformed pipes must be long-term watertight at an internal excess water pressure of min. 0.5 bar and must also display a short-term water tightness at an internal pressure of 2.5 bar.</w:t>
      </w:r>
    </w:p>
    <w:p w:rsidR="0084416E" w:rsidRPr="001C741B" w:rsidRDefault="0084416E" w:rsidP="00147B5A">
      <w:pPr>
        <w:spacing w:before="0" w:line="240" w:lineRule="auto"/>
        <w:jc w:val="both"/>
        <w:rPr>
          <w:bCs/>
          <w:szCs w:val="20"/>
        </w:rPr>
      </w:pPr>
      <w:r w:rsidRPr="001C741B">
        <w:rPr>
          <w:bCs/>
          <w:szCs w:val="20"/>
        </w:rPr>
        <w:t>The thickness of the internal wall shall be suitable for high</w:t>
      </w:r>
      <w:r w:rsidRPr="001C741B">
        <w:rPr>
          <w:rFonts w:eastAsia="Times New Roman"/>
          <w:spacing w:val="1"/>
          <w:szCs w:val="20"/>
        </w:rPr>
        <w:t xml:space="preserve"> pressure jet cleaning systems (180 bar).</w:t>
      </w:r>
      <w:r w:rsidRPr="001C741B">
        <w:rPr>
          <w:szCs w:val="20"/>
        </w:rPr>
        <w:t xml:space="preserve">  Minimum wall thickness shall be according to prEN 13476.  Material properties of pipes and fittings shall correspond to the requirements of prEN 13476. R</w:t>
      </w:r>
      <w:r w:rsidRPr="001C741B">
        <w:rPr>
          <w:szCs w:val="20"/>
          <w:lang w:eastAsia="de-DE"/>
        </w:rPr>
        <w:t xml:space="preserve">ing flexibility (capacity for deformation without rupture) shall be at least 30 % according to EN 1446. </w:t>
      </w:r>
      <w:r w:rsidRPr="001C741B">
        <w:rPr>
          <w:bCs/>
          <w:szCs w:val="20"/>
        </w:rPr>
        <w:t>Abrasion resistance shall be certified according to EN 295-3.  Delivery pipe lengths shall be 6 m.</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900" w:hanging="900"/>
        <w:jc w:val="both"/>
        <w:rPr>
          <w:szCs w:val="20"/>
        </w:rPr>
      </w:pPr>
      <w:bookmarkStart w:id="156" w:name="_Toc405100606"/>
      <w:bookmarkStart w:id="157" w:name="_Toc422487168"/>
      <w:r w:rsidRPr="001C741B">
        <w:rPr>
          <w:szCs w:val="20"/>
        </w:rPr>
        <w:t>Transportation and storage</w:t>
      </w:r>
      <w:bookmarkEnd w:id="156"/>
      <w:bookmarkEnd w:id="157"/>
    </w:p>
    <w:p w:rsidR="0084416E" w:rsidRPr="001C741B" w:rsidRDefault="0084416E" w:rsidP="00147B5A">
      <w:pPr>
        <w:spacing w:before="0" w:line="240" w:lineRule="auto"/>
        <w:jc w:val="both"/>
        <w:rPr>
          <w:szCs w:val="20"/>
        </w:rPr>
      </w:pPr>
      <w:r w:rsidRPr="001C741B">
        <w:rPr>
          <w:szCs w:val="20"/>
        </w:rPr>
        <w:t xml:space="preserve">Refer to Item </w:t>
      </w:r>
      <w:r w:rsidR="007D449C" w:rsidRPr="001C741B">
        <w:fldChar w:fldCharType="begin"/>
      </w:r>
      <w:r w:rsidR="007D449C" w:rsidRPr="001C741B">
        <w:instrText xml:space="preserve"> REF _Ref268162886 \r \h  \* MERGEFORMAT </w:instrText>
      </w:r>
      <w:r w:rsidR="007D449C" w:rsidRPr="001C741B">
        <w:fldChar w:fldCharType="separate"/>
      </w:r>
      <w:r w:rsidRPr="001C741B">
        <w:rPr>
          <w:szCs w:val="20"/>
        </w:rPr>
        <w:t>8.2.2</w:t>
      </w:r>
      <w:r w:rsidR="007D449C" w:rsidRPr="001C741B">
        <w:fldChar w:fldCharType="end"/>
      </w:r>
      <w:r w:rsidRPr="001C741B">
        <w:rPr>
          <w:szCs w:val="20"/>
        </w:rPr>
        <w:t>.</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900" w:hanging="900"/>
        <w:jc w:val="both"/>
        <w:rPr>
          <w:szCs w:val="20"/>
        </w:rPr>
      </w:pPr>
      <w:bookmarkStart w:id="158" w:name="_Toc405100607"/>
      <w:bookmarkStart w:id="159" w:name="_Toc422487169"/>
      <w:r w:rsidRPr="001C741B">
        <w:rPr>
          <w:szCs w:val="20"/>
        </w:rPr>
        <w:t>Installation</w:t>
      </w:r>
      <w:bookmarkEnd w:id="158"/>
      <w:bookmarkEnd w:id="159"/>
    </w:p>
    <w:p w:rsidR="0084416E" w:rsidRPr="001C741B" w:rsidRDefault="0084416E" w:rsidP="00147B5A">
      <w:pPr>
        <w:spacing w:before="0" w:line="240" w:lineRule="auto"/>
        <w:jc w:val="both"/>
        <w:rPr>
          <w:szCs w:val="20"/>
        </w:rPr>
      </w:pPr>
      <w:r w:rsidRPr="001C741B">
        <w:rPr>
          <w:szCs w:val="20"/>
        </w:rPr>
        <w:t xml:space="preserve">Refer to Item </w:t>
      </w:r>
      <w:r w:rsidR="007D449C" w:rsidRPr="001C741B">
        <w:fldChar w:fldCharType="begin"/>
      </w:r>
      <w:r w:rsidR="007D449C" w:rsidRPr="001C741B">
        <w:instrText xml:space="preserve"> REF _Ref268162933 \r \h  \* MERGEFORMAT </w:instrText>
      </w:r>
      <w:r w:rsidR="007D449C" w:rsidRPr="001C741B">
        <w:fldChar w:fldCharType="separate"/>
      </w:r>
      <w:r w:rsidRPr="001C741B">
        <w:rPr>
          <w:szCs w:val="20"/>
        </w:rPr>
        <w:t>8.2.3</w:t>
      </w:r>
      <w:r w:rsidR="007D449C" w:rsidRPr="001C741B">
        <w:fldChar w:fldCharType="end"/>
      </w:r>
      <w:r w:rsidRPr="001C741B">
        <w:rPr>
          <w:szCs w:val="20"/>
        </w:rPr>
        <w:t>.</w:t>
      </w:r>
    </w:p>
    <w:p w:rsidR="0084416E" w:rsidRPr="001C741B" w:rsidRDefault="0084416E" w:rsidP="00147B5A">
      <w:pPr>
        <w:pStyle w:val="Heading3"/>
        <w:numPr>
          <w:ilvl w:val="2"/>
          <w:numId w:val="2"/>
        </w:numPr>
        <w:spacing w:before="0" w:line="240" w:lineRule="auto"/>
        <w:ind w:left="900" w:hanging="900"/>
        <w:jc w:val="both"/>
        <w:rPr>
          <w:szCs w:val="20"/>
        </w:rPr>
      </w:pPr>
      <w:bookmarkStart w:id="160" w:name="_Toc405100608"/>
      <w:bookmarkStart w:id="161" w:name="_Toc422487170"/>
      <w:r w:rsidRPr="001C741B">
        <w:rPr>
          <w:szCs w:val="20"/>
        </w:rPr>
        <w:t>Leak tightness test</w:t>
      </w:r>
      <w:bookmarkEnd w:id="160"/>
      <w:bookmarkEnd w:id="161"/>
    </w:p>
    <w:p w:rsidR="0084416E" w:rsidRPr="001C741B" w:rsidRDefault="0084416E" w:rsidP="00147B5A">
      <w:pPr>
        <w:spacing w:before="0" w:line="240" w:lineRule="auto"/>
        <w:jc w:val="both"/>
        <w:rPr>
          <w:szCs w:val="20"/>
        </w:rPr>
      </w:pPr>
      <w:r w:rsidRPr="001C741B">
        <w:rPr>
          <w:szCs w:val="20"/>
        </w:rPr>
        <w:t xml:space="preserve">Refer to Item </w:t>
      </w:r>
      <w:r w:rsidR="007D449C" w:rsidRPr="001C741B">
        <w:fldChar w:fldCharType="begin"/>
      </w:r>
      <w:r w:rsidR="007D449C" w:rsidRPr="001C741B">
        <w:instrText xml:space="preserve"> REF _Ref268162948 \r \h  \* MERGEFORMAT </w:instrText>
      </w:r>
      <w:r w:rsidR="007D449C" w:rsidRPr="001C741B">
        <w:fldChar w:fldCharType="separate"/>
      </w:r>
      <w:r w:rsidRPr="001C741B">
        <w:rPr>
          <w:szCs w:val="20"/>
        </w:rPr>
        <w:t>8.2.4</w:t>
      </w:r>
      <w:r w:rsidR="007D449C" w:rsidRPr="001C741B">
        <w:fldChar w:fldCharType="end"/>
      </w:r>
      <w:r w:rsidRPr="001C741B">
        <w:rPr>
          <w:szCs w:val="20"/>
        </w:rPr>
        <w:t>.</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162" w:name="_Toc405100609"/>
      <w:bookmarkStart w:id="163" w:name="_Toc422487171"/>
      <w:r w:rsidRPr="001C741B">
        <w:rPr>
          <w:color w:val="auto"/>
          <w:sz w:val="20"/>
          <w:szCs w:val="20"/>
        </w:rPr>
        <w:t>Ductile iron pipes and fittings</w:t>
      </w:r>
      <w:bookmarkEnd w:id="162"/>
      <w:bookmarkEnd w:id="163"/>
    </w:p>
    <w:p w:rsidR="0084416E" w:rsidRPr="001C741B" w:rsidRDefault="0084416E" w:rsidP="00147B5A">
      <w:pPr>
        <w:spacing w:before="0" w:line="240" w:lineRule="auto"/>
        <w:jc w:val="both"/>
        <w:rPr>
          <w:szCs w:val="20"/>
        </w:rPr>
      </w:pPr>
      <w:r w:rsidRPr="001C741B">
        <w:rPr>
          <w:szCs w:val="20"/>
        </w:rPr>
        <w:t>After responding to the main offer, the following alternative offer is allowed.</w:t>
      </w:r>
    </w:p>
    <w:p w:rsidR="003563F3" w:rsidRPr="001C741B" w:rsidRDefault="003563F3" w:rsidP="00147B5A">
      <w:pPr>
        <w:spacing w:before="0" w:line="240" w:lineRule="auto"/>
        <w:jc w:val="both"/>
        <w:rPr>
          <w:szCs w:val="20"/>
        </w:rPr>
      </w:pPr>
    </w:p>
    <w:p w:rsidR="00840CE1" w:rsidRPr="001C741B" w:rsidRDefault="00840CE1"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164" w:name="_Toc405145644"/>
      <w:bookmarkStart w:id="165" w:name="_Toc422487172"/>
      <w:bookmarkStart w:id="166" w:name="_Toc405100610"/>
      <w:bookmarkEnd w:id="164"/>
      <w:bookmarkEnd w:id="165"/>
    </w:p>
    <w:p w:rsidR="0084416E" w:rsidRPr="001C741B" w:rsidRDefault="0084416E" w:rsidP="00147B5A">
      <w:pPr>
        <w:pStyle w:val="Heading3"/>
        <w:numPr>
          <w:ilvl w:val="2"/>
          <w:numId w:val="2"/>
        </w:numPr>
        <w:spacing w:before="0" w:line="240" w:lineRule="auto"/>
        <w:ind w:left="810" w:hanging="810"/>
        <w:jc w:val="both"/>
        <w:rPr>
          <w:szCs w:val="20"/>
        </w:rPr>
      </w:pPr>
      <w:bookmarkStart w:id="167" w:name="_Toc422487173"/>
      <w:r w:rsidRPr="001C741B">
        <w:rPr>
          <w:szCs w:val="20"/>
        </w:rPr>
        <w:t>Ductile iron pipes</w:t>
      </w:r>
      <w:bookmarkEnd w:id="166"/>
      <w:bookmarkEnd w:id="167"/>
      <w:r w:rsidRPr="001C741B">
        <w:rPr>
          <w:szCs w:val="20"/>
        </w:rPr>
        <w:t xml:space="preserve"> </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Pipes shall be made of ductile iron with socket connection using standard joint gaskets made from Nitrile - NBR.</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Joint gaskets must be able to withstand attacks by chemical products and the risks associated with the presence of hydrocarbons and oils in particular.</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Inside they will be coating with Al-cement mortar pipe lining.</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Outside they will be zinc coating 200 g/m</w:t>
      </w:r>
      <w:r w:rsidRPr="001C741B">
        <w:rPr>
          <w:szCs w:val="20"/>
          <w:vertAlign w:val="superscript"/>
        </w:rPr>
        <w:t xml:space="preserve">2  </w:t>
      </w:r>
      <w:r w:rsidRPr="001C741B">
        <w:rPr>
          <w:szCs w:val="20"/>
        </w:rPr>
        <w:t>and,</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 xml:space="preserve">The finishing coat shall be red epoxy.  </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b/>
          <w:szCs w:val="20"/>
        </w:rPr>
      </w:pPr>
      <w:r w:rsidRPr="001C741B">
        <w:rPr>
          <w:b/>
          <w:szCs w:val="20"/>
        </w:rPr>
        <w:t>Ductile Iron pipe shall comply with the following Standards:</w:t>
      </w:r>
    </w:p>
    <w:p w:rsidR="0084416E" w:rsidRPr="001C741B" w:rsidRDefault="0084416E" w:rsidP="00147B5A">
      <w:pPr>
        <w:spacing w:before="0" w:line="240" w:lineRule="auto"/>
        <w:jc w:val="both"/>
        <w:rPr>
          <w:szCs w:val="20"/>
        </w:rPr>
      </w:pPr>
      <w:r w:rsidRPr="001C741B">
        <w:rPr>
          <w:szCs w:val="20"/>
        </w:rPr>
        <w:t>Specifications and test methods:</w:t>
      </w:r>
      <w:r w:rsidRPr="001C741B">
        <w:rPr>
          <w:szCs w:val="20"/>
        </w:rPr>
        <w:tab/>
      </w:r>
      <w:r w:rsidRPr="001C741B">
        <w:rPr>
          <w:szCs w:val="20"/>
        </w:rPr>
        <w:tab/>
        <w:t>EN 598 (ISO 7186)</w:t>
      </w:r>
    </w:p>
    <w:p w:rsidR="0084416E" w:rsidRPr="001C741B" w:rsidRDefault="0084416E" w:rsidP="00147B5A">
      <w:pPr>
        <w:spacing w:before="0" w:line="240" w:lineRule="auto"/>
        <w:jc w:val="both"/>
        <w:rPr>
          <w:szCs w:val="20"/>
        </w:rPr>
      </w:pPr>
      <w:r w:rsidRPr="001C741B">
        <w:rPr>
          <w:szCs w:val="20"/>
        </w:rPr>
        <w:lastRenderedPageBreak/>
        <w:t xml:space="preserve">Cement mortar pipe lining: </w:t>
      </w:r>
      <w:r w:rsidRPr="001C741B">
        <w:rPr>
          <w:szCs w:val="20"/>
        </w:rPr>
        <w:tab/>
      </w:r>
      <w:r w:rsidRPr="001C741B">
        <w:rPr>
          <w:szCs w:val="20"/>
        </w:rPr>
        <w:tab/>
        <w:t>EN 598 (ISO 4179)</w:t>
      </w:r>
    </w:p>
    <w:p w:rsidR="0084416E" w:rsidRPr="001C741B" w:rsidRDefault="0084416E" w:rsidP="00147B5A">
      <w:pPr>
        <w:spacing w:before="0" w:line="240" w:lineRule="auto"/>
        <w:jc w:val="both"/>
        <w:rPr>
          <w:szCs w:val="20"/>
        </w:rPr>
      </w:pPr>
      <w:r w:rsidRPr="001C741B">
        <w:rPr>
          <w:szCs w:val="20"/>
        </w:rPr>
        <w:t>Joint gaskets-material specifications:</w:t>
      </w:r>
      <w:r w:rsidRPr="001C741B">
        <w:rPr>
          <w:szCs w:val="20"/>
        </w:rPr>
        <w:tab/>
        <w:t>EN 681-1(ISO 4633)</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168" w:name="_Toc405100611"/>
      <w:bookmarkStart w:id="169" w:name="_Toc422487174"/>
      <w:r w:rsidRPr="001C741B">
        <w:rPr>
          <w:szCs w:val="20"/>
        </w:rPr>
        <w:t>Ductile iron socket fittings</w:t>
      </w:r>
      <w:bookmarkEnd w:id="168"/>
      <w:bookmarkEnd w:id="169"/>
      <w:r w:rsidRPr="001C741B">
        <w:rPr>
          <w:szCs w:val="20"/>
        </w:rPr>
        <w:t xml:space="preserve"> </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Socket fitting should be made of ductile iron</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Connection shall be with push-in joint, with standard NBR gasket</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Joint NBR gaskets must be able to withstand attacks by chemical products and the risks associated with the presence of hydrocarbons and oils in particular.</w:t>
      </w:r>
    </w:p>
    <w:p w:rsidR="0084416E" w:rsidRPr="001C741B" w:rsidRDefault="0084416E" w:rsidP="00A33721">
      <w:pPr>
        <w:numPr>
          <w:ilvl w:val="0"/>
          <w:numId w:val="16"/>
        </w:numPr>
        <w:tabs>
          <w:tab w:val="clear" w:pos="720"/>
          <w:tab w:val="num" w:pos="360"/>
        </w:tabs>
        <w:spacing w:before="0" w:line="240" w:lineRule="auto"/>
        <w:ind w:left="360"/>
        <w:jc w:val="both"/>
        <w:rPr>
          <w:szCs w:val="20"/>
        </w:rPr>
      </w:pPr>
      <w:r w:rsidRPr="001C741B">
        <w:rPr>
          <w:szCs w:val="20"/>
        </w:rPr>
        <w:t xml:space="preserve">Inside and outside, fitting should be protected with red epoxy coating minimum 250microns. </w:t>
      </w:r>
    </w:p>
    <w:p w:rsidR="0084416E" w:rsidRPr="001C741B" w:rsidRDefault="0084416E" w:rsidP="00147B5A">
      <w:pPr>
        <w:spacing w:before="0" w:line="240" w:lineRule="auto"/>
        <w:jc w:val="both"/>
        <w:rPr>
          <w:szCs w:val="20"/>
        </w:rPr>
      </w:pPr>
      <w:r w:rsidRPr="001C741B">
        <w:rPr>
          <w:szCs w:val="20"/>
        </w:rPr>
        <w:t>Ductile Iron socket fittings shell be compliance with following Standards:</w:t>
      </w:r>
    </w:p>
    <w:p w:rsidR="0084416E" w:rsidRPr="001C741B" w:rsidRDefault="0084416E" w:rsidP="00147B5A">
      <w:pPr>
        <w:spacing w:before="0" w:line="240" w:lineRule="auto"/>
        <w:jc w:val="both"/>
        <w:rPr>
          <w:szCs w:val="20"/>
        </w:rPr>
      </w:pPr>
      <w:r w:rsidRPr="001C741B">
        <w:rPr>
          <w:szCs w:val="20"/>
        </w:rPr>
        <w:t>Specification and test methods:</w:t>
      </w:r>
      <w:r w:rsidRPr="001C741B">
        <w:rPr>
          <w:szCs w:val="20"/>
        </w:rPr>
        <w:tab/>
        <w:t xml:space="preserve"> EN 598 (ISO 7186)</w:t>
      </w:r>
    </w:p>
    <w:p w:rsidR="0084416E" w:rsidRPr="001C741B" w:rsidRDefault="0084416E" w:rsidP="00147B5A">
      <w:pPr>
        <w:spacing w:before="0" w:line="240" w:lineRule="auto"/>
        <w:jc w:val="both"/>
        <w:rPr>
          <w:szCs w:val="20"/>
        </w:rPr>
      </w:pPr>
      <w:r w:rsidRPr="001C741B">
        <w:rPr>
          <w:szCs w:val="20"/>
        </w:rPr>
        <w:t>Standard gasket for connecting (material): EN 681-1(ISO 4633)</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170" w:name="_Toc405100612"/>
      <w:bookmarkStart w:id="171" w:name="_Toc422487175"/>
      <w:r w:rsidRPr="001C741B">
        <w:rPr>
          <w:color w:val="auto"/>
          <w:sz w:val="20"/>
          <w:szCs w:val="20"/>
        </w:rPr>
        <w:t>GRP pips for sewerage and drainage</w:t>
      </w:r>
      <w:bookmarkEnd w:id="170"/>
      <w:bookmarkEnd w:id="171"/>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172" w:name="_Toc405145648"/>
      <w:bookmarkStart w:id="173" w:name="_Toc422487176"/>
      <w:bookmarkStart w:id="174" w:name="_Toc405100613"/>
      <w:bookmarkEnd w:id="172"/>
      <w:bookmarkEnd w:id="173"/>
    </w:p>
    <w:p w:rsidR="003563F3" w:rsidRPr="001C741B" w:rsidRDefault="003563F3" w:rsidP="003563F3">
      <w:pPr>
        <w:rPr>
          <w:rFonts w:eastAsia="Verdana"/>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175" w:name="_Toc422487177"/>
      <w:r w:rsidRPr="001C741B">
        <w:rPr>
          <w:szCs w:val="20"/>
        </w:rPr>
        <w:t>General</w:t>
      </w:r>
      <w:bookmarkEnd w:id="174"/>
      <w:bookmarkEnd w:id="175"/>
    </w:p>
    <w:p w:rsidR="0084416E" w:rsidRPr="001C741B" w:rsidRDefault="0084416E" w:rsidP="00147B5A">
      <w:pPr>
        <w:spacing w:before="0" w:line="240" w:lineRule="auto"/>
        <w:ind w:right="50"/>
        <w:jc w:val="both"/>
        <w:rPr>
          <w:rFonts w:eastAsia="Verdana"/>
          <w:szCs w:val="20"/>
        </w:rPr>
      </w:pPr>
      <w:r w:rsidRPr="001C741B">
        <w:rPr>
          <w:rFonts w:eastAsia="Verdana"/>
          <w:szCs w:val="20"/>
        </w:rPr>
        <w:t xml:space="preserve">For installation of centrifugal polyester sewer pipes applicable standards and norms are the following: BS EN 14364:2013, DIN EN1610 and other relevant standards, regulations related to safety at work. Pipe laying must be carried out in full compliance with the relevant standards.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176" w:name="_Toc405100614"/>
      <w:bookmarkStart w:id="177" w:name="_Toc422487178"/>
      <w:r w:rsidRPr="001C741B">
        <w:rPr>
          <w:szCs w:val="20"/>
        </w:rPr>
        <w:t>Transportation of pipes</w:t>
      </w:r>
      <w:bookmarkEnd w:id="176"/>
      <w:bookmarkEnd w:id="177"/>
    </w:p>
    <w:p w:rsidR="0084416E" w:rsidRPr="001C741B" w:rsidRDefault="0084416E" w:rsidP="00147B5A">
      <w:pPr>
        <w:spacing w:before="0" w:line="240" w:lineRule="auto"/>
        <w:ind w:right="50"/>
        <w:jc w:val="both"/>
        <w:rPr>
          <w:rFonts w:eastAsia="Verdana"/>
          <w:szCs w:val="20"/>
        </w:rPr>
      </w:pPr>
      <w:r w:rsidRPr="001C741B">
        <w:rPr>
          <w:rFonts w:eastAsia="Verdana"/>
          <w:szCs w:val="20"/>
        </w:rPr>
        <w:t>In the factory, pipes are packed into cargo depending on the type of transport (rail, truck or ship). Pipes of different diameters can be transported inserted into each other, which may reduce transportation costs. Lifting of pipes can only be performed individually, using tape or similar devices for lifting (no hook). Moving of pipes is carried out by using a forklift or crane. On plane ground it can be done by usage of the appropriate roller pads. Pipes are delivered with pre-installed couplings.</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178" w:name="_Toc405100615"/>
      <w:bookmarkStart w:id="179" w:name="_Toc422487179"/>
      <w:r w:rsidRPr="001C741B">
        <w:rPr>
          <w:szCs w:val="20"/>
        </w:rPr>
        <w:t>Storing of pipes</w:t>
      </w:r>
      <w:bookmarkEnd w:id="178"/>
      <w:bookmarkEnd w:id="179"/>
    </w:p>
    <w:p w:rsidR="0084416E" w:rsidRPr="001C741B" w:rsidRDefault="0084416E" w:rsidP="00147B5A">
      <w:pPr>
        <w:spacing w:before="0" w:line="240" w:lineRule="auto"/>
        <w:ind w:right="51"/>
        <w:jc w:val="both"/>
        <w:rPr>
          <w:rFonts w:eastAsia="Verdana"/>
          <w:spacing w:val="1"/>
          <w:szCs w:val="20"/>
        </w:rPr>
      </w:pPr>
      <w:r w:rsidRPr="001C741B">
        <w:rPr>
          <w:rFonts w:eastAsia="Verdana"/>
          <w:spacing w:val="1"/>
          <w:szCs w:val="20"/>
        </w:rPr>
        <w:t>Pipes are to be stored on a flat surface (without concentrated loading) and must be protected from mechanical damage and pollution. If necessary, wooden supports are used.</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180" w:name="_Toc405100616"/>
      <w:bookmarkStart w:id="181" w:name="_Toc422487180"/>
      <w:r w:rsidRPr="001C741B">
        <w:rPr>
          <w:szCs w:val="20"/>
        </w:rPr>
        <w:t>Pipe laying</w:t>
      </w:r>
      <w:bookmarkEnd w:id="180"/>
      <w:bookmarkEnd w:id="181"/>
    </w:p>
    <w:p w:rsidR="0084416E" w:rsidRPr="001C741B" w:rsidRDefault="0084416E" w:rsidP="00147B5A">
      <w:pPr>
        <w:pStyle w:val="Heading3"/>
        <w:numPr>
          <w:ilvl w:val="3"/>
          <w:numId w:val="2"/>
        </w:numPr>
        <w:spacing w:before="0" w:line="240" w:lineRule="auto"/>
        <w:ind w:hanging="918"/>
        <w:jc w:val="both"/>
        <w:rPr>
          <w:szCs w:val="20"/>
        </w:rPr>
      </w:pPr>
      <w:bookmarkStart w:id="182" w:name="_Toc405100617"/>
      <w:bookmarkStart w:id="183" w:name="_Toc422487181"/>
      <w:r w:rsidRPr="001C741B">
        <w:rPr>
          <w:szCs w:val="20"/>
        </w:rPr>
        <w:t>Pipe trench</w:t>
      </w:r>
      <w:bookmarkEnd w:id="182"/>
      <w:bookmarkEnd w:id="183"/>
    </w:p>
    <w:p w:rsidR="0084416E" w:rsidRPr="001C741B" w:rsidRDefault="0084416E" w:rsidP="00147B5A">
      <w:pPr>
        <w:spacing w:before="0" w:line="240" w:lineRule="auto"/>
        <w:ind w:right="49"/>
        <w:jc w:val="both"/>
        <w:rPr>
          <w:rFonts w:eastAsia="Verdana"/>
          <w:szCs w:val="20"/>
        </w:rPr>
      </w:pPr>
      <w:r w:rsidRPr="001C741B">
        <w:rPr>
          <w:rFonts w:eastAsia="Verdana"/>
          <w:szCs w:val="20"/>
        </w:rPr>
        <w:t>M</w:t>
      </w:r>
      <w:r w:rsidRPr="001C741B">
        <w:rPr>
          <w:rFonts w:eastAsia="Verdana"/>
          <w:spacing w:val="1"/>
          <w:szCs w:val="20"/>
        </w:rPr>
        <w:t>i</w:t>
      </w:r>
      <w:r w:rsidRPr="001C741B">
        <w:rPr>
          <w:rFonts w:eastAsia="Verdana"/>
          <w:spacing w:val="-1"/>
          <w:szCs w:val="20"/>
        </w:rPr>
        <w:t>n</w:t>
      </w:r>
      <w:r w:rsidRPr="001C741B">
        <w:rPr>
          <w:rFonts w:eastAsia="Verdana"/>
          <w:spacing w:val="1"/>
          <w:szCs w:val="20"/>
        </w:rPr>
        <w:t>i</w:t>
      </w:r>
      <w:r w:rsidRPr="001C741B">
        <w:rPr>
          <w:rFonts w:eastAsia="Verdana"/>
          <w:szCs w:val="20"/>
        </w:rPr>
        <w:t>m</w:t>
      </w:r>
      <w:r w:rsidRPr="001C741B">
        <w:rPr>
          <w:rFonts w:eastAsia="Verdana"/>
          <w:spacing w:val="-1"/>
          <w:szCs w:val="20"/>
        </w:rPr>
        <w:t>u</w:t>
      </w:r>
      <w:r w:rsidRPr="001C741B">
        <w:rPr>
          <w:rFonts w:eastAsia="Verdana"/>
          <w:szCs w:val="20"/>
        </w:rPr>
        <w:t>m</w:t>
      </w:r>
      <w:r w:rsidRPr="001C741B">
        <w:rPr>
          <w:rFonts w:eastAsia="Verdana"/>
          <w:spacing w:val="-6"/>
          <w:szCs w:val="20"/>
        </w:rPr>
        <w:t xml:space="preserve"> </w:t>
      </w:r>
      <w:r w:rsidRPr="001C741B">
        <w:rPr>
          <w:rFonts w:eastAsia="Verdana"/>
          <w:spacing w:val="1"/>
          <w:szCs w:val="20"/>
        </w:rPr>
        <w:t>de</w:t>
      </w:r>
      <w:r w:rsidRPr="001C741B">
        <w:rPr>
          <w:rFonts w:eastAsia="Verdana"/>
          <w:spacing w:val="-2"/>
          <w:szCs w:val="20"/>
        </w:rPr>
        <w:t>p</w:t>
      </w:r>
      <w:r w:rsidRPr="001C741B">
        <w:rPr>
          <w:rFonts w:eastAsia="Verdana"/>
          <w:spacing w:val="1"/>
          <w:szCs w:val="20"/>
        </w:rPr>
        <w:t>t</w:t>
      </w:r>
      <w:r w:rsidRPr="001C741B">
        <w:rPr>
          <w:rFonts w:eastAsia="Verdana"/>
          <w:szCs w:val="20"/>
        </w:rPr>
        <w:t>h</w:t>
      </w:r>
      <w:r w:rsidRPr="001C741B">
        <w:rPr>
          <w:rFonts w:eastAsia="Verdana"/>
          <w:spacing w:val="-5"/>
          <w:szCs w:val="20"/>
        </w:rPr>
        <w:t xml:space="preserve"> </w:t>
      </w:r>
      <w:r w:rsidRPr="001C741B">
        <w:rPr>
          <w:rFonts w:eastAsia="Verdana"/>
          <w:spacing w:val="1"/>
          <w:szCs w:val="20"/>
        </w:rPr>
        <w:t>o</w:t>
      </w:r>
      <w:r w:rsidRPr="001C741B">
        <w:rPr>
          <w:rFonts w:eastAsia="Verdana"/>
          <w:szCs w:val="20"/>
        </w:rPr>
        <w:t>f</w:t>
      </w:r>
      <w:r w:rsidRPr="001C741B">
        <w:rPr>
          <w:rFonts w:eastAsia="Verdana"/>
          <w:spacing w:val="-1"/>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t</w:t>
      </w:r>
      <w:r w:rsidRPr="001C741B">
        <w:rPr>
          <w:rFonts w:eastAsia="Verdana"/>
          <w:szCs w:val="20"/>
        </w:rPr>
        <w:t>r</w:t>
      </w:r>
      <w:r w:rsidRPr="001C741B">
        <w:rPr>
          <w:rFonts w:eastAsia="Verdana"/>
          <w:spacing w:val="1"/>
          <w:szCs w:val="20"/>
        </w:rPr>
        <w:t>e</w:t>
      </w:r>
      <w:r w:rsidRPr="001C741B">
        <w:rPr>
          <w:rFonts w:eastAsia="Verdana"/>
          <w:spacing w:val="-1"/>
          <w:szCs w:val="20"/>
        </w:rPr>
        <w:t>n</w:t>
      </w:r>
      <w:r w:rsidRPr="001C741B">
        <w:rPr>
          <w:rFonts w:eastAsia="Verdana"/>
          <w:szCs w:val="20"/>
        </w:rPr>
        <w:t>ch</w:t>
      </w:r>
      <w:r w:rsidRPr="001C741B">
        <w:rPr>
          <w:rFonts w:eastAsia="Verdana"/>
          <w:spacing w:val="-6"/>
          <w:szCs w:val="20"/>
        </w:rPr>
        <w:t xml:space="preserve"> </w:t>
      </w:r>
      <w:r w:rsidRPr="001C741B">
        <w:rPr>
          <w:rFonts w:eastAsia="Verdana"/>
          <w:spacing w:val="1"/>
          <w:szCs w:val="20"/>
        </w:rPr>
        <w:t>de</w:t>
      </w:r>
      <w:r w:rsidRPr="001C741B">
        <w:rPr>
          <w:rFonts w:eastAsia="Verdana"/>
          <w:spacing w:val="-2"/>
          <w:szCs w:val="20"/>
        </w:rPr>
        <w:t>p</w:t>
      </w:r>
      <w:r w:rsidRPr="001C741B">
        <w:rPr>
          <w:rFonts w:eastAsia="Verdana"/>
          <w:spacing w:val="1"/>
          <w:szCs w:val="20"/>
        </w:rPr>
        <w:t>e</w:t>
      </w:r>
      <w:r w:rsidRPr="001C741B">
        <w:rPr>
          <w:rFonts w:eastAsia="Verdana"/>
          <w:spacing w:val="-1"/>
          <w:szCs w:val="20"/>
        </w:rPr>
        <w:t>n</w:t>
      </w:r>
      <w:r w:rsidRPr="001C741B">
        <w:rPr>
          <w:rFonts w:eastAsia="Verdana"/>
          <w:spacing w:val="1"/>
          <w:szCs w:val="20"/>
        </w:rPr>
        <w:t>d</w:t>
      </w:r>
      <w:r w:rsidRPr="001C741B">
        <w:rPr>
          <w:rFonts w:eastAsia="Verdana"/>
          <w:szCs w:val="20"/>
        </w:rPr>
        <w:t>s</w:t>
      </w:r>
      <w:r w:rsidRPr="001C741B">
        <w:rPr>
          <w:rFonts w:eastAsia="Verdana"/>
          <w:spacing w:val="-7"/>
          <w:szCs w:val="20"/>
        </w:rPr>
        <w:t xml:space="preserve"> </w:t>
      </w:r>
      <w:r w:rsidRPr="001C741B">
        <w:rPr>
          <w:rFonts w:eastAsia="Verdana"/>
          <w:spacing w:val="1"/>
          <w:szCs w:val="20"/>
        </w:rPr>
        <w:t>o</w:t>
      </w:r>
      <w:r w:rsidRPr="001C741B">
        <w:rPr>
          <w:rFonts w:eastAsia="Verdana"/>
          <w:szCs w:val="20"/>
        </w:rPr>
        <w:t>n</w:t>
      </w:r>
      <w:r w:rsidRPr="001C741B">
        <w:rPr>
          <w:rFonts w:eastAsia="Verdana"/>
          <w:spacing w:val="-2"/>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l</w:t>
      </w:r>
      <w:r w:rsidRPr="001C741B">
        <w:rPr>
          <w:rFonts w:eastAsia="Verdana"/>
          <w:spacing w:val="1"/>
          <w:szCs w:val="20"/>
        </w:rPr>
        <w:t>o</w:t>
      </w:r>
      <w:r w:rsidRPr="001C741B">
        <w:rPr>
          <w:rFonts w:eastAsia="Verdana"/>
          <w:szCs w:val="20"/>
        </w:rPr>
        <w:t>ad</w:t>
      </w:r>
      <w:r w:rsidRPr="001C741B">
        <w:rPr>
          <w:rFonts w:eastAsia="Verdana"/>
          <w:spacing w:val="-2"/>
          <w:szCs w:val="20"/>
        </w:rPr>
        <w:t xml:space="preserve"> </w:t>
      </w:r>
      <w:r w:rsidRPr="001C741B">
        <w:rPr>
          <w:rFonts w:eastAsia="Verdana"/>
          <w:szCs w:val="20"/>
        </w:rPr>
        <w:t>ac</w:t>
      </w:r>
      <w:r w:rsidRPr="001C741B">
        <w:rPr>
          <w:rFonts w:eastAsia="Verdana"/>
          <w:spacing w:val="1"/>
          <w:szCs w:val="20"/>
        </w:rPr>
        <w:t>ti</w:t>
      </w:r>
      <w:r w:rsidRPr="001C741B">
        <w:rPr>
          <w:rFonts w:eastAsia="Verdana"/>
          <w:spacing w:val="-1"/>
          <w:szCs w:val="20"/>
        </w:rPr>
        <w:t>n</w:t>
      </w:r>
      <w:r w:rsidRPr="001C741B">
        <w:rPr>
          <w:rFonts w:eastAsia="Verdana"/>
          <w:szCs w:val="20"/>
        </w:rPr>
        <w:t>g</w:t>
      </w:r>
      <w:r w:rsidRPr="001C741B">
        <w:rPr>
          <w:rFonts w:eastAsia="Verdana"/>
          <w:spacing w:val="-5"/>
          <w:szCs w:val="20"/>
        </w:rPr>
        <w:t xml:space="preserve"> </w:t>
      </w:r>
      <w:r w:rsidRPr="001C741B">
        <w:rPr>
          <w:rFonts w:eastAsia="Verdana"/>
          <w:spacing w:val="1"/>
          <w:szCs w:val="20"/>
        </w:rPr>
        <w:t>o</w:t>
      </w:r>
      <w:r w:rsidRPr="001C741B">
        <w:rPr>
          <w:rFonts w:eastAsia="Verdana"/>
          <w:szCs w:val="20"/>
        </w:rPr>
        <w:t>n</w:t>
      </w:r>
      <w:r w:rsidRPr="001C741B">
        <w:rPr>
          <w:rFonts w:eastAsia="Verdana"/>
          <w:spacing w:val="-2"/>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p</w:t>
      </w:r>
      <w:r w:rsidRPr="001C741B">
        <w:rPr>
          <w:rFonts w:eastAsia="Verdana"/>
          <w:spacing w:val="-2"/>
          <w:szCs w:val="20"/>
        </w:rPr>
        <w:t>i</w:t>
      </w:r>
      <w:r w:rsidRPr="001C741B">
        <w:rPr>
          <w:rFonts w:eastAsia="Verdana"/>
          <w:spacing w:val="1"/>
          <w:szCs w:val="20"/>
        </w:rPr>
        <w:t>p</w:t>
      </w:r>
      <w:r w:rsidRPr="001C741B">
        <w:rPr>
          <w:rFonts w:eastAsia="Verdana"/>
          <w:szCs w:val="20"/>
        </w:rPr>
        <w:t>e</w:t>
      </w:r>
      <w:r w:rsidRPr="001C741B">
        <w:rPr>
          <w:rFonts w:eastAsia="Verdana"/>
          <w:spacing w:val="-1"/>
          <w:szCs w:val="20"/>
        </w:rPr>
        <w:t xml:space="preserve"> </w:t>
      </w:r>
      <w:r w:rsidRPr="001C741B">
        <w:rPr>
          <w:rFonts w:eastAsia="Verdana"/>
          <w:spacing w:val="-3"/>
          <w:szCs w:val="20"/>
        </w:rPr>
        <w:t>(</w:t>
      </w:r>
      <w:r w:rsidRPr="001C741B">
        <w:rPr>
          <w:rFonts w:eastAsia="Verdana"/>
          <w:spacing w:val="1"/>
          <w:szCs w:val="20"/>
        </w:rPr>
        <w:t>t</w:t>
      </w:r>
      <w:r w:rsidRPr="001C741B">
        <w:rPr>
          <w:rFonts w:eastAsia="Verdana"/>
          <w:szCs w:val="20"/>
        </w:rPr>
        <w:t>raffic,</w:t>
      </w:r>
      <w:r w:rsidRPr="001C741B">
        <w:rPr>
          <w:rFonts w:eastAsia="Verdana"/>
          <w:spacing w:val="-13"/>
          <w:szCs w:val="20"/>
        </w:rPr>
        <w:t xml:space="preserve"> soli</w:t>
      </w:r>
      <w:r w:rsidRPr="001C741B">
        <w:rPr>
          <w:rFonts w:eastAsia="Verdana"/>
          <w:szCs w:val="20"/>
        </w:rPr>
        <w:t>,</w:t>
      </w:r>
      <w:r w:rsidRPr="001C741B">
        <w:rPr>
          <w:rFonts w:eastAsia="Verdana"/>
          <w:spacing w:val="-4"/>
          <w:szCs w:val="20"/>
        </w:rPr>
        <w:t xml:space="preserve"> </w:t>
      </w:r>
      <w:r w:rsidRPr="001C741B">
        <w:rPr>
          <w:rFonts w:eastAsia="Verdana"/>
          <w:spacing w:val="1"/>
          <w:szCs w:val="20"/>
        </w:rPr>
        <w:t>et</w:t>
      </w:r>
      <w:r w:rsidRPr="001C741B">
        <w:rPr>
          <w:rFonts w:eastAsia="Verdana"/>
          <w:szCs w:val="20"/>
        </w:rPr>
        <w:t>c</w:t>
      </w:r>
      <w:r w:rsidRPr="001C741B">
        <w:rPr>
          <w:rFonts w:eastAsia="Verdana"/>
          <w:spacing w:val="-1"/>
          <w:szCs w:val="20"/>
        </w:rPr>
        <w:t>.</w:t>
      </w:r>
      <w:r w:rsidRPr="001C741B">
        <w:rPr>
          <w:rFonts w:eastAsia="Verdana"/>
          <w:szCs w:val="20"/>
        </w:rPr>
        <w:t>).</w:t>
      </w:r>
      <w:r w:rsidRPr="001C741B">
        <w:rPr>
          <w:rFonts w:eastAsia="Verdana"/>
          <w:spacing w:val="-6"/>
          <w:szCs w:val="20"/>
        </w:rPr>
        <w:t xml:space="preserve"> Also, it is very important to lay the pipe at a depth that is below freezing zone</w:t>
      </w:r>
      <w:r w:rsidRPr="001C741B">
        <w:rPr>
          <w:rFonts w:eastAsia="Verdana"/>
          <w:szCs w:val="20"/>
        </w:rPr>
        <w:t>.</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ind w:right="51"/>
        <w:jc w:val="both"/>
        <w:rPr>
          <w:rFonts w:eastAsia="Verdana"/>
          <w:spacing w:val="-2"/>
          <w:szCs w:val="20"/>
        </w:rPr>
      </w:pPr>
      <w:r w:rsidRPr="001C741B">
        <w:rPr>
          <w:rFonts w:eastAsia="Verdana"/>
          <w:spacing w:val="1"/>
          <w:szCs w:val="20"/>
        </w:rPr>
        <w:t>E</w:t>
      </w:r>
      <w:r w:rsidRPr="001C741B">
        <w:rPr>
          <w:rFonts w:eastAsia="Verdana"/>
          <w:spacing w:val="-1"/>
          <w:szCs w:val="20"/>
        </w:rPr>
        <w:t>x</w:t>
      </w:r>
      <w:r w:rsidRPr="001C741B">
        <w:rPr>
          <w:rFonts w:eastAsia="Verdana"/>
          <w:szCs w:val="20"/>
        </w:rPr>
        <w:t>ca</w:t>
      </w:r>
      <w:r w:rsidRPr="001C741B">
        <w:rPr>
          <w:rFonts w:eastAsia="Verdana"/>
          <w:spacing w:val="-1"/>
          <w:szCs w:val="20"/>
        </w:rPr>
        <w:t>v</w:t>
      </w:r>
      <w:r w:rsidRPr="001C741B">
        <w:rPr>
          <w:rFonts w:eastAsia="Verdana"/>
          <w:szCs w:val="20"/>
        </w:rPr>
        <w:t>a</w:t>
      </w:r>
      <w:r w:rsidRPr="001C741B">
        <w:rPr>
          <w:rFonts w:eastAsia="Verdana"/>
          <w:spacing w:val="1"/>
          <w:szCs w:val="20"/>
        </w:rPr>
        <w:t>te</w:t>
      </w:r>
      <w:r w:rsidRPr="001C741B">
        <w:rPr>
          <w:rFonts w:eastAsia="Verdana"/>
          <w:szCs w:val="20"/>
        </w:rPr>
        <w:t>d ma</w:t>
      </w:r>
      <w:r w:rsidRPr="001C741B">
        <w:rPr>
          <w:rFonts w:eastAsia="Verdana"/>
          <w:spacing w:val="1"/>
          <w:szCs w:val="20"/>
        </w:rPr>
        <w:t>te</w:t>
      </w:r>
      <w:r w:rsidRPr="001C741B">
        <w:rPr>
          <w:rFonts w:eastAsia="Verdana"/>
          <w:szCs w:val="20"/>
        </w:rPr>
        <w:t>r</w:t>
      </w:r>
      <w:r w:rsidRPr="001C741B">
        <w:rPr>
          <w:rFonts w:eastAsia="Verdana"/>
          <w:spacing w:val="1"/>
          <w:szCs w:val="20"/>
        </w:rPr>
        <w:t>i</w:t>
      </w:r>
      <w:r w:rsidRPr="001C741B">
        <w:rPr>
          <w:rFonts w:eastAsia="Verdana"/>
          <w:szCs w:val="20"/>
        </w:rPr>
        <w:t>al</w:t>
      </w:r>
      <w:r w:rsidRPr="001C741B">
        <w:rPr>
          <w:rFonts w:eastAsia="Verdana"/>
          <w:spacing w:val="4"/>
          <w:szCs w:val="20"/>
        </w:rPr>
        <w:t xml:space="preserve"> that </w:t>
      </w:r>
      <w:r w:rsidRPr="001C741B">
        <w:rPr>
          <w:rFonts w:eastAsia="Verdana"/>
          <w:spacing w:val="1"/>
          <w:szCs w:val="20"/>
        </w:rPr>
        <w:t>i</w:t>
      </w:r>
      <w:r w:rsidRPr="001C741B">
        <w:rPr>
          <w:rFonts w:eastAsia="Verdana"/>
          <w:szCs w:val="20"/>
        </w:rPr>
        <w:t>s</w:t>
      </w:r>
      <w:r w:rsidRPr="001C741B">
        <w:rPr>
          <w:rFonts w:eastAsia="Verdana"/>
          <w:spacing w:val="8"/>
          <w:szCs w:val="20"/>
        </w:rPr>
        <w:t xml:space="preserve"> </w:t>
      </w:r>
      <w:r w:rsidRPr="001C741B">
        <w:rPr>
          <w:rFonts w:eastAsia="Verdana"/>
          <w:spacing w:val="-1"/>
          <w:szCs w:val="20"/>
        </w:rPr>
        <w:t>n</w:t>
      </w:r>
      <w:r w:rsidRPr="001C741B">
        <w:rPr>
          <w:rFonts w:eastAsia="Verdana"/>
          <w:spacing w:val="1"/>
          <w:szCs w:val="20"/>
        </w:rPr>
        <w:t>o</w:t>
      </w:r>
      <w:r w:rsidRPr="001C741B">
        <w:rPr>
          <w:rFonts w:eastAsia="Verdana"/>
          <w:szCs w:val="20"/>
        </w:rPr>
        <w:t>t</w:t>
      </w:r>
      <w:r w:rsidRPr="001C741B">
        <w:rPr>
          <w:rFonts w:eastAsia="Verdana"/>
          <w:spacing w:val="7"/>
          <w:szCs w:val="20"/>
        </w:rPr>
        <w:t xml:space="preserve"> </w:t>
      </w:r>
      <w:r w:rsidRPr="001C741B">
        <w:rPr>
          <w:rFonts w:eastAsia="Verdana"/>
          <w:szCs w:val="20"/>
        </w:rPr>
        <w:t>s</w:t>
      </w:r>
      <w:r w:rsidRPr="001C741B">
        <w:rPr>
          <w:rFonts w:eastAsia="Verdana"/>
          <w:spacing w:val="-1"/>
          <w:szCs w:val="20"/>
        </w:rPr>
        <w:t>u</w:t>
      </w:r>
      <w:r w:rsidRPr="001C741B">
        <w:rPr>
          <w:rFonts w:eastAsia="Verdana"/>
          <w:spacing w:val="1"/>
          <w:szCs w:val="20"/>
        </w:rPr>
        <w:t>it</w:t>
      </w:r>
      <w:r w:rsidRPr="001C741B">
        <w:rPr>
          <w:rFonts w:eastAsia="Verdana"/>
          <w:szCs w:val="20"/>
        </w:rPr>
        <w:t>a</w:t>
      </w:r>
      <w:r w:rsidRPr="001C741B">
        <w:rPr>
          <w:rFonts w:eastAsia="Verdana"/>
          <w:spacing w:val="1"/>
          <w:szCs w:val="20"/>
        </w:rPr>
        <w:t>bl</w:t>
      </w:r>
      <w:r w:rsidRPr="001C741B">
        <w:rPr>
          <w:rFonts w:eastAsia="Verdana"/>
          <w:szCs w:val="20"/>
        </w:rPr>
        <w:t>e</w:t>
      </w:r>
      <w:r w:rsidRPr="001C741B">
        <w:rPr>
          <w:rFonts w:eastAsia="Verdana"/>
          <w:spacing w:val="4"/>
          <w:szCs w:val="20"/>
        </w:rPr>
        <w:t xml:space="preserve"> </w:t>
      </w:r>
      <w:r w:rsidRPr="001C741B">
        <w:rPr>
          <w:rFonts w:eastAsia="Verdana"/>
          <w:spacing w:val="-1"/>
          <w:szCs w:val="20"/>
        </w:rPr>
        <w:t>f</w:t>
      </w:r>
      <w:r w:rsidRPr="001C741B">
        <w:rPr>
          <w:rFonts w:eastAsia="Verdana"/>
          <w:spacing w:val="1"/>
          <w:szCs w:val="20"/>
        </w:rPr>
        <w:t>o</w:t>
      </w:r>
      <w:r w:rsidRPr="001C741B">
        <w:rPr>
          <w:rFonts w:eastAsia="Verdana"/>
          <w:szCs w:val="20"/>
        </w:rPr>
        <w:t>r</w:t>
      </w:r>
      <w:r w:rsidRPr="001C741B">
        <w:rPr>
          <w:rFonts w:eastAsia="Verdana"/>
          <w:spacing w:val="6"/>
          <w:szCs w:val="20"/>
        </w:rPr>
        <w:t xml:space="preserve"> pipe </w:t>
      </w:r>
      <w:r w:rsidRPr="001C741B">
        <w:rPr>
          <w:rFonts w:eastAsia="Verdana"/>
          <w:spacing w:val="1"/>
          <w:szCs w:val="20"/>
        </w:rPr>
        <w:t>i</w:t>
      </w:r>
      <w:r w:rsidRPr="001C741B">
        <w:rPr>
          <w:rFonts w:eastAsia="Verdana"/>
          <w:spacing w:val="-1"/>
          <w:szCs w:val="20"/>
        </w:rPr>
        <w:t>n</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l</w:t>
      </w:r>
      <w:r w:rsidRPr="001C741B">
        <w:rPr>
          <w:rFonts w:eastAsia="Verdana"/>
          <w:spacing w:val="1"/>
          <w:szCs w:val="20"/>
        </w:rPr>
        <w:t>l</w:t>
      </w:r>
      <w:r w:rsidRPr="001C741B">
        <w:rPr>
          <w:rFonts w:eastAsia="Verdana"/>
          <w:spacing w:val="-1"/>
          <w:szCs w:val="20"/>
        </w:rPr>
        <w:t>a</w:t>
      </w:r>
      <w:r w:rsidRPr="001C741B">
        <w:rPr>
          <w:rFonts w:eastAsia="Verdana"/>
          <w:spacing w:val="1"/>
          <w:szCs w:val="20"/>
        </w:rPr>
        <w:t>t</w:t>
      </w:r>
      <w:r w:rsidRPr="001C741B">
        <w:rPr>
          <w:rFonts w:eastAsia="Verdana"/>
          <w:spacing w:val="-1"/>
          <w:szCs w:val="20"/>
        </w:rPr>
        <w:t>i</w:t>
      </w:r>
      <w:r w:rsidRPr="001C741B">
        <w:rPr>
          <w:rFonts w:eastAsia="Verdana"/>
          <w:spacing w:val="1"/>
          <w:szCs w:val="20"/>
        </w:rPr>
        <w:t>o</w:t>
      </w:r>
      <w:r w:rsidRPr="001C741B">
        <w:rPr>
          <w:rFonts w:eastAsia="Verdana"/>
          <w:szCs w:val="20"/>
        </w:rPr>
        <w:t>n</w:t>
      </w:r>
      <w:r w:rsidRPr="001C741B">
        <w:rPr>
          <w:rFonts w:eastAsia="Verdana"/>
          <w:spacing w:val="6"/>
          <w:szCs w:val="20"/>
        </w:rPr>
        <w:t xml:space="preserve"> </w:t>
      </w:r>
      <w:r w:rsidRPr="001C741B">
        <w:rPr>
          <w:rFonts w:eastAsia="Verdana"/>
          <w:szCs w:val="20"/>
        </w:rPr>
        <w:t>s</w:t>
      </w:r>
      <w:r w:rsidRPr="001C741B">
        <w:rPr>
          <w:rFonts w:eastAsia="Verdana"/>
          <w:spacing w:val="-1"/>
          <w:szCs w:val="20"/>
        </w:rPr>
        <w:t>h</w:t>
      </w:r>
      <w:r w:rsidRPr="001C741B">
        <w:rPr>
          <w:rFonts w:eastAsia="Verdana"/>
          <w:spacing w:val="1"/>
          <w:szCs w:val="20"/>
        </w:rPr>
        <w:t>oul</w:t>
      </w:r>
      <w:r w:rsidRPr="001C741B">
        <w:rPr>
          <w:rFonts w:eastAsia="Verdana"/>
          <w:szCs w:val="20"/>
        </w:rPr>
        <w:t>d</w:t>
      </w:r>
      <w:r w:rsidRPr="001C741B">
        <w:rPr>
          <w:rFonts w:eastAsia="Verdana"/>
          <w:spacing w:val="4"/>
          <w:szCs w:val="20"/>
        </w:rPr>
        <w:t xml:space="preserve"> </w:t>
      </w:r>
      <w:r w:rsidRPr="001C741B">
        <w:rPr>
          <w:rFonts w:eastAsia="Verdana"/>
          <w:spacing w:val="1"/>
          <w:szCs w:val="20"/>
        </w:rPr>
        <w:t>b</w:t>
      </w:r>
      <w:r w:rsidRPr="001C741B">
        <w:rPr>
          <w:rFonts w:eastAsia="Verdana"/>
          <w:szCs w:val="20"/>
        </w:rPr>
        <w:t>e</w:t>
      </w:r>
      <w:r w:rsidRPr="001C741B">
        <w:rPr>
          <w:rFonts w:eastAsia="Verdana"/>
          <w:spacing w:val="8"/>
          <w:szCs w:val="20"/>
        </w:rPr>
        <w:t xml:space="preserve"> removed</w:t>
      </w:r>
      <w:r w:rsidRPr="001C741B">
        <w:rPr>
          <w:rFonts w:eastAsia="Verdana"/>
          <w:szCs w:val="20"/>
        </w:rPr>
        <w:t>.</w:t>
      </w:r>
      <w:r w:rsidRPr="001C741B">
        <w:rPr>
          <w:rFonts w:eastAsia="Verdana"/>
          <w:spacing w:val="-2"/>
          <w:szCs w:val="20"/>
        </w:rPr>
        <w:t xml:space="preserve"> It is important to provide sufficient space in the pipe bedding for proper joining of pipes. After joining and testing of pipes, the trench is further backfilled with pipe bedding material, up to the prescribed level.</w:t>
      </w:r>
    </w:p>
    <w:p w:rsidR="00C630F3" w:rsidRPr="001C741B" w:rsidRDefault="00C630F3">
      <w:pPr>
        <w:spacing w:before="0" w:after="0" w:line="240" w:lineRule="auto"/>
        <w:rPr>
          <w:rFonts w:eastAsia="Verdana"/>
          <w:spacing w:val="-2"/>
          <w:szCs w:val="20"/>
        </w:rPr>
      </w:pPr>
    </w:p>
    <w:p w:rsidR="007D449C" w:rsidRPr="001C741B" w:rsidRDefault="007D449C">
      <w:pPr>
        <w:spacing w:before="0" w:after="0" w:line="240" w:lineRule="auto"/>
        <w:rPr>
          <w:rFonts w:eastAsia="Verdana"/>
          <w:spacing w:val="-2"/>
          <w:szCs w:val="20"/>
        </w:rPr>
      </w:pPr>
    </w:p>
    <w:p w:rsidR="007D449C" w:rsidRPr="001C741B" w:rsidRDefault="007D449C">
      <w:pPr>
        <w:spacing w:before="0" w:after="0" w:line="240" w:lineRule="auto"/>
        <w:rPr>
          <w:rFonts w:eastAsia="Verdana"/>
          <w:spacing w:val="-2"/>
          <w:szCs w:val="20"/>
        </w:rPr>
      </w:pPr>
    </w:p>
    <w:p w:rsidR="007D449C" w:rsidRPr="001C741B" w:rsidRDefault="007D449C">
      <w:pPr>
        <w:spacing w:before="0" w:after="0" w:line="240" w:lineRule="auto"/>
        <w:rPr>
          <w:rFonts w:eastAsia="Verdana"/>
          <w:spacing w:val="-2"/>
          <w:szCs w:val="20"/>
        </w:rPr>
      </w:pPr>
    </w:p>
    <w:p w:rsidR="0084416E" w:rsidRPr="001C741B" w:rsidRDefault="0084416E" w:rsidP="00147B5A">
      <w:pPr>
        <w:spacing w:before="0" w:line="240" w:lineRule="auto"/>
        <w:ind w:right="51"/>
        <w:jc w:val="both"/>
        <w:rPr>
          <w:rFonts w:eastAsia="Verdana"/>
          <w:spacing w:val="-2"/>
          <w:szCs w:val="20"/>
        </w:rPr>
      </w:pPr>
    </w:p>
    <w:p w:rsidR="0084416E" w:rsidRPr="001C741B" w:rsidRDefault="0084416E" w:rsidP="00147B5A">
      <w:pPr>
        <w:pStyle w:val="Caption"/>
        <w:spacing w:after="120"/>
        <w:jc w:val="center"/>
        <w:rPr>
          <w:sz w:val="20"/>
          <w:szCs w:val="20"/>
          <w:lang w:val="en-GB"/>
        </w:rPr>
      </w:pPr>
      <w:r w:rsidRPr="001C741B">
        <w:rPr>
          <w:sz w:val="20"/>
          <w:szCs w:val="20"/>
          <w:lang w:val="en-GB"/>
        </w:rPr>
        <w:lastRenderedPageBreak/>
        <w:t xml:space="preserve">Figure </w:t>
      </w:r>
      <w:r w:rsidR="00D1033C" w:rsidRPr="001C741B">
        <w:rPr>
          <w:sz w:val="20"/>
          <w:szCs w:val="20"/>
          <w:lang w:val="en-GB"/>
        </w:rPr>
        <w:fldChar w:fldCharType="begin"/>
      </w:r>
      <w:r w:rsidRPr="001C741B">
        <w:rPr>
          <w:sz w:val="20"/>
          <w:szCs w:val="20"/>
          <w:lang w:val="en-GB"/>
        </w:rPr>
        <w:instrText xml:space="preserve"> STYLEREF 1 \s </w:instrText>
      </w:r>
      <w:r w:rsidR="00D1033C" w:rsidRPr="001C741B">
        <w:rPr>
          <w:sz w:val="20"/>
          <w:szCs w:val="20"/>
          <w:lang w:val="en-GB"/>
        </w:rPr>
        <w:fldChar w:fldCharType="separate"/>
      </w:r>
      <w:r w:rsidRPr="001C741B">
        <w:rPr>
          <w:noProof/>
          <w:sz w:val="20"/>
          <w:szCs w:val="20"/>
          <w:lang w:val="en-GB"/>
        </w:rPr>
        <w:t>8</w:t>
      </w:r>
      <w:r w:rsidR="00D1033C" w:rsidRPr="001C741B">
        <w:rPr>
          <w:sz w:val="20"/>
          <w:szCs w:val="20"/>
          <w:lang w:val="en-GB"/>
        </w:rPr>
        <w:fldChar w:fldCharType="end"/>
      </w:r>
      <w:r w:rsidRPr="001C741B">
        <w:rPr>
          <w:sz w:val="20"/>
          <w:szCs w:val="20"/>
          <w:lang w:val="en-GB"/>
        </w:rPr>
        <w:noBreakHyphen/>
      </w:r>
      <w:r w:rsidR="00D1033C" w:rsidRPr="001C741B">
        <w:rPr>
          <w:sz w:val="20"/>
          <w:szCs w:val="20"/>
          <w:lang w:val="en-GB"/>
        </w:rPr>
        <w:fldChar w:fldCharType="begin"/>
      </w:r>
      <w:r w:rsidRPr="001C741B">
        <w:rPr>
          <w:sz w:val="20"/>
          <w:szCs w:val="20"/>
          <w:lang w:val="en-GB"/>
        </w:rPr>
        <w:instrText xml:space="preserve"> SEQ Figure \* ARABIC \s 1 </w:instrText>
      </w:r>
      <w:r w:rsidR="00D1033C" w:rsidRPr="001C741B">
        <w:rPr>
          <w:sz w:val="20"/>
          <w:szCs w:val="20"/>
          <w:lang w:val="en-GB"/>
        </w:rPr>
        <w:fldChar w:fldCharType="separate"/>
      </w:r>
      <w:r w:rsidRPr="001C741B">
        <w:rPr>
          <w:noProof/>
          <w:sz w:val="20"/>
          <w:szCs w:val="20"/>
          <w:lang w:val="en-GB"/>
        </w:rPr>
        <w:t>1</w:t>
      </w:r>
      <w:r w:rsidR="00D1033C" w:rsidRPr="001C741B">
        <w:rPr>
          <w:sz w:val="20"/>
          <w:szCs w:val="20"/>
          <w:lang w:val="en-GB"/>
        </w:rPr>
        <w:fldChar w:fldCharType="end"/>
      </w:r>
      <w:r w:rsidRPr="001C741B">
        <w:rPr>
          <w:sz w:val="20"/>
          <w:szCs w:val="20"/>
          <w:lang w:val="en-GB"/>
        </w:rPr>
        <w:t xml:space="preserve"> – General cross-section of pipeline trench</w:t>
      </w:r>
    </w:p>
    <w:p w:rsidR="0084416E" w:rsidRPr="001C741B" w:rsidRDefault="0084416E" w:rsidP="00147B5A">
      <w:pPr>
        <w:spacing w:before="0" w:line="240" w:lineRule="auto"/>
        <w:ind w:right="-20"/>
        <w:jc w:val="center"/>
        <w:rPr>
          <w:rFonts w:eastAsia="Times New Roman"/>
          <w:szCs w:val="20"/>
        </w:rPr>
      </w:pPr>
      <w:r w:rsidRPr="001C741B">
        <w:rPr>
          <w:noProof/>
          <w:szCs w:val="20"/>
          <w:lang w:val="en-US"/>
        </w:rPr>
        <w:drawing>
          <wp:inline distT="0" distB="0" distL="0" distR="0" wp14:anchorId="3C4943BE" wp14:editId="61B8A943">
            <wp:extent cx="1885950" cy="1371600"/>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885950" cy="1371600"/>
                    </a:xfrm>
                    <a:prstGeom prst="rect">
                      <a:avLst/>
                    </a:prstGeom>
                    <a:noFill/>
                    <a:ln w="9525">
                      <a:noFill/>
                      <a:miter lim="800000"/>
                      <a:headEnd/>
                      <a:tailEnd/>
                    </a:ln>
                  </pic:spPr>
                </pic:pic>
              </a:graphicData>
            </a:graphic>
          </wp:inline>
        </w:drawing>
      </w:r>
    </w:p>
    <w:p w:rsidR="0084416E" w:rsidRPr="001C741B" w:rsidRDefault="0084416E" w:rsidP="00147B5A">
      <w:pPr>
        <w:spacing w:before="0" w:line="240" w:lineRule="auto"/>
        <w:jc w:val="both"/>
        <w:rPr>
          <w:szCs w:val="20"/>
        </w:rPr>
      </w:pP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zCs w:val="20"/>
        </w:rPr>
        <w:t xml:space="preserve">UZ </w:t>
      </w:r>
      <w:r w:rsidRPr="001C741B">
        <w:rPr>
          <w:rFonts w:eastAsia="Verdana"/>
          <w:szCs w:val="20"/>
        </w:rPr>
        <w:tab/>
        <w:t>- U</w:t>
      </w:r>
      <w:r w:rsidRPr="001C741B">
        <w:rPr>
          <w:rFonts w:eastAsia="Verdana"/>
          <w:spacing w:val="1"/>
          <w:szCs w:val="20"/>
        </w:rPr>
        <w:t>ppe</w:t>
      </w:r>
      <w:r w:rsidRPr="001C741B">
        <w:rPr>
          <w:rFonts w:eastAsia="Verdana"/>
          <w:szCs w:val="20"/>
        </w:rPr>
        <w:t>r</w:t>
      </w:r>
      <w:r w:rsidRPr="001C741B">
        <w:rPr>
          <w:rFonts w:eastAsia="Verdana"/>
          <w:spacing w:val="-6"/>
          <w:szCs w:val="20"/>
        </w:rPr>
        <w:t xml:space="preserve"> </w:t>
      </w:r>
      <w:r w:rsidRPr="001C741B">
        <w:rPr>
          <w:rFonts w:eastAsia="Verdana"/>
          <w:spacing w:val="-1"/>
          <w:szCs w:val="20"/>
        </w:rPr>
        <w:t>z</w:t>
      </w:r>
      <w:r w:rsidRPr="001C741B">
        <w:rPr>
          <w:rFonts w:eastAsia="Verdana"/>
          <w:spacing w:val="1"/>
          <w:szCs w:val="20"/>
        </w:rPr>
        <w:t>o</w:t>
      </w:r>
      <w:r w:rsidRPr="001C741B">
        <w:rPr>
          <w:rFonts w:eastAsia="Verdana"/>
          <w:spacing w:val="-1"/>
          <w:szCs w:val="20"/>
        </w:rPr>
        <w:t>n</w:t>
      </w:r>
      <w:r w:rsidRPr="001C741B">
        <w:rPr>
          <w:rFonts w:eastAsia="Verdana"/>
          <w:szCs w:val="20"/>
        </w:rPr>
        <w:t>e</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zCs w:val="20"/>
        </w:rPr>
        <w:t>WZ</w:t>
      </w:r>
      <w:r w:rsidRPr="001C741B">
        <w:rPr>
          <w:rFonts w:eastAsia="Verdana"/>
          <w:spacing w:val="-3"/>
          <w:szCs w:val="20"/>
        </w:rPr>
        <w:t xml:space="preserve"> </w:t>
      </w:r>
      <w:r w:rsidRPr="001C741B">
        <w:rPr>
          <w:rFonts w:eastAsia="Verdana"/>
          <w:spacing w:val="-3"/>
          <w:szCs w:val="20"/>
        </w:rPr>
        <w:tab/>
        <w:t>- Zone of backfilling</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1"/>
          <w:szCs w:val="20"/>
        </w:rPr>
        <w:t>S</w:t>
      </w:r>
      <w:r w:rsidRPr="001C741B">
        <w:rPr>
          <w:rFonts w:eastAsia="Verdana"/>
          <w:szCs w:val="20"/>
        </w:rPr>
        <w:t>I</w:t>
      </w:r>
      <w:r w:rsidRPr="001C741B">
        <w:rPr>
          <w:rFonts w:eastAsia="Verdana"/>
          <w:spacing w:val="-2"/>
          <w:szCs w:val="20"/>
        </w:rPr>
        <w:t xml:space="preserve"> </w:t>
      </w:r>
      <w:r w:rsidRPr="001C741B">
        <w:rPr>
          <w:rFonts w:eastAsia="Verdana"/>
          <w:spacing w:val="-2"/>
          <w:szCs w:val="20"/>
        </w:rPr>
        <w:tab/>
        <w:t xml:space="preserve">- </w:t>
      </w:r>
      <w:r w:rsidRPr="001C741B">
        <w:rPr>
          <w:rFonts w:eastAsia="Verdana"/>
          <w:spacing w:val="-1"/>
          <w:szCs w:val="20"/>
        </w:rPr>
        <w:t>S</w:t>
      </w:r>
      <w:r w:rsidRPr="001C741B">
        <w:rPr>
          <w:rFonts w:eastAsia="Verdana"/>
          <w:szCs w:val="20"/>
        </w:rPr>
        <w:t>a</w:t>
      </w:r>
      <w:r w:rsidRPr="001C741B">
        <w:rPr>
          <w:rFonts w:eastAsia="Verdana"/>
          <w:spacing w:val="-1"/>
          <w:szCs w:val="20"/>
        </w:rPr>
        <w:t>f</w:t>
      </w:r>
      <w:r w:rsidRPr="001C741B">
        <w:rPr>
          <w:rFonts w:eastAsia="Verdana"/>
          <w:spacing w:val="1"/>
          <w:szCs w:val="20"/>
        </w:rPr>
        <w:t>et</w:t>
      </w:r>
      <w:r w:rsidRPr="001C741B">
        <w:rPr>
          <w:rFonts w:eastAsia="Verdana"/>
          <w:szCs w:val="20"/>
        </w:rPr>
        <w:t>y</w:t>
      </w:r>
      <w:r w:rsidRPr="001C741B">
        <w:rPr>
          <w:rFonts w:eastAsia="Verdana"/>
          <w:spacing w:val="-8"/>
          <w:szCs w:val="20"/>
        </w:rPr>
        <w:t xml:space="preserve"> zone</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2"/>
          <w:szCs w:val="20"/>
        </w:rPr>
        <w:t>R</w:t>
      </w:r>
      <w:r w:rsidRPr="001C741B">
        <w:rPr>
          <w:rFonts w:eastAsia="Verdana"/>
          <w:szCs w:val="20"/>
        </w:rPr>
        <w:t>Z</w:t>
      </w:r>
      <w:r w:rsidRPr="001C741B">
        <w:rPr>
          <w:rFonts w:eastAsia="Verdana"/>
          <w:spacing w:val="-4"/>
          <w:szCs w:val="20"/>
        </w:rPr>
        <w:t xml:space="preserve"> </w:t>
      </w:r>
      <w:r w:rsidRPr="001C741B">
        <w:rPr>
          <w:rFonts w:eastAsia="Verdana"/>
          <w:spacing w:val="-4"/>
          <w:szCs w:val="20"/>
        </w:rPr>
        <w:tab/>
        <w:t xml:space="preserve">- </w:t>
      </w:r>
      <w:r w:rsidRPr="001C741B">
        <w:rPr>
          <w:rFonts w:eastAsia="Verdana"/>
          <w:spacing w:val="-1"/>
          <w:szCs w:val="20"/>
        </w:rPr>
        <w:t>Z</w:t>
      </w:r>
      <w:r w:rsidRPr="001C741B">
        <w:rPr>
          <w:rFonts w:eastAsia="Verdana"/>
          <w:spacing w:val="1"/>
          <w:szCs w:val="20"/>
        </w:rPr>
        <w:t>o</w:t>
      </w:r>
      <w:r w:rsidRPr="001C741B">
        <w:rPr>
          <w:rFonts w:eastAsia="Verdana"/>
          <w:spacing w:val="-1"/>
          <w:szCs w:val="20"/>
        </w:rPr>
        <w:t>n</w:t>
      </w:r>
      <w:r w:rsidRPr="001C741B">
        <w:rPr>
          <w:rFonts w:eastAsia="Verdana"/>
          <w:szCs w:val="20"/>
        </w:rPr>
        <w:t>e</w:t>
      </w:r>
      <w:r w:rsidRPr="001C741B">
        <w:rPr>
          <w:rFonts w:eastAsia="Verdana"/>
          <w:spacing w:val="-5"/>
          <w:szCs w:val="20"/>
        </w:rPr>
        <w:t xml:space="preserve"> </w:t>
      </w:r>
      <w:r w:rsidRPr="001C741B">
        <w:rPr>
          <w:rFonts w:eastAsia="Verdana"/>
          <w:spacing w:val="1"/>
          <w:szCs w:val="20"/>
        </w:rPr>
        <w:t>o</w:t>
      </w:r>
      <w:r w:rsidRPr="001C741B">
        <w:rPr>
          <w:rFonts w:eastAsia="Verdana"/>
          <w:szCs w:val="20"/>
        </w:rPr>
        <w:t>f</w:t>
      </w:r>
      <w:r w:rsidRPr="001C741B">
        <w:rPr>
          <w:rFonts w:eastAsia="Verdana"/>
          <w:spacing w:val="1"/>
          <w:szCs w:val="20"/>
        </w:rPr>
        <w:t xml:space="preserve"> pip</w:t>
      </w:r>
      <w:r w:rsidRPr="001C741B">
        <w:rPr>
          <w:rFonts w:eastAsia="Verdana"/>
          <w:szCs w:val="20"/>
        </w:rPr>
        <w:t>e</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1"/>
          <w:position w:val="-1"/>
          <w:szCs w:val="20"/>
        </w:rPr>
        <w:t>L</w:t>
      </w:r>
      <w:r w:rsidRPr="001C741B">
        <w:rPr>
          <w:rFonts w:eastAsia="Verdana"/>
          <w:position w:val="-1"/>
          <w:szCs w:val="20"/>
        </w:rPr>
        <w:t>Z</w:t>
      </w:r>
      <w:r w:rsidRPr="001C741B">
        <w:rPr>
          <w:rFonts w:eastAsia="Verdana"/>
          <w:spacing w:val="-4"/>
          <w:position w:val="-1"/>
          <w:szCs w:val="20"/>
        </w:rPr>
        <w:t xml:space="preserve"> </w:t>
      </w:r>
      <w:r w:rsidRPr="001C741B">
        <w:rPr>
          <w:rFonts w:eastAsia="Verdana"/>
          <w:spacing w:val="-4"/>
          <w:position w:val="-1"/>
          <w:szCs w:val="20"/>
        </w:rPr>
        <w:tab/>
        <w:t xml:space="preserve">- </w:t>
      </w:r>
      <w:r w:rsidRPr="001C741B">
        <w:rPr>
          <w:rFonts w:eastAsia="Verdana"/>
          <w:spacing w:val="-1"/>
          <w:position w:val="-1"/>
          <w:szCs w:val="20"/>
        </w:rPr>
        <w:t>Z</w:t>
      </w:r>
      <w:r w:rsidRPr="001C741B">
        <w:rPr>
          <w:rFonts w:eastAsia="Verdana"/>
          <w:spacing w:val="1"/>
          <w:position w:val="-1"/>
          <w:szCs w:val="20"/>
        </w:rPr>
        <w:t>o</w:t>
      </w:r>
      <w:r w:rsidRPr="001C741B">
        <w:rPr>
          <w:rFonts w:eastAsia="Verdana"/>
          <w:spacing w:val="-1"/>
          <w:position w:val="-1"/>
          <w:szCs w:val="20"/>
        </w:rPr>
        <w:t>n</w:t>
      </w:r>
      <w:r w:rsidRPr="001C741B">
        <w:rPr>
          <w:rFonts w:eastAsia="Verdana"/>
          <w:position w:val="-1"/>
          <w:szCs w:val="20"/>
        </w:rPr>
        <w:t>e</w:t>
      </w:r>
      <w:r w:rsidRPr="001C741B">
        <w:rPr>
          <w:rFonts w:eastAsia="Verdana"/>
          <w:spacing w:val="-5"/>
          <w:position w:val="-1"/>
          <w:szCs w:val="20"/>
        </w:rPr>
        <w:t xml:space="preserve"> </w:t>
      </w:r>
      <w:r w:rsidRPr="001C741B">
        <w:rPr>
          <w:rFonts w:eastAsia="Verdana"/>
          <w:spacing w:val="1"/>
          <w:position w:val="-1"/>
          <w:szCs w:val="20"/>
        </w:rPr>
        <w:t>o</w:t>
      </w:r>
      <w:r w:rsidRPr="001C741B">
        <w:rPr>
          <w:rFonts w:eastAsia="Verdana"/>
          <w:position w:val="-1"/>
          <w:szCs w:val="20"/>
        </w:rPr>
        <w:t>f</w:t>
      </w:r>
      <w:r w:rsidRPr="001C741B">
        <w:rPr>
          <w:rFonts w:eastAsia="Verdana"/>
          <w:spacing w:val="-4"/>
          <w:position w:val="-1"/>
          <w:szCs w:val="20"/>
        </w:rPr>
        <w:t xml:space="preserve"> </w:t>
      </w:r>
      <w:r w:rsidRPr="001C741B">
        <w:rPr>
          <w:rFonts w:eastAsia="Verdana"/>
          <w:spacing w:val="1"/>
          <w:position w:val="-1"/>
          <w:szCs w:val="20"/>
        </w:rPr>
        <w:t>pipeli</w:t>
      </w:r>
      <w:r w:rsidRPr="001C741B">
        <w:rPr>
          <w:rFonts w:eastAsia="Verdana"/>
          <w:spacing w:val="-1"/>
          <w:position w:val="-1"/>
          <w:szCs w:val="20"/>
        </w:rPr>
        <w:t>n</w:t>
      </w:r>
      <w:r w:rsidRPr="001C741B">
        <w:rPr>
          <w:rFonts w:eastAsia="Verdana"/>
          <w:position w:val="-1"/>
          <w:szCs w:val="20"/>
        </w:rPr>
        <w:t>e</w:t>
      </w:r>
      <w:r w:rsidRPr="001C741B">
        <w:rPr>
          <w:rFonts w:eastAsia="Verdana"/>
          <w:spacing w:val="-6"/>
          <w:position w:val="-1"/>
          <w:szCs w:val="20"/>
        </w:rPr>
        <w:t xml:space="preserve"> surround</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1"/>
          <w:position w:val="-1"/>
          <w:szCs w:val="20"/>
        </w:rPr>
        <w:t>S</w:t>
      </w:r>
      <w:r w:rsidRPr="001C741B">
        <w:rPr>
          <w:rFonts w:eastAsia="Verdana"/>
          <w:position w:val="-1"/>
          <w:szCs w:val="20"/>
        </w:rPr>
        <w:t>Z</w:t>
      </w:r>
      <w:r w:rsidRPr="001C741B">
        <w:rPr>
          <w:rFonts w:eastAsia="Verdana"/>
          <w:spacing w:val="-4"/>
          <w:position w:val="-1"/>
          <w:szCs w:val="20"/>
        </w:rPr>
        <w:t xml:space="preserve"> </w:t>
      </w:r>
      <w:r w:rsidRPr="001C741B">
        <w:rPr>
          <w:rFonts w:eastAsia="Verdana"/>
          <w:spacing w:val="-4"/>
          <w:position w:val="-1"/>
          <w:szCs w:val="20"/>
        </w:rPr>
        <w:tab/>
        <w:t xml:space="preserve">- </w:t>
      </w:r>
      <w:r w:rsidRPr="001C741B">
        <w:rPr>
          <w:rFonts w:eastAsia="Verdana"/>
          <w:spacing w:val="-1"/>
          <w:position w:val="-1"/>
          <w:szCs w:val="20"/>
        </w:rPr>
        <w:t>B</w:t>
      </w:r>
      <w:r w:rsidRPr="001C741B">
        <w:rPr>
          <w:rFonts w:eastAsia="Verdana"/>
          <w:spacing w:val="1"/>
          <w:position w:val="-1"/>
          <w:szCs w:val="20"/>
        </w:rPr>
        <w:t>eddi</w:t>
      </w:r>
      <w:r w:rsidRPr="001C741B">
        <w:rPr>
          <w:rFonts w:eastAsia="Verdana"/>
          <w:spacing w:val="-1"/>
          <w:position w:val="-1"/>
          <w:szCs w:val="20"/>
        </w:rPr>
        <w:t>n</w:t>
      </w:r>
      <w:r w:rsidRPr="001C741B">
        <w:rPr>
          <w:rFonts w:eastAsia="Verdana"/>
          <w:position w:val="-1"/>
          <w:szCs w:val="20"/>
        </w:rPr>
        <w:t>g</w:t>
      </w:r>
      <w:r w:rsidRPr="001C741B">
        <w:rPr>
          <w:rFonts w:eastAsia="Verdana"/>
          <w:spacing w:val="-7"/>
          <w:position w:val="-1"/>
          <w:szCs w:val="20"/>
        </w:rPr>
        <w:t xml:space="preserve"> </w:t>
      </w:r>
      <w:r w:rsidRPr="001C741B">
        <w:rPr>
          <w:rFonts w:eastAsia="Verdana"/>
          <w:spacing w:val="1"/>
          <w:position w:val="-1"/>
          <w:szCs w:val="20"/>
        </w:rPr>
        <w:t>o</w:t>
      </w:r>
      <w:r w:rsidRPr="001C741B">
        <w:rPr>
          <w:rFonts w:eastAsia="Verdana"/>
          <w:position w:val="-1"/>
          <w:szCs w:val="20"/>
        </w:rPr>
        <w:t>f</w:t>
      </w:r>
      <w:r w:rsidRPr="001C741B">
        <w:rPr>
          <w:rFonts w:eastAsia="Verdana"/>
          <w:spacing w:val="-4"/>
          <w:position w:val="-1"/>
          <w:szCs w:val="20"/>
        </w:rPr>
        <w:t xml:space="preserve"> </w:t>
      </w:r>
      <w:r w:rsidRPr="001C741B">
        <w:rPr>
          <w:rFonts w:eastAsia="Verdana"/>
          <w:spacing w:val="1"/>
          <w:position w:val="-1"/>
          <w:szCs w:val="20"/>
        </w:rPr>
        <w:t>pip</w:t>
      </w:r>
      <w:r w:rsidRPr="001C741B">
        <w:rPr>
          <w:rFonts w:eastAsia="Verdana"/>
          <w:position w:val="-1"/>
          <w:szCs w:val="20"/>
        </w:rPr>
        <w:t>e</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1"/>
          <w:szCs w:val="20"/>
        </w:rPr>
        <w:t>S</w:t>
      </w:r>
      <w:r w:rsidRPr="001C741B">
        <w:rPr>
          <w:rFonts w:eastAsia="Verdana"/>
          <w:szCs w:val="20"/>
        </w:rPr>
        <w:t>B</w:t>
      </w:r>
      <w:r w:rsidRPr="001C741B">
        <w:rPr>
          <w:rFonts w:eastAsia="Verdana"/>
          <w:spacing w:val="-3"/>
          <w:szCs w:val="20"/>
        </w:rPr>
        <w:t xml:space="preserve"> </w:t>
      </w:r>
      <w:r w:rsidRPr="001C741B">
        <w:rPr>
          <w:rFonts w:eastAsia="Verdana"/>
          <w:spacing w:val="-3"/>
          <w:szCs w:val="20"/>
        </w:rPr>
        <w:tab/>
        <w:t xml:space="preserve">- Zone of </w:t>
      </w:r>
      <w:r w:rsidRPr="001C741B">
        <w:rPr>
          <w:rFonts w:eastAsia="Verdana"/>
          <w:spacing w:val="1"/>
          <w:szCs w:val="20"/>
        </w:rPr>
        <w:t>pip</w:t>
      </w:r>
      <w:r w:rsidRPr="001C741B">
        <w:rPr>
          <w:rFonts w:eastAsia="Verdana"/>
          <w:szCs w:val="20"/>
        </w:rPr>
        <w:t>e</w:t>
      </w:r>
      <w:r w:rsidRPr="001C741B">
        <w:rPr>
          <w:rFonts w:eastAsia="Verdana"/>
          <w:spacing w:val="-3"/>
          <w:szCs w:val="20"/>
        </w:rPr>
        <w:t xml:space="preserve"> </w:t>
      </w:r>
      <w:r w:rsidRPr="001C741B">
        <w:rPr>
          <w:rFonts w:eastAsia="Verdana"/>
          <w:szCs w:val="20"/>
        </w:rPr>
        <w:t>cr</w:t>
      </w:r>
      <w:r w:rsidRPr="001C741B">
        <w:rPr>
          <w:rFonts w:eastAsia="Verdana"/>
          <w:spacing w:val="1"/>
          <w:szCs w:val="20"/>
        </w:rPr>
        <w:t>o</w:t>
      </w:r>
      <w:r w:rsidRPr="001C741B">
        <w:rPr>
          <w:rFonts w:eastAsia="Verdana"/>
          <w:spacing w:val="-1"/>
          <w:szCs w:val="20"/>
        </w:rPr>
        <w:t>w</w:t>
      </w:r>
      <w:r w:rsidRPr="001C741B">
        <w:rPr>
          <w:rFonts w:eastAsia="Verdana"/>
          <w:szCs w:val="20"/>
        </w:rPr>
        <w:t>n</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1"/>
          <w:szCs w:val="20"/>
        </w:rPr>
        <w:t>b</w:t>
      </w:r>
      <w:r w:rsidRPr="001C741B">
        <w:rPr>
          <w:rFonts w:eastAsia="Verdana"/>
          <w:szCs w:val="20"/>
        </w:rPr>
        <w:t>g</w:t>
      </w:r>
      <w:r w:rsidRPr="001C741B">
        <w:rPr>
          <w:rFonts w:eastAsia="Verdana"/>
          <w:spacing w:val="-2"/>
          <w:szCs w:val="20"/>
        </w:rPr>
        <w:t xml:space="preserve"> </w:t>
      </w:r>
      <w:r w:rsidRPr="001C741B">
        <w:rPr>
          <w:rFonts w:eastAsia="Verdana"/>
          <w:spacing w:val="-2"/>
          <w:szCs w:val="20"/>
        </w:rPr>
        <w:tab/>
        <w:t xml:space="preserve">- </w:t>
      </w:r>
      <w:r w:rsidRPr="001C741B">
        <w:rPr>
          <w:rFonts w:eastAsia="Verdana"/>
          <w:spacing w:val="-1"/>
          <w:szCs w:val="20"/>
        </w:rPr>
        <w:t>B</w:t>
      </w:r>
      <w:r w:rsidRPr="001C741B">
        <w:rPr>
          <w:rFonts w:eastAsia="Verdana"/>
          <w:spacing w:val="1"/>
          <w:szCs w:val="20"/>
        </w:rPr>
        <w:t>ot</w:t>
      </w:r>
      <w:r w:rsidRPr="001C741B">
        <w:rPr>
          <w:rFonts w:eastAsia="Verdana"/>
          <w:spacing w:val="-1"/>
          <w:szCs w:val="20"/>
        </w:rPr>
        <w:t>t</w:t>
      </w:r>
      <w:r w:rsidRPr="001C741B">
        <w:rPr>
          <w:rFonts w:eastAsia="Verdana"/>
          <w:spacing w:val="1"/>
          <w:szCs w:val="20"/>
        </w:rPr>
        <w:t>o</w:t>
      </w:r>
      <w:r w:rsidRPr="001C741B">
        <w:rPr>
          <w:rFonts w:eastAsia="Verdana"/>
          <w:szCs w:val="20"/>
        </w:rPr>
        <w:t>m</w:t>
      </w:r>
      <w:r w:rsidRPr="001C741B">
        <w:rPr>
          <w:rFonts w:eastAsia="Verdana"/>
          <w:spacing w:val="-8"/>
          <w:szCs w:val="20"/>
        </w:rPr>
        <w:t xml:space="preserve"> </w:t>
      </w:r>
      <w:r w:rsidRPr="001C741B">
        <w:rPr>
          <w:rFonts w:eastAsia="Verdana"/>
          <w:spacing w:val="-1"/>
          <w:szCs w:val="20"/>
        </w:rPr>
        <w:t>w</w:t>
      </w:r>
      <w:r w:rsidRPr="001C741B">
        <w:rPr>
          <w:rFonts w:eastAsia="Verdana"/>
          <w:spacing w:val="1"/>
          <w:szCs w:val="20"/>
        </w:rPr>
        <w:t>idt</w:t>
      </w:r>
      <w:r w:rsidRPr="001C741B">
        <w:rPr>
          <w:rFonts w:eastAsia="Verdana"/>
          <w:szCs w:val="20"/>
        </w:rPr>
        <w:t>h</w:t>
      </w:r>
      <w:r w:rsidRPr="001C741B">
        <w:rPr>
          <w:rFonts w:eastAsia="Verdana"/>
          <w:spacing w:val="-6"/>
          <w:szCs w:val="20"/>
        </w:rPr>
        <w:t xml:space="preserve"> </w:t>
      </w:r>
      <w:r w:rsidRPr="001C741B">
        <w:rPr>
          <w:rFonts w:eastAsia="Verdana"/>
          <w:spacing w:val="1"/>
          <w:szCs w:val="20"/>
        </w:rPr>
        <w:t>o</w:t>
      </w:r>
      <w:r w:rsidRPr="001C741B">
        <w:rPr>
          <w:rFonts w:eastAsia="Verdana"/>
          <w:szCs w:val="20"/>
        </w:rPr>
        <w:t>f</w:t>
      </w:r>
      <w:r w:rsidRPr="001C741B">
        <w:rPr>
          <w:rFonts w:eastAsia="Verdana"/>
          <w:spacing w:val="-4"/>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t</w:t>
      </w:r>
      <w:r w:rsidRPr="001C741B">
        <w:rPr>
          <w:rFonts w:eastAsia="Verdana"/>
          <w:szCs w:val="20"/>
        </w:rPr>
        <w:t>r</w:t>
      </w:r>
      <w:r w:rsidRPr="001C741B">
        <w:rPr>
          <w:rFonts w:eastAsia="Verdana"/>
          <w:spacing w:val="-2"/>
          <w:szCs w:val="20"/>
        </w:rPr>
        <w:t>e</w:t>
      </w:r>
      <w:r w:rsidRPr="001C741B">
        <w:rPr>
          <w:rFonts w:eastAsia="Verdana"/>
          <w:spacing w:val="-1"/>
          <w:szCs w:val="20"/>
        </w:rPr>
        <w:t>n</w:t>
      </w:r>
      <w:r w:rsidRPr="001C741B">
        <w:rPr>
          <w:rFonts w:eastAsia="Verdana"/>
          <w:szCs w:val="20"/>
        </w:rPr>
        <w:t>ch</w:t>
      </w:r>
    </w:p>
    <w:p w:rsidR="0084416E" w:rsidRPr="001C741B" w:rsidRDefault="0084416E" w:rsidP="00A33721">
      <w:pPr>
        <w:pStyle w:val="ListParagraph"/>
        <w:widowControl w:val="0"/>
        <w:numPr>
          <w:ilvl w:val="0"/>
          <w:numId w:val="32"/>
        </w:numPr>
        <w:spacing w:after="120" w:line="240" w:lineRule="auto"/>
        <w:ind w:right="-40"/>
        <w:jc w:val="both"/>
        <w:rPr>
          <w:rFonts w:eastAsia="Verdana"/>
          <w:szCs w:val="20"/>
        </w:rPr>
      </w:pPr>
      <w:r w:rsidRPr="001C741B">
        <w:rPr>
          <w:rFonts w:eastAsia="Verdana"/>
          <w:spacing w:val="1"/>
          <w:szCs w:val="20"/>
        </w:rPr>
        <w:t>b</w:t>
      </w:r>
      <w:r w:rsidRPr="001C741B">
        <w:rPr>
          <w:rFonts w:eastAsia="Verdana"/>
          <w:szCs w:val="20"/>
        </w:rPr>
        <w:t>s</w:t>
      </w:r>
      <w:r w:rsidRPr="001C741B">
        <w:rPr>
          <w:rFonts w:eastAsia="Verdana"/>
          <w:spacing w:val="-3"/>
          <w:szCs w:val="20"/>
        </w:rPr>
        <w:t xml:space="preserve"> </w:t>
      </w:r>
      <w:r w:rsidRPr="001C741B">
        <w:rPr>
          <w:rFonts w:eastAsia="Verdana"/>
          <w:spacing w:val="-3"/>
          <w:szCs w:val="20"/>
        </w:rPr>
        <w:tab/>
        <w:t xml:space="preserve">- </w:t>
      </w:r>
      <w:r w:rsidRPr="001C741B">
        <w:rPr>
          <w:rFonts w:eastAsia="Verdana"/>
          <w:szCs w:val="20"/>
        </w:rPr>
        <w:t>U</w:t>
      </w:r>
      <w:r w:rsidRPr="001C741B">
        <w:rPr>
          <w:rFonts w:eastAsia="Verdana"/>
          <w:spacing w:val="1"/>
          <w:szCs w:val="20"/>
        </w:rPr>
        <w:t>ppe</w:t>
      </w:r>
      <w:r w:rsidRPr="001C741B">
        <w:rPr>
          <w:rFonts w:eastAsia="Verdana"/>
          <w:szCs w:val="20"/>
        </w:rPr>
        <w:t>r</w:t>
      </w:r>
      <w:r w:rsidRPr="001C741B">
        <w:rPr>
          <w:rFonts w:eastAsia="Verdana"/>
          <w:spacing w:val="-6"/>
          <w:szCs w:val="20"/>
        </w:rPr>
        <w:t xml:space="preserve"> </w:t>
      </w:r>
      <w:r w:rsidRPr="001C741B">
        <w:rPr>
          <w:rFonts w:eastAsia="Verdana"/>
          <w:spacing w:val="-1"/>
          <w:szCs w:val="20"/>
        </w:rPr>
        <w:t>w</w:t>
      </w:r>
      <w:r w:rsidRPr="001C741B">
        <w:rPr>
          <w:rFonts w:eastAsia="Verdana"/>
          <w:spacing w:val="1"/>
          <w:szCs w:val="20"/>
        </w:rPr>
        <w:t>idt</w:t>
      </w:r>
      <w:r w:rsidRPr="001C741B">
        <w:rPr>
          <w:rFonts w:eastAsia="Verdana"/>
          <w:szCs w:val="20"/>
        </w:rPr>
        <w:t>h</w:t>
      </w:r>
      <w:r w:rsidRPr="001C741B">
        <w:rPr>
          <w:rFonts w:eastAsia="Verdana"/>
          <w:spacing w:val="-6"/>
          <w:szCs w:val="20"/>
        </w:rPr>
        <w:t xml:space="preserve"> </w:t>
      </w:r>
      <w:r w:rsidRPr="001C741B">
        <w:rPr>
          <w:rFonts w:eastAsia="Verdana"/>
          <w:spacing w:val="1"/>
          <w:szCs w:val="20"/>
        </w:rPr>
        <w:t>o</w:t>
      </w:r>
      <w:r w:rsidRPr="001C741B">
        <w:rPr>
          <w:rFonts w:eastAsia="Verdana"/>
          <w:szCs w:val="20"/>
        </w:rPr>
        <w:t>f</w:t>
      </w:r>
      <w:r w:rsidRPr="001C741B">
        <w:rPr>
          <w:rFonts w:eastAsia="Verdana"/>
          <w:spacing w:val="-4"/>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t</w:t>
      </w:r>
      <w:r w:rsidRPr="001C741B">
        <w:rPr>
          <w:rFonts w:eastAsia="Verdana"/>
          <w:szCs w:val="20"/>
        </w:rPr>
        <w:t>r</w:t>
      </w:r>
      <w:r w:rsidRPr="001C741B">
        <w:rPr>
          <w:rFonts w:eastAsia="Verdana"/>
          <w:spacing w:val="1"/>
          <w:szCs w:val="20"/>
        </w:rPr>
        <w:t>e</w:t>
      </w:r>
      <w:r w:rsidRPr="001C741B">
        <w:rPr>
          <w:rFonts w:eastAsia="Verdana"/>
          <w:spacing w:val="-1"/>
          <w:szCs w:val="20"/>
        </w:rPr>
        <w:t>n</w:t>
      </w:r>
      <w:r w:rsidRPr="001C741B">
        <w:rPr>
          <w:rFonts w:eastAsia="Verdana"/>
          <w:szCs w:val="20"/>
        </w:rPr>
        <w:t>ch</w:t>
      </w:r>
      <w:r w:rsidRPr="001C741B">
        <w:rPr>
          <w:rFonts w:eastAsia="Verdana"/>
          <w:spacing w:val="-8"/>
          <w:szCs w:val="20"/>
        </w:rPr>
        <w:t xml:space="preserve"> </w:t>
      </w:r>
      <w:r w:rsidRPr="001C741B">
        <w:rPr>
          <w:rFonts w:eastAsia="Verdana"/>
          <w:szCs w:val="20"/>
        </w:rPr>
        <w:t xml:space="preserve">(at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pip</w:t>
      </w:r>
      <w:r w:rsidRPr="001C741B">
        <w:rPr>
          <w:rFonts w:eastAsia="Verdana"/>
          <w:szCs w:val="20"/>
        </w:rPr>
        <w:t>e</w:t>
      </w:r>
      <w:r w:rsidRPr="001C741B">
        <w:rPr>
          <w:rFonts w:eastAsia="Verdana"/>
          <w:spacing w:val="-3"/>
          <w:szCs w:val="20"/>
        </w:rPr>
        <w:t xml:space="preserve"> </w:t>
      </w:r>
      <w:r w:rsidRPr="001C741B">
        <w:rPr>
          <w:rFonts w:eastAsia="Verdana"/>
          <w:szCs w:val="20"/>
        </w:rPr>
        <w:t>cr</w:t>
      </w:r>
      <w:r w:rsidRPr="001C741B">
        <w:rPr>
          <w:rFonts w:eastAsia="Verdana"/>
          <w:spacing w:val="1"/>
          <w:szCs w:val="20"/>
        </w:rPr>
        <w:t>o</w:t>
      </w:r>
      <w:r w:rsidRPr="001C741B">
        <w:rPr>
          <w:rFonts w:eastAsia="Verdana"/>
          <w:spacing w:val="-1"/>
          <w:szCs w:val="20"/>
        </w:rPr>
        <w:t>wn elevation</w:t>
      </w:r>
      <w:r w:rsidRPr="001C741B">
        <w:rPr>
          <w:rFonts w:eastAsia="Verdana"/>
          <w:szCs w:val="20"/>
        </w:rPr>
        <w:t>)</w:t>
      </w:r>
    </w:p>
    <w:p w:rsidR="0084416E" w:rsidRPr="001C741B" w:rsidRDefault="0084416E" w:rsidP="00147B5A">
      <w:pPr>
        <w:spacing w:before="0" w:line="240" w:lineRule="auto"/>
        <w:ind w:right="-40"/>
        <w:jc w:val="both"/>
        <w:rPr>
          <w:rFonts w:eastAsia="Verdana"/>
          <w:b/>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84" w:name="_Toc405100618"/>
      <w:bookmarkStart w:id="185" w:name="_Toc422487182"/>
      <w:r w:rsidRPr="001C741B">
        <w:rPr>
          <w:szCs w:val="20"/>
        </w:rPr>
        <w:t>Soil properties</w:t>
      </w:r>
      <w:bookmarkEnd w:id="184"/>
      <w:bookmarkEnd w:id="185"/>
    </w:p>
    <w:p w:rsidR="0084416E" w:rsidRPr="001C741B" w:rsidRDefault="0084416E" w:rsidP="00147B5A">
      <w:pPr>
        <w:spacing w:before="0" w:line="240" w:lineRule="auto"/>
        <w:ind w:right="171"/>
        <w:jc w:val="both"/>
        <w:rPr>
          <w:rFonts w:eastAsia="Verdana"/>
          <w:szCs w:val="20"/>
        </w:rPr>
      </w:pPr>
      <w:r w:rsidRPr="001C741B">
        <w:rPr>
          <w:rFonts w:eastAsia="Verdana"/>
          <w:szCs w:val="20"/>
        </w:rPr>
        <w:t xml:space="preserve">Soil and pipe bedding must be of adequate bearing capacity. </w:t>
      </w:r>
      <w:r w:rsidRPr="001C741B">
        <w:rPr>
          <w:rFonts w:eastAsia="Verdana"/>
          <w:spacing w:val="-1"/>
          <w:szCs w:val="20"/>
        </w:rPr>
        <w:t>I</w:t>
      </w:r>
      <w:r w:rsidRPr="001C741B">
        <w:rPr>
          <w:rFonts w:eastAsia="Verdana"/>
          <w:szCs w:val="20"/>
        </w:rPr>
        <w:t>f</w:t>
      </w:r>
      <w:r w:rsidRPr="001C741B">
        <w:rPr>
          <w:rFonts w:eastAsia="Verdana"/>
          <w:spacing w:val="-2"/>
          <w:szCs w:val="20"/>
        </w:rPr>
        <w:t xml:space="preserve"> </w:t>
      </w:r>
      <w:r w:rsidRPr="001C741B">
        <w:rPr>
          <w:rFonts w:eastAsia="Verdana"/>
          <w:szCs w:val="20"/>
        </w:rPr>
        <w:t>s</w:t>
      </w:r>
      <w:r w:rsidRPr="001C741B">
        <w:rPr>
          <w:rFonts w:eastAsia="Verdana"/>
          <w:spacing w:val="1"/>
          <w:szCs w:val="20"/>
        </w:rPr>
        <w:t>oil is of inadequate bearing capacity, it must be replaced by imported pipe bedding.</w:t>
      </w:r>
    </w:p>
    <w:p w:rsidR="0084416E" w:rsidRPr="001C741B" w:rsidRDefault="0084416E" w:rsidP="00147B5A">
      <w:pPr>
        <w:pStyle w:val="Caption"/>
        <w:spacing w:after="120"/>
        <w:rPr>
          <w:b w:val="0"/>
          <w:sz w:val="20"/>
          <w:szCs w:val="20"/>
          <w:lang w:val="en-GB"/>
        </w:rPr>
      </w:pPr>
      <w:r w:rsidRPr="001C741B">
        <w:rPr>
          <w:sz w:val="20"/>
          <w:szCs w:val="20"/>
          <w:lang w:val="en-GB"/>
        </w:rPr>
        <w:t xml:space="preserve">Table </w:t>
      </w:r>
      <w:r w:rsidR="00D1033C" w:rsidRPr="001C741B">
        <w:rPr>
          <w:sz w:val="20"/>
          <w:szCs w:val="20"/>
          <w:lang w:val="en-GB"/>
        </w:rPr>
        <w:fldChar w:fldCharType="begin"/>
      </w:r>
      <w:r w:rsidRPr="001C741B">
        <w:rPr>
          <w:sz w:val="20"/>
          <w:szCs w:val="20"/>
          <w:lang w:val="en-GB"/>
        </w:rPr>
        <w:instrText xml:space="preserve"> STYLEREF 1 \s </w:instrText>
      </w:r>
      <w:r w:rsidR="00D1033C" w:rsidRPr="001C741B">
        <w:rPr>
          <w:sz w:val="20"/>
          <w:szCs w:val="20"/>
          <w:lang w:val="en-GB"/>
        </w:rPr>
        <w:fldChar w:fldCharType="separate"/>
      </w:r>
      <w:r w:rsidRPr="001C741B">
        <w:rPr>
          <w:noProof/>
          <w:sz w:val="20"/>
          <w:szCs w:val="20"/>
          <w:lang w:val="en-GB"/>
        </w:rPr>
        <w:t>8</w:t>
      </w:r>
      <w:r w:rsidR="00D1033C" w:rsidRPr="001C741B">
        <w:rPr>
          <w:sz w:val="20"/>
          <w:szCs w:val="20"/>
          <w:lang w:val="en-GB"/>
        </w:rPr>
        <w:fldChar w:fldCharType="end"/>
      </w:r>
      <w:r w:rsidRPr="001C741B">
        <w:rPr>
          <w:sz w:val="20"/>
          <w:szCs w:val="20"/>
          <w:lang w:val="en-GB"/>
        </w:rPr>
        <w:noBreakHyphen/>
      </w:r>
      <w:r w:rsidR="00D1033C" w:rsidRPr="001C741B">
        <w:rPr>
          <w:sz w:val="20"/>
          <w:szCs w:val="20"/>
          <w:lang w:val="en-GB"/>
        </w:rPr>
        <w:fldChar w:fldCharType="begin"/>
      </w:r>
      <w:r w:rsidRPr="001C741B">
        <w:rPr>
          <w:sz w:val="20"/>
          <w:szCs w:val="20"/>
          <w:lang w:val="en-GB"/>
        </w:rPr>
        <w:instrText xml:space="preserve"> SEQ Table \* ARABIC \s 1 </w:instrText>
      </w:r>
      <w:r w:rsidR="00D1033C" w:rsidRPr="001C741B">
        <w:rPr>
          <w:sz w:val="20"/>
          <w:szCs w:val="20"/>
          <w:lang w:val="en-GB"/>
        </w:rPr>
        <w:fldChar w:fldCharType="separate"/>
      </w:r>
      <w:r w:rsidRPr="001C741B">
        <w:rPr>
          <w:noProof/>
          <w:sz w:val="20"/>
          <w:szCs w:val="20"/>
          <w:lang w:val="en-GB"/>
        </w:rPr>
        <w:t>1</w:t>
      </w:r>
      <w:r w:rsidR="00D1033C" w:rsidRPr="001C741B">
        <w:rPr>
          <w:sz w:val="20"/>
          <w:szCs w:val="20"/>
          <w:lang w:val="en-GB"/>
        </w:rPr>
        <w:fldChar w:fldCharType="end"/>
      </w:r>
      <w:r w:rsidRPr="001C741B">
        <w:rPr>
          <w:sz w:val="20"/>
          <w:szCs w:val="20"/>
          <w:lang w:val="en-GB"/>
        </w:rPr>
        <w:t xml:space="preserve"> – Soil categorisation in accordance with ATV standards</w:t>
      </w:r>
    </w:p>
    <w:tbl>
      <w:tblPr>
        <w:tblW w:w="0" w:type="auto"/>
        <w:tblInd w:w="101" w:type="dxa"/>
        <w:tblLayout w:type="fixed"/>
        <w:tblCellMar>
          <w:left w:w="0" w:type="dxa"/>
          <w:right w:w="0" w:type="dxa"/>
        </w:tblCellMar>
        <w:tblLook w:val="01E0" w:firstRow="1" w:lastRow="1" w:firstColumn="1" w:lastColumn="1" w:noHBand="0" w:noVBand="0"/>
      </w:tblPr>
      <w:tblGrid>
        <w:gridCol w:w="2561"/>
        <w:gridCol w:w="3638"/>
        <w:gridCol w:w="3111"/>
      </w:tblGrid>
      <w:tr w:rsidR="009A5899" w:rsidRPr="001C741B" w:rsidTr="0084416E">
        <w:trPr>
          <w:trHeight w:val="20"/>
        </w:trPr>
        <w:tc>
          <w:tcPr>
            <w:tcW w:w="256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jc w:val="both"/>
              <w:rPr>
                <w:b/>
                <w:szCs w:val="20"/>
              </w:rPr>
            </w:pPr>
            <w:r w:rsidRPr="001C741B">
              <w:rPr>
                <w:b/>
                <w:szCs w:val="20"/>
              </w:rPr>
              <w:t>Basic groups of soils</w:t>
            </w:r>
          </w:p>
        </w:tc>
        <w:tc>
          <w:tcPr>
            <w:tcW w:w="3638"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20"/>
              <w:jc w:val="both"/>
              <w:rPr>
                <w:rFonts w:eastAsia="Verdana"/>
                <w:b/>
                <w:szCs w:val="20"/>
              </w:rPr>
            </w:pPr>
            <w:r w:rsidRPr="001C741B">
              <w:rPr>
                <w:rFonts w:eastAsia="Verdana"/>
                <w:b/>
                <w:spacing w:val="1"/>
                <w:szCs w:val="20"/>
              </w:rPr>
              <w:t>Soil types</w:t>
            </w:r>
            <w:r w:rsidRPr="001C741B">
              <w:rPr>
                <w:rFonts w:eastAsia="Verdana"/>
                <w:b/>
                <w:szCs w:val="20"/>
              </w:rPr>
              <w:t xml:space="preserve"> </w:t>
            </w:r>
            <w:r w:rsidRPr="001C741B">
              <w:rPr>
                <w:rFonts w:eastAsia="Verdana"/>
                <w:b/>
                <w:spacing w:val="-1"/>
                <w:szCs w:val="20"/>
              </w:rPr>
              <w:t>(</w:t>
            </w:r>
            <w:r w:rsidRPr="001C741B">
              <w:rPr>
                <w:rFonts w:eastAsia="Verdana"/>
                <w:b/>
                <w:szCs w:val="20"/>
              </w:rPr>
              <w:t>a</w:t>
            </w:r>
            <w:r w:rsidRPr="001C741B">
              <w:rPr>
                <w:rFonts w:eastAsia="Verdana"/>
                <w:b/>
                <w:spacing w:val="-2"/>
                <w:szCs w:val="20"/>
              </w:rPr>
              <w:t>c</w:t>
            </w:r>
            <w:r w:rsidRPr="001C741B">
              <w:rPr>
                <w:rFonts w:eastAsia="Verdana"/>
                <w:b/>
                <w:szCs w:val="20"/>
              </w:rPr>
              <w:t>c</w:t>
            </w:r>
            <w:r w:rsidRPr="001C741B">
              <w:rPr>
                <w:rFonts w:eastAsia="Verdana"/>
                <w:b/>
                <w:spacing w:val="-2"/>
                <w:szCs w:val="20"/>
              </w:rPr>
              <w:t>o</w:t>
            </w:r>
            <w:r w:rsidRPr="001C741B">
              <w:rPr>
                <w:rFonts w:eastAsia="Verdana"/>
                <w:b/>
                <w:spacing w:val="1"/>
                <w:szCs w:val="20"/>
              </w:rPr>
              <w:t>rd</w:t>
            </w:r>
            <w:r w:rsidRPr="001C741B">
              <w:rPr>
                <w:rFonts w:eastAsia="Verdana"/>
                <w:b/>
                <w:spacing w:val="-1"/>
                <w:szCs w:val="20"/>
              </w:rPr>
              <w:t>in</w:t>
            </w:r>
            <w:r w:rsidRPr="001C741B">
              <w:rPr>
                <w:rFonts w:eastAsia="Verdana"/>
                <w:b/>
                <w:szCs w:val="20"/>
              </w:rPr>
              <w:t xml:space="preserve">g </w:t>
            </w:r>
            <w:r w:rsidRPr="001C741B">
              <w:rPr>
                <w:rFonts w:eastAsia="Verdana"/>
                <w:b/>
                <w:spacing w:val="-1"/>
                <w:szCs w:val="20"/>
              </w:rPr>
              <w:t>t</w:t>
            </w:r>
            <w:r w:rsidRPr="001C741B">
              <w:rPr>
                <w:rFonts w:eastAsia="Verdana"/>
                <w:b/>
                <w:spacing w:val="-2"/>
                <w:szCs w:val="20"/>
              </w:rPr>
              <w:t xml:space="preserve">o </w:t>
            </w:r>
            <w:r w:rsidRPr="001C741B">
              <w:rPr>
                <w:rFonts w:eastAsia="Verdana"/>
                <w:b/>
                <w:spacing w:val="1"/>
                <w:szCs w:val="20"/>
              </w:rPr>
              <w:t>A</w:t>
            </w:r>
            <w:r w:rsidRPr="001C741B">
              <w:rPr>
                <w:rFonts w:eastAsia="Verdana"/>
                <w:b/>
                <w:spacing w:val="-1"/>
                <w:szCs w:val="20"/>
              </w:rPr>
              <w:t>T</w:t>
            </w:r>
            <w:r w:rsidRPr="001C741B">
              <w:rPr>
                <w:rFonts w:eastAsia="Verdana"/>
                <w:b/>
                <w:spacing w:val="1"/>
                <w:szCs w:val="20"/>
              </w:rPr>
              <w:t>V</w:t>
            </w:r>
            <w:r w:rsidRPr="001C741B">
              <w:rPr>
                <w:rFonts w:eastAsia="Verdana"/>
                <w:b/>
                <w:szCs w:val="20"/>
              </w:rPr>
              <w:t>)</w:t>
            </w:r>
          </w:p>
        </w:tc>
        <w:tc>
          <w:tcPr>
            <w:tcW w:w="311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tabs>
                <w:tab w:val="left" w:pos="660"/>
              </w:tabs>
              <w:spacing w:before="0" w:line="240" w:lineRule="auto"/>
              <w:ind w:right="201"/>
              <w:jc w:val="both"/>
              <w:rPr>
                <w:rFonts w:eastAsia="Verdana"/>
                <w:b/>
                <w:szCs w:val="20"/>
              </w:rPr>
            </w:pPr>
            <w:r w:rsidRPr="001C741B">
              <w:rPr>
                <w:rFonts w:eastAsia="Verdana"/>
                <w:b/>
                <w:spacing w:val="-1"/>
                <w:szCs w:val="20"/>
              </w:rPr>
              <w:t>D</w:t>
            </w:r>
            <w:r w:rsidRPr="001C741B">
              <w:rPr>
                <w:rFonts w:eastAsia="Verdana"/>
                <w:b/>
                <w:szCs w:val="20"/>
              </w:rPr>
              <w:t>e</w:t>
            </w:r>
            <w:r w:rsidRPr="001C741B">
              <w:rPr>
                <w:rFonts w:eastAsia="Verdana"/>
                <w:b/>
                <w:spacing w:val="1"/>
                <w:szCs w:val="20"/>
              </w:rPr>
              <w:t>f</w:t>
            </w:r>
            <w:r w:rsidRPr="001C741B">
              <w:rPr>
                <w:rFonts w:eastAsia="Verdana"/>
                <w:b/>
                <w:spacing w:val="-2"/>
                <w:szCs w:val="20"/>
              </w:rPr>
              <w:t>o</w:t>
            </w:r>
            <w:r w:rsidRPr="001C741B">
              <w:rPr>
                <w:rFonts w:eastAsia="Verdana"/>
                <w:b/>
                <w:spacing w:val="1"/>
                <w:szCs w:val="20"/>
              </w:rPr>
              <w:t>r</w:t>
            </w:r>
            <w:r w:rsidRPr="001C741B">
              <w:rPr>
                <w:rFonts w:eastAsia="Verdana"/>
                <w:b/>
                <w:szCs w:val="20"/>
              </w:rPr>
              <w:t>ma</w:t>
            </w:r>
            <w:r w:rsidRPr="001C741B">
              <w:rPr>
                <w:rFonts w:eastAsia="Verdana"/>
                <w:b/>
                <w:spacing w:val="-1"/>
                <w:szCs w:val="20"/>
              </w:rPr>
              <w:t>ti</w:t>
            </w:r>
            <w:r w:rsidRPr="001C741B">
              <w:rPr>
                <w:rFonts w:eastAsia="Verdana"/>
                <w:b/>
                <w:spacing w:val="1"/>
                <w:szCs w:val="20"/>
              </w:rPr>
              <w:t>o</w:t>
            </w:r>
            <w:r w:rsidRPr="001C741B">
              <w:rPr>
                <w:rFonts w:eastAsia="Verdana"/>
                <w:b/>
                <w:szCs w:val="20"/>
              </w:rPr>
              <w:t>n</w:t>
            </w:r>
            <w:r w:rsidRPr="001C741B">
              <w:rPr>
                <w:rFonts w:eastAsia="Verdana"/>
                <w:b/>
                <w:spacing w:val="-1"/>
                <w:szCs w:val="20"/>
              </w:rPr>
              <w:t xml:space="preserve"> </w:t>
            </w:r>
            <w:r w:rsidRPr="001C741B">
              <w:rPr>
                <w:rFonts w:eastAsia="Verdana"/>
                <w:b/>
                <w:spacing w:val="-3"/>
                <w:szCs w:val="20"/>
              </w:rPr>
              <w:t>m</w:t>
            </w:r>
            <w:r w:rsidRPr="001C741B">
              <w:rPr>
                <w:rFonts w:eastAsia="Verdana"/>
                <w:b/>
                <w:spacing w:val="1"/>
                <w:szCs w:val="20"/>
              </w:rPr>
              <w:t>od</w:t>
            </w:r>
            <w:r w:rsidRPr="001C741B">
              <w:rPr>
                <w:rFonts w:eastAsia="Verdana"/>
                <w:b/>
                <w:spacing w:val="-1"/>
                <w:szCs w:val="20"/>
              </w:rPr>
              <w:t>ulu</w:t>
            </w:r>
            <w:r w:rsidRPr="001C741B">
              <w:rPr>
                <w:rFonts w:eastAsia="Verdana"/>
                <w:b/>
                <w:szCs w:val="20"/>
              </w:rPr>
              <w:t xml:space="preserve">s </w:t>
            </w:r>
            <w:r w:rsidRPr="001C741B">
              <w:rPr>
                <w:rFonts w:eastAsia="Verdana"/>
                <w:b/>
                <w:spacing w:val="-1"/>
                <w:szCs w:val="20"/>
              </w:rPr>
              <w:t>E</w:t>
            </w:r>
            <w:r w:rsidRPr="001C741B">
              <w:rPr>
                <w:rFonts w:eastAsia="Verdana"/>
                <w:b/>
                <w:szCs w:val="20"/>
              </w:rPr>
              <w:t>B</w:t>
            </w:r>
            <w:r w:rsidRPr="001C741B">
              <w:rPr>
                <w:rFonts w:eastAsia="Verdana"/>
                <w:b/>
                <w:spacing w:val="-1"/>
                <w:szCs w:val="20"/>
              </w:rPr>
              <w:t xml:space="preserve"> for different degree </w:t>
            </w:r>
            <w:r w:rsidRPr="001C741B">
              <w:rPr>
                <w:rFonts w:eastAsia="Verdana"/>
                <w:b/>
                <w:spacing w:val="1"/>
                <w:szCs w:val="20"/>
              </w:rPr>
              <w:t>o</w:t>
            </w:r>
            <w:r w:rsidRPr="001C741B">
              <w:rPr>
                <w:rFonts w:eastAsia="Verdana"/>
                <w:b/>
                <w:szCs w:val="20"/>
              </w:rPr>
              <w:t>f c</w:t>
            </w:r>
            <w:r w:rsidRPr="001C741B">
              <w:rPr>
                <w:rFonts w:eastAsia="Verdana"/>
                <w:b/>
                <w:spacing w:val="-2"/>
                <w:szCs w:val="20"/>
              </w:rPr>
              <w:t>o</w:t>
            </w:r>
            <w:r w:rsidRPr="001C741B">
              <w:rPr>
                <w:rFonts w:eastAsia="Verdana"/>
                <w:b/>
                <w:szCs w:val="20"/>
              </w:rPr>
              <w:t>m</w:t>
            </w:r>
            <w:r w:rsidRPr="001C741B">
              <w:rPr>
                <w:rFonts w:eastAsia="Verdana"/>
                <w:b/>
                <w:spacing w:val="1"/>
                <w:szCs w:val="20"/>
              </w:rPr>
              <w:t>p</w:t>
            </w:r>
            <w:r w:rsidRPr="001C741B">
              <w:rPr>
                <w:rFonts w:eastAsia="Verdana"/>
                <w:b/>
                <w:szCs w:val="20"/>
              </w:rPr>
              <w:t>ac</w:t>
            </w:r>
            <w:r w:rsidRPr="001C741B">
              <w:rPr>
                <w:rFonts w:eastAsia="Verdana"/>
                <w:b/>
                <w:spacing w:val="-1"/>
                <w:szCs w:val="20"/>
              </w:rPr>
              <w:t>ti</w:t>
            </w:r>
            <w:r w:rsidRPr="001C741B">
              <w:rPr>
                <w:rFonts w:eastAsia="Verdana"/>
                <w:b/>
                <w:spacing w:val="1"/>
                <w:szCs w:val="20"/>
              </w:rPr>
              <w:t>o</w:t>
            </w:r>
            <w:r w:rsidRPr="001C741B">
              <w:rPr>
                <w:rFonts w:eastAsia="Verdana"/>
                <w:b/>
                <w:szCs w:val="20"/>
              </w:rPr>
              <w:t xml:space="preserve">n </w:t>
            </w:r>
            <w:r w:rsidRPr="001C741B">
              <w:rPr>
                <w:rFonts w:eastAsia="Verdana"/>
                <w:b/>
                <w:spacing w:val="-1"/>
                <w:w w:val="99"/>
                <w:szCs w:val="20"/>
              </w:rPr>
              <w:t>D</w:t>
            </w:r>
            <w:r w:rsidRPr="001C741B">
              <w:rPr>
                <w:rFonts w:eastAsia="Verdana"/>
                <w:b/>
                <w:spacing w:val="-1"/>
                <w:szCs w:val="20"/>
              </w:rPr>
              <w:t>P</w:t>
            </w:r>
            <w:r w:rsidRPr="001C741B">
              <w:rPr>
                <w:rFonts w:eastAsia="Verdana"/>
                <w:b/>
                <w:spacing w:val="1"/>
                <w:szCs w:val="20"/>
              </w:rPr>
              <w:t>R</w:t>
            </w:r>
            <w:r w:rsidRPr="001C741B">
              <w:rPr>
                <w:rFonts w:eastAsia="Verdana"/>
                <w:b/>
                <w:spacing w:val="-1"/>
                <w:szCs w:val="20"/>
              </w:rPr>
              <w:t>[</w:t>
            </w:r>
            <w:r w:rsidRPr="001C741B">
              <w:rPr>
                <w:rFonts w:eastAsia="Verdana"/>
                <w:b/>
                <w:szCs w:val="20"/>
              </w:rPr>
              <w:t xml:space="preserve">%] </w:t>
            </w:r>
          </w:p>
          <w:p w:rsidR="0084416E" w:rsidRPr="001C741B" w:rsidRDefault="0084416E" w:rsidP="00147B5A">
            <w:pPr>
              <w:tabs>
                <w:tab w:val="left" w:pos="660"/>
              </w:tabs>
              <w:spacing w:before="0" w:line="240" w:lineRule="auto"/>
              <w:ind w:right="201"/>
              <w:jc w:val="both"/>
              <w:rPr>
                <w:rFonts w:eastAsia="Verdana"/>
                <w:b/>
                <w:szCs w:val="20"/>
              </w:rPr>
            </w:pPr>
            <w:r w:rsidRPr="001C741B">
              <w:rPr>
                <w:rFonts w:eastAsia="Verdana"/>
                <w:b/>
                <w:spacing w:val="-1"/>
                <w:szCs w:val="20"/>
              </w:rPr>
              <w:t>8</w:t>
            </w:r>
            <w:r w:rsidRPr="001C741B">
              <w:rPr>
                <w:rFonts w:eastAsia="Verdana"/>
                <w:b/>
                <w:szCs w:val="20"/>
              </w:rPr>
              <w:t xml:space="preserve">5   </w:t>
            </w:r>
            <w:r w:rsidRPr="001C741B">
              <w:rPr>
                <w:rFonts w:eastAsia="Verdana"/>
                <w:b/>
                <w:spacing w:val="1"/>
                <w:szCs w:val="20"/>
              </w:rPr>
              <w:t>9</w:t>
            </w:r>
            <w:r w:rsidRPr="001C741B">
              <w:rPr>
                <w:rFonts w:eastAsia="Verdana"/>
                <w:b/>
                <w:szCs w:val="20"/>
              </w:rPr>
              <w:t xml:space="preserve">0 </w:t>
            </w:r>
            <w:r w:rsidRPr="001C741B">
              <w:rPr>
                <w:rFonts w:eastAsia="Verdana"/>
                <w:b/>
                <w:spacing w:val="54"/>
                <w:szCs w:val="20"/>
              </w:rPr>
              <w:t xml:space="preserve"> </w:t>
            </w:r>
            <w:r w:rsidRPr="001C741B">
              <w:rPr>
                <w:rFonts w:eastAsia="Verdana"/>
                <w:b/>
                <w:spacing w:val="1"/>
                <w:szCs w:val="20"/>
              </w:rPr>
              <w:t>9</w:t>
            </w:r>
            <w:r w:rsidRPr="001C741B">
              <w:rPr>
                <w:rFonts w:eastAsia="Verdana"/>
                <w:b/>
                <w:szCs w:val="20"/>
              </w:rPr>
              <w:t xml:space="preserve">2 </w:t>
            </w:r>
            <w:r w:rsidRPr="001C741B">
              <w:rPr>
                <w:rFonts w:eastAsia="Verdana"/>
                <w:b/>
                <w:spacing w:val="54"/>
                <w:szCs w:val="20"/>
              </w:rPr>
              <w:t xml:space="preserve"> </w:t>
            </w:r>
            <w:r w:rsidRPr="001C741B">
              <w:rPr>
                <w:rFonts w:eastAsia="Verdana"/>
                <w:b/>
                <w:spacing w:val="1"/>
                <w:szCs w:val="20"/>
              </w:rPr>
              <w:t>9</w:t>
            </w:r>
            <w:r w:rsidRPr="001C741B">
              <w:rPr>
                <w:rFonts w:eastAsia="Verdana"/>
                <w:b/>
                <w:szCs w:val="20"/>
              </w:rPr>
              <w:t xml:space="preserve">5 </w:t>
            </w:r>
            <w:r w:rsidRPr="001C741B">
              <w:rPr>
                <w:rFonts w:eastAsia="Verdana"/>
                <w:b/>
                <w:spacing w:val="54"/>
                <w:szCs w:val="20"/>
              </w:rPr>
              <w:t xml:space="preserve"> </w:t>
            </w:r>
            <w:r w:rsidRPr="001C741B">
              <w:rPr>
                <w:rFonts w:eastAsia="Verdana"/>
                <w:b/>
                <w:spacing w:val="1"/>
                <w:szCs w:val="20"/>
              </w:rPr>
              <w:t>9</w:t>
            </w:r>
            <w:r w:rsidRPr="001C741B">
              <w:rPr>
                <w:rFonts w:eastAsia="Verdana"/>
                <w:b/>
                <w:szCs w:val="20"/>
              </w:rPr>
              <w:t xml:space="preserve">7 </w:t>
            </w:r>
            <w:r w:rsidRPr="001C741B">
              <w:rPr>
                <w:rFonts w:eastAsia="Verdana"/>
                <w:b/>
                <w:spacing w:val="54"/>
                <w:szCs w:val="20"/>
              </w:rPr>
              <w:t xml:space="preserve"> </w:t>
            </w:r>
            <w:r w:rsidRPr="001C741B">
              <w:rPr>
                <w:rFonts w:eastAsia="Verdana"/>
                <w:b/>
                <w:spacing w:val="1"/>
                <w:szCs w:val="20"/>
              </w:rPr>
              <w:t>1</w:t>
            </w:r>
            <w:r w:rsidRPr="001C741B">
              <w:rPr>
                <w:rFonts w:eastAsia="Verdana"/>
                <w:b/>
                <w:spacing w:val="-1"/>
                <w:szCs w:val="20"/>
              </w:rPr>
              <w:t>0</w:t>
            </w:r>
            <w:r w:rsidRPr="001C741B">
              <w:rPr>
                <w:rFonts w:eastAsia="Verdana"/>
                <w:b/>
                <w:szCs w:val="20"/>
              </w:rPr>
              <w:t>0</w:t>
            </w:r>
          </w:p>
        </w:tc>
      </w:tr>
      <w:tr w:rsidR="009A5899" w:rsidRPr="001C741B" w:rsidTr="0084416E">
        <w:trPr>
          <w:trHeight w:val="20"/>
        </w:trPr>
        <w:tc>
          <w:tcPr>
            <w:tcW w:w="256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20"/>
              <w:jc w:val="both"/>
              <w:rPr>
                <w:rFonts w:eastAsia="Verdana"/>
                <w:b/>
                <w:szCs w:val="20"/>
              </w:rPr>
            </w:pPr>
            <w:r w:rsidRPr="001C741B">
              <w:rPr>
                <w:rFonts w:eastAsia="Verdana"/>
                <w:b/>
                <w:szCs w:val="20"/>
              </w:rPr>
              <w:t>G</w:t>
            </w:r>
            <w:r w:rsidRPr="001C741B">
              <w:rPr>
                <w:rFonts w:eastAsia="Verdana"/>
                <w:b/>
                <w:spacing w:val="1"/>
                <w:szCs w:val="20"/>
              </w:rPr>
              <w:t>ro</w:t>
            </w:r>
            <w:r w:rsidRPr="001C741B">
              <w:rPr>
                <w:rFonts w:eastAsia="Verdana"/>
                <w:b/>
                <w:spacing w:val="-3"/>
                <w:szCs w:val="20"/>
              </w:rPr>
              <w:t>u</w:t>
            </w:r>
            <w:r w:rsidRPr="001C741B">
              <w:rPr>
                <w:rFonts w:eastAsia="Verdana"/>
                <w:b/>
                <w:szCs w:val="20"/>
              </w:rPr>
              <w:t>p 1;</w:t>
            </w:r>
          </w:p>
          <w:p w:rsidR="0084416E" w:rsidRPr="001C741B" w:rsidRDefault="0084416E" w:rsidP="00147B5A">
            <w:pPr>
              <w:spacing w:before="0" w:line="240" w:lineRule="auto"/>
              <w:ind w:right="47"/>
              <w:jc w:val="both"/>
              <w:rPr>
                <w:rFonts w:eastAsia="Verdana"/>
                <w:b/>
                <w:szCs w:val="20"/>
              </w:rPr>
            </w:pPr>
            <w:r w:rsidRPr="001C741B">
              <w:rPr>
                <w:rFonts w:eastAsia="Verdana"/>
                <w:b/>
                <w:spacing w:val="-1"/>
                <w:szCs w:val="20"/>
              </w:rPr>
              <w:t>Granular</w:t>
            </w:r>
            <w:r w:rsidRPr="001C741B">
              <w:rPr>
                <w:rFonts w:eastAsia="Verdana"/>
                <w:b/>
                <w:spacing w:val="2"/>
                <w:szCs w:val="20"/>
              </w:rPr>
              <w:t xml:space="preserve"> </w:t>
            </w:r>
            <w:r w:rsidRPr="001C741B">
              <w:rPr>
                <w:rFonts w:eastAsia="Verdana"/>
                <w:b/>
                <w:spacing w:val="-2"/>
                <w:szCs w:val="20"/>
              </w:rPr>
              <w:t>s</w:t>
            </w:r>
            <w:r w:rsidRPr="001C741B">
              <w:rPr>
                <w:rFonts w:eastAsia="Verdana"/>
                <w:b/>
                <w:spacing w:val="1"/>
                <w:szCs w:val="20"/>
              </w:rPr>
              <w:t>o</w:t>
            </w:r>
            <w:r w:rsidRPr="001C741B">
              <w:rPr>
                <w:rFonts w:eastAsia="Verdana"/>
                <w:b/>
                <w:spacing w:val="-1"/>
                <w:szCs w:val="20"/>
              </w:rPr>
              <w:t>il</w:t>
            </w:r>
            <w:r w:rsidRPr="001C741B">
              <w:rPr>
                <w:rFonts w:eastAsia="Verdana"/>
                <w:b/>
                <w:szCs w:val="20"/>
              </w:rPr>
              <w:t xml:space="preserve">, </w:t>
            </w:r>
            <w:r w:rsidRPr="001C741B">
              <w:rPr>
                <w:rFonts w:eastAsia="Verdana"/>
                <w:b/>
                <w:spacing w:val="1"/>
                <w:szCs w:val="20"/>
              </w:rPr>
              <w:t>gr</w:t>
            </w:r>
            <w:r w:rsidRPr="001C741B">
              <w:rPr>
                <w:rFonts w:eastAsia="Verdana"/>
                <w:b/>
                <w:spacing w:val="-3"/>
                <w:szCs w:val="20"/>
              </w:rPr>
              <w:t>a</w:t>
            </w:r>
            <w:r w:rsidRPr="001C741B">
              <w:rPr>
                <w:rFonts w:eastAsia="Verdana"/>
                <w:b/>
                <w:spacing w:val="1"/>
                <w:szCs w:val="20"/>
              </w:rPr>
              <w:t>v</w:t>
            </w:r>
            <w:r w:rsidRPr="001C741B">
              <w:rPr>
                <w:rFonts w:eastAsia="Verdana"/>
                <w:b/>
                <w:szCs w:val="20"/>
              </w:rPr>
              <w:t>el</w:t>
            </w:r>
          </w:p>
        </w:tc>
        <w:tc>
          <w:tcPr>
            <w:tcW w:w="3638"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5"/>
              <w:jc w:val="both"/>
              <w:rPr>
                <w:rFonts w:eastAsia="Verdana"/>
                <w:szCs w:val="20"/>
              </w:rPr>
            </w:pPr>
            <w:r w:rsidRPr="001C741B">
              <w:rPr>
                <w:rFonts w:eastAsia="Verdana"/>
                <w:szCs w:val="20"/>
              </w:rPr>
              <w:t>G</w:t>
            </w:r>
            <w:r w:rsidRPr="001C741B">
              <w:rPr>
                <w:rFonts w:eastAsia="Verdana"/>
                <w:spacing w:val="-1"/>
                <w:szCs w:val="20"/>
              </w:rPr>
              <w:t>E</w:t>
            </w:r>
            <w:r w:rsidRPr="001C741B">
              <w:rPr>
                <w:rFonts w:eastAsia="Verdana"/>
                <w:szCs w:val="20"/>
              </w:rPr>
              <w:t xml:space="preserve">: </w:t>
            </w:r>
            <w:r w:rsidRPr="001C741B">
              <w:rPr>
                <w:rFonts w:eastAsia="Verdana"/>
                <w:spacing w:val="2"/>
                <w:szCs w:val="20"/>
              </w:rPr>
              <w:t xml:space="preserve"> </w:t>
            </w:r>
            <w:r w:rsidRPr="001C741B">
              <w:rPr>
                <w:rFonts w:eastAsia="Verdana"/>
                <w:spacing w:val="-2"/>
                <w:szCs w:val="20"/>
              </w:rPr>
              <w:t>po</w:t>
            </w:r>
            <w:r w:rsidRPr="001C741B">
              <w:rPr>
                <w:rFonts w:eastAsia="Verdana"/>
                <w:spacing w:val="1"/>
                <w:szCs w:val="20"/>
              </w:rPr>
              <w:t>or</w:t>
            </w:r>
            <w:r w:rsidRPr="001C741B">
              <w:rPr>
                <w:rFonts w:eastAsia="Verdana"/>
                <w:spacing w:val="-1"/>
                <w:szCs w:val="20"/>
              </w:rPr>
              <w:t>l</w:t>
            </w:r>
            <w:r w:rsidRPr="001C741B">
              <w:rPr>
                <w:rFonts w:eastAsia="Verdana"/>
                <w:szCs w:val="20"/>
              </w:rPr>
              <w:t xml:space="preserve">y </w:t>
            </w:r>
            <w:r w:rsidRPr="001C741B">
              <w:rPr>
                <w:rFonts w:eastAsia="Verdana"/>
                <w:spacing w:val="-1"/>
                <w:szCs w:val="20"/>
              </w:rPr>
              <w:t>g</w:t>
            </w:r>
            <w:r w:rsidRPr="001C741B">
              <w:rPr>
                <w:rFonts w:eastAsia="Verdana"/>
                <w:spacing w:val="1"/>
                <w:szCs w:val="20"/>
              </w:rPr>
              <w:t>r</w:t>
            </w:r>
            <w:r w:rsidRPr="001C741B">
              <w:rPr>
                <w:rFonts w:eastAsia="Verdana"/>
                <w:szCs w:val="20"/>
              </w:rPr>
              <w:t>a</w:t>
            </w:r>
            <w:r w:rsidRPr="001C741B">
              <w:rPr>
                <w:rFonts w:eastAsia="Verdana"/>
                <w:spacing w:val="-2"/>
                <w:szCs w:val="20"/>
              </w:rPr>
              <w:t>d</w:t>
            </w:r>
            <w:r w:rsidRPr="001C741B">
              <w:rPr>
                <w:rFonts w:eastAsia="Verdana"/>
                <w:szCs w:val="20"/>
              </w:rPr>
              <w:t xml:space="preserve">ed </w:t>
            </w:r>
            <w:r w:rsidRPr="001C741B">
              <w:rPr>
                <w:rFonts w:eastAsia="Verdana"/>
                <w:spacing w:val="-1"/>
                <w:szCs w:val="20"/>
              </w:rPr>
              <w:t>g</w:t>
            </w:r>
            <w:r w:rsidRPr="001C741B">
              <w:rPr>
                <w:rFonts w:eastAsia="Verdana"/>
                <w:spacing w:val="1"/>
                <w:szCs w:val="20"/>
              </w:rPr>
              <w:t>r</w:t>
            </w:r>
            <w:r w:rsidRPr="001C741B">
              <w:rPr>
                <w:rFonts w:eastAsia="Verdana"/>
                <w:szCs w:val="20"/>
              </w:rPr>
              <w:t>a</w:t>
            </w:r>
            <w:r w:rsidRPr="001C741B">
              <w:rPr>
                <w:rFonts w:eastAsia="Verdana"/>
                <w:spacing w:val="-1"/>
                <w:szCs w:val="20"/>
              </w:rPr>
              <w:t>v</w:t>
            </w:r>
            <w:r w:rsidRPr="001C741B">
              <w:rPr>
                <w:rFonts w:eastAsia="Verdana"/>
                <w:szCs w:val="20"/>
              </w:rPr>
              <w:t xml:space="preserve">el, granular soil, </w:t>
            </w:r>
          </w:p>
          <w:p w:rsidR="0084416E" w:rsidRPr="001C741B" w:rsidRDefault="0084416E" w:rsidP="00147B5A">
            <w:pPr>
              <w:spacing w:before="0" w:line="240" w:lineRule="auto"/>
              <w:ind w:right="-5"/>
              <w:jc w:val="both"/>
              <w:rPr>
                <w:rFonts w:eastAsia="Verdana"/>
                <w:szCs w:val="20"/>
              </w:rPr>
            </w:pPr>
            <w:r w:rsidRPr="001C741B">
              <w:rPr>
                <w:rFonts w:eastAsia="Verdana"/>
                <w:szCs w:val="20"/>
              </w:rPr>
              <w:t>G</w:t>
            </w:r>
            <w:r w:rsidRPr="001C741B">
              <w:rPr>
                <w:rFonts w:eastAsia="Verdana"/>
                <w:spacing w:val="-1"/>
                <w:szCs w:val="20"/>
              </w:rPr>
              <w:t>W</w:t>
            </w:r>
            <w:r w:rsidRPr="001C741B">
              <w:rPr>
                <w:rFonts w:eastAsia="Verdana"/>
                <w:szCs w:val="20"/>
              </w:rPr>
              <w:t xml:space="preserve">: </w:t>
            </w:r>
            <w:r w:rsidRPr="001C741B">
              <w:rPr>
                <w:rFonts w:eastAsia="Verdana"/>
                <w:spacing w:val="-1"/>
                <w:szCs w:val="20"/>
              </w:rPr>
              <w:t>g</w:t>
            </w:r>
            <w:r w:rsidRPr="001C741B">
              <w:rPr>
                <w:rFonts w:eastAsia="Verdana"/>
                <w:spacing w:val="1"/>
                <w:szCs w:val="20"/>
              </w:rPr>
              <w:t>r</w:t>
            </w:r>
            <w:r w:rsidRPr="001C741B">
              <w:rPr>
                <w:rFonts w:eastAsia="Verdana"/>
                <w:szCs w:val="20"/>
              </w:rPr>
              <w:t>a</w:t>
            </w:r>
            <w:r w:rsidRPr="001C741B">
              <w:rPr>
                <w:rFonts w:eastAsia="Verdana"/>
                <w:spacing w:val="-1"/>
                <w:szCs w:val="20"/>
              </w:rPr>
              <w:t>v</w:t>
            </w:r>
            <w:r w:rsidRPr="001C741B">
              <w:rPr>
                <w:rFonts w:eastAsia="Verdana"/>
                <w:szCs w:val="20"/>
              </w:rPr>
              <w:t>el w</w:t>
            </w:r>
            <w:r w:rsidRPr="001C741B">
              <w:rPr>
                <w:rFonts w:eastAsia="Verdana"/>
                <w:spacing w:val="-1"/>
                <w:szCs w:val="20"/>
              </w:rPr>
              <w:t>it</w:t>
            </w:r>
            <w:r w:rsidRPr="001C741B">
              <w:rPr>
                <w:rFonts w:eastAsia="Verdana"/>
                <w:szCs w:val="20"/>
              </w:rPr>
              <w:t>h sa</w:t>
            </w:r>
            <w:r w:rsidRPr="001C741B">
              <w:rPr>
                <w:rFonts w:eastAsia="Verdana"/>
                <w:spacing w:val="-3"/>
                <w:szCs w:val="20"/>
              </w:rPr>
              <w:t>n</w:t>
            </w:r>
            <w:r w:rsidRPr="001C741B">
              <w:rPr>
                <w:rFonts w:eastAsia="Verdana"/>
                <w:szCs w:val="20"/>
              </w:rPr>
              <w:t>d we</w:t>
            </w:r>
            <w:r w:rsidRPr="001C741B">
              <w:rPr>
                <w:rFonts w:eastAsia="Verdana"/>
                <w:spacing w:val="-1"/>
                <w:szCs w:val="20"/>
              </w:rPr>
              <w:t>l</w:t>
            </w:r>
            <w:r w:rsidRPr="001C741B">
              <w:rPr>
                <w:rFonts w:eastAsia="Verdana"/>
                <w:szCs w:val="20"/>
              </w:rPr>
              <w:t xml:space="preserve">l </w:t>
            </w:r>
            <w:r w:rsidRPr="001C741B">
              <w:rPr>
                <w:rFonts w:eastAsia="Verdana"/>
                <w:spacing w:val="-1"/>
                <w:szCs w:val="20"/>
              </w:rPr>
              <w:t>g</w:t>
            </w:r>
            <w:r w:rsidRPr="001C741B">
              <w:rPr>
                <w:rFonts w:eastAsia="Verdana"/>
                <w:spacing w:val="1"/>
                <w:szCs w:val="20"/>
              </w:rPr>
              <w:t>r</w:t>
            </w:r>
            <w:r w:rsidRPr="001C741B">
              <w:rPr>
                <w:rFonts w:eastAsia="Verdana"/>
                <w:spacing w:val="-3"/>
                <w:szCs w:val="20"/>
              </w:rPr>
              <w:t>a</w:t>
            </w:r>
            <w:r w:rsidRPr="001C741B">
              <w:rPr>
                <w:rFonts w:eastAsia="Verdana"/>
                <w:spacing w:val="1"/>
                <w:szCs w:val="20"/>
              </w:rPr>
              <w:t>d</w:t>
            </w:r>
            <w:r w:rsidRPr="001C741B">
              <w:rPr>
                <w:rFonts w:eastAsia="Verdana"/>
                <w:szCs w:val="20"/>
              </w:rPr>
              <w:t>ed</w:t>
            </w:r>
          </w:p>
          <w:p w:rsidR="0084416E" w:rsidRPr="001C741B" w:rsidRDefault="0084416E" w:rsidP="00147B5A">
            <w:pPr>
              <w:spacing w:before="0" w:line="240" w:lineRule="auto"/>
              <w:ind w:right="-5"/>
              <w:jc w:val="both"/>
              <w:rPr>
                <w:rFonts w:eastAsia="Verdana"/>
                <w:szCs w:val="20"/>
              </w:rPr>
            </w:pPr>
            <w:r w:rsidRPr="001C741B">
              <w:rPr>
                <w:rFonts w:eastAsia="Verdana"/>
                <w:spacing w:val="-1"/>
                <w:szCs w:val="20"/>
              </w:rPr>
              <w:t>g</w:t>
            </w:r>
            <w:r w:rsidRPr="001C741B">
              <w:rPr>
                <w:rFonts w:eastAsia="Verdana"/>
                <w:spacing w:val="1"/>
                <w:szCs w:val="20"/>
              </w:rPr>
              <w:t>r</w:t>
            </w:r>
            <w:r w:rsidRPr="001C741B">
              <w:rPr>
                <w:rFonts w:eastAsia="Verdana"/>
                <w:spacing w:val="-3"/>
                <w:szCs w:val="20"/>
              </w:rPr>
              <w:t>a</w:t>
            </w:r>
            <w:r w:rsidRPr="001C741B">
              <w:rPr>
                <w:rFonts w:eastAsia="Verdana"/>
                <w:spacing w:val="1"/>
                <w:szCs w:val="20"/>
              </w:rPr>
              <w:t>v</w:t>
            </w:r>
            <w:r w:rsidRPr="001C741B">
              <w:rPr>
                <w:rFonts w:eastAsia="Verdana"/>
                <w:szCs w:val="20"/>
              </w:rPr>
              <w:t>el</w:t>
            </w:r>
          </w:p>
          <w:p w:rsidR="0084416E" w:rsidRPr="001C741B" w:rsidRDefault="0084416E" w:rsidP="00147B5A">
            <w:pPr>
              <w:spacing w:before="0" w:line="240" w:lineRule="auto"/>
              <w:ind w:right="-5"/>
              <w:jc w:val="both"/>
              <w:rPr>
                <w:rFonts w:eastAsia="Verdana"/>
                <w:szCs w:val="20"/>
              </w:rPr>
            </w:pPr>
            <w:r w:rsidRPr="001C741B">
              <w:rPr>
                <w:rFonts w:eastAsia="Verdana"/>
                <w:szCs w:val="20"/>
              </w:rPr>
              <w:t>GI: me</w:t>
            </w:r>
            <w:r w:rsidRPr="001C741B">
              <w:rPr>
                <w:rFonts w:eastAsia="Verdana"/>
                <w:spacing w:val="1"/>
                <w:szCs w:val="20"/>
              </w:rPr>
              <w:t>d</w:t>
            </w:r>
            <w:r w:rsidRPr="001C741B">
              <w:rPr>
                <w:rFonts w:eastAsia="Verdana"/>
                <w:spacing w:val="-1"/>
                <w:szCs w:val="20"/>
              </w:rPr>
              <w:t>iu</w:t>
            </w:r>
            <w:r w:rsidRPr="001C741B">
              <w:rPr>
                <w:rFonts w:eastAsia="Verdana"/>
                <w:szCs w:val="20"/>
              </w:rPr>
              <w:t>m</w:t>
            </w:r>
            <w:r w:rsidRPr="001C741B">
              <w:rPr>
                <w:rFonts w:eastAsia="Verdana"/>
                <w:spacing w:val="-1"/>
                <w:szCs w:val="20"/>
              </w:rPr>
              <w:t xml:space="preserve"> g</w:t>
            </w:r>
            <w:r w:rsidRPr="001C741B">
              <w:rPr>
                <w:rFonts w:eastAsia="Verdana"/>
                <w:spacing w:val="1"/>
                <w:szCs w:val="20"/>
              </w:rPr>
              <w:t>r</w:t>
            </w:r>
            <w:r w:rsidRPr="001C741B">
              <w:rPr>
                <w:rFonts w:eastAsia="Verdana"/>
                <w:szCs w:val="20"/>
              </w:rPr>
              <w:t>a</w:t>
            </w:r>
            <w:r w:rsidRPr="001C741B">
              <w:rPr>
                <w:rFonts w:eastAsia="Verdana"/>
                <w:spacing w:val="1"/>
                <w:szCs w:val="20"/>
              </w:rPr>
              <w:t>d</w:t>
            </w:r>
            <w:r w:rsidRPr="001C741B">
              <w:rPr>
                <w:rFonts w:eastAsia="Verdana"/>
                <w:spacing w:val="-2"/>
                <w:szCs w:val="20"/>
              </w:rPr>
              <w:t>e</w:t>
            </w:r>
            <w:r w:rsidRPr="001C741B">
              <w:rPr>
                <w:rFonts w:eastAsia="Verdana"/>
                <w:szCs w:val="20"/>
              </w:rPr>
              <w:t>d m</w:t>
            </w:r>
            <w:r w:rsidRPr="001C741B">
              <w:rPr>
                <w:rFonts w:eastAsia="Verdana"/>
                <w:spacing w:val="-1"/>
                <w:szCs w:val="20"/>
              </w:rPr>
              <w:t>i</w:t>
            </w:r>
            <w:r w:rsidRPr="001C741B">
              <w:rPr>
                <w:rFonts w:eastAsia="Verdana"/>
                <w:spacing w:val="1"/>
                <w:szCs w:val="20"/>
              </w:rPr>
              <w:t>x</w:t>
            </w:r>
            <w:r w:rsidRPr="001C741B">
              <w:rPr>
                <w:rFonts w:eastAsia="Verdana"/>
                <w:spacing w:val="-1"/>
                <w:szCs w:val="20"/>
              </w:rPr>
              <w:t>tu</w:t>
            </w:r>
            <w:r w:rsidRPr="001C741B">
              <w:rPr>
                <w:rFonts w:eastAsia="Verdana"/>
                <w:spacing w:val="1"/>
                <w:szCs w:val="20"/>
              </w:rPr>
              <w:t>r</w:t>
            </w:r>
            <w:r w:rsidRPr="001C741B">
              <w:rPr>
                <w:rFonts w:eastAsia="Verdana"/>
                <w:szCs w:val="20"/>
              </w:rPr>
              <w:t>e</w:t>
            </w:r>
            <w:r w:rsidRPr="001C741B">
              <w:rPr>
                <w:rFonts w:eastAsia="Verdana"/>
                <w:spacing w:val="-1"/>
                <w:szCs w:val="20"/>
              </w:rPr>
              <w:t xml:space="preserve"> </w:t>
            </w:r>
            <w:r w:rsidRPr="001C741B">
              <w:rPr>
                <w:rFonts w:eastAsia="Verdana"/>
                <w:spacing w:val="-2"/>
                <w:szCs w:val="20"/>
              </w:rPr>
              <w:t>o</w:t>
            </w:r>
            <w:r w:rsidRPr="001C741B">
              <w:rPr>
                <w:rFonts w:eastAsia="Verdana"/>
                <w:szCs w:val="20"/>
              </w:rPr>
              <w:t xml:space="preserve">f </w:t>
            </w:r>
            <w:r w:rsidRPr="001C741B">
              <w:rPr>
                <w:rFonts w:eastAsia="Verdana"/>
                <w:spacing w:val="1"/>
                <w:szCs w:val="20"/>
              </w:rPr>
              <w:t>gr</w:t>
            </w:r>
            <w:r w:rsidRPr="001C741B">
              <w:rPr>
                <w:rFonts w:eastAsia="Verdana"/>
                <w:spacing w:val="-3"/>
                <w:szCs w:val="20"/>
              </w:rPr>
              <w:t>a</w:t>
            </w:r>
            <w:r w:rsidRPr="001C741B">
              <w:rPr>
                <w:rFonts w:eastAsia="Verdana"/>
                <w:spacing w:val="1"/>
                <w:szCs w:val="20"/>
              </w:rPr>
              <w:t>v</w:t>
            </w:r>
            <w:r w:rsidRPr="001C741B">
              <w:rPr>
                <w:rFonts w:eastAsia="Verdana"/>
                <w:szCs w:val="20"/>
              </w:rPr>
              <w:t>el a</w:t>
            </w:r>
            <w:r w:rsidRPr="001C741B">
              <w:rPr>
                <w:rFonts w:eastAsia="Verdana"/>
                <w:spacing w:val="-3"/>
                <w:szCs w:val="20"/>
              </w:rPr>
              <w:t>n</w:t>
            </w:r>
            <w:r w:rsidRPr="001C741B">
              <w:rPr>
                <w:rFonts w:eastAsia="Verdana"/>
                <w:szCs w:val="20"/>
              </w:rPr>
              <w:t xml:space="preserve">d </w:t>
            </w:r>
            <w:r w:rsidRPr="001C741B">
              <w:rPr>
                <w:rFonts w:eastAsia="Verdana"/>
                <w:spacing w:val="1"/>
                <w:szCs w:val="20"/>
              </w:rPr>
              <w:t>s</w:t>
            </w:r>
            <w:r w:rsidRPr="001C741B">
              <w:rPr>
                <w:rFonts w:eastAsia="Verdana"/>
                <w:szCs w:val="20"/>
              </w:rPr>
              <w:t>a</w:t>
            </w:r>
            <w:r w:rsidRPr="001C741B">
              <w:rPr>
                <w:rFonts w:eastAsia="Verdana"/>
                <w:spacing w:val="-3"/>
                <w:szCs w:val="20"/>
              </w:rPr>
              <w:t>n</w:t>
            </w:r>
            <w:r w:rsidRPr="001C741B">
              <w:rPr>
                <w:rFonts w:eastAsia="Verdana"/>
                <w:szCs w:val="20"/>
              </w:rPr>
              <w:t>d</w:t>
            </w:r>
          </w:p>
          <w:p w:rsidR="0084416E" w:rsidRPr="001C741B" w:rsidRDefault="0084416E" w:rsidP="00147B5A">
            <w:pPr>
              <w:spacing w:before="0" w:line="240" w:lineRule="auto"/>
              <w:ind w:right="-5"/>
              <w:jc w:val="both"/>
              <w:rPr>
                <w:rFonts w:eastAsia="Verdana"/>
                <w:spacing w:val="-2"/>
                <w:szCs w:val="20"/>
              </w:rPr>
            </w:pPr>
            <w:r w:rsidRPr="001C741B">
              <w:rPr>
                <w:rFonts w:eastAsia="Verdana"/>
                <w:szCs w:val="20"/>
              </w:rPr>
              <w:t>GU: m</w:t>
            </w:r>
            <w:r w:rsidRPr="001C741B">
              <w:rPr>
                <w:rFonts w:eastAsia="Verdana"/>
                <w:spacing w:val="-1"/>
                <w:szCs w:val="20"/>
              </w:rPr>
              <w:t>i</w:t>
            </w:r>
            <w:r w:rsidRPr="001C741B">
              <w:rPr>
                <w:rFonts w:eastAsia="Verdana"/>
                <w:spacing w:val="1"/>
                <w:szCs w:val="20"/>
              </w:rPr>
              <w:t>x</w:t>
            </w:r>
            <w:r w:rsidRPr="001C741B">
              <w:rPr>
                <w:rFonts w:eastAsia="Verdana"/>
                <w:spacing w:val="-1"/>
                <w:szCs w:val="20"/>
              </w:rPr>
              <w:t>tur</w:t>
            </w:r>
            <w:r w:rsidRPr="001C741B">
              <w:rPr>
                <w:rFonts w:eastAsia="Verdana"/>
                <w:szCs w:val="20"/>
              </w:rPr>
              <w:t>e</w:t>
            </w:r>
            <w:r w:rsidRPr="001C741B">
              <w:rPr>
                <w:rFonts w:eastAsia="Verdana"/>
                <w:spacing w:val="-1"/>
                <w:szCs w:val="20"/>
              </w:rPr>
              <w:t xml:space="preserve"> </w:t>
            </w:r>
            <w:r w:rsidRPr="001C741B">
              <w:rPr>
                <w:rFonts w:eastAsia="Verdana"/>
                <w:spacing w:val="1"/>
                <w:szCs w:val="20"/>
              </w:rPr>
              <w:t>o</w:t>
            </w:r>
            <w:r w:rsidRPr="001C741B">
              <w:rPr>
                <w:rFonts w:eastAsia="Verdana"/>
                <w:szCs w:val="20"/>
              </w:rPr>
              <w:t>f sa</w:t>
            </w:r>
            <w:r w:rsidRPr="001C741B">
              <w:rPr>
                <w:rFonts w:eastAsia="Verdana"/>
                <w:spacing w:val="-1"/>
                <w:szCs w:val="20"/>
              </w:rPr>
              <w:t>n</w:t>
            </w:r>
            <w:r w:rsidRPr="001C741B">
              <w:rPr>
                <w:rFonts w:eastAsia="Verdana"/>
                <w:szCs w:val="20"/>
              </w:rPr>
              <w:t>d a</w:t>
            </w:r>
            <w:r w:rsidRPr="001C741B">
              <w:rPr>
                <w:rFonts w:eastAsia="Verdana"/>
                <w:spacing w:val="-1"/>
                <w:szCs w:val="20"/>
              </w:rPr>
              <w:t>n</w:t>
            </w:r>
            <w:r w:rsidRPr="001C741B">
              <w:rPr>
                <w:rFonts w:eastAsia="Verdana"/>
                <w:szCs w:val="20"/>
              </w:rPr>
              <w:t xml:space="preserve">d </w:t>
            </w:r>
            <w:r w:rsidRPr="001C741B">
              <w:rPr>
                <w:rFonts w:eastAsia="Verdana"/>
                <w:spacing w:val="1"/>
                <w:szCs w:val="20"/>
              </w:rPr>
              <w:t>d</w:t>
            </w:r>
            <w:r w:rsidRPr="001C741B">
              <w:rPr>
                <w:rFonts w:eastAsia="Verdana"/>
                <w:spacing w:val="-1"/>
                <w:szCs w:val="20"/>
              </w:rPr>
              <w:t>u</w:t>
            </w:r>
            <w:r w:rsidRPr="001C741B">
              <w:rPr>
                <w:rFonts w:eastAsia="Verdana"/>
                <w:szCs w:val="20"/>
              </w:rPr>
              <w:t>st</w:t>
            </w:r>
            <w:r w:rsidRPr="001C741B">
              <w:rPr>
                <w:rFonts w:eastAsia="Verdana"/>
                <w:spacing w:val="-2"/>
                <w:szCs w:val="20"/>
              </w:rPr>
              <w:t xml:space="preserve"> </w:t>
            </w:r>
          </w:p>
          <w:p w:rsidR="0084416E" w:rsidRPr="001C741B" w:rsidRDefault="0084416E" w:rsidP="00147B5A">
            <w:pPr>
              <w:spacing w:before="0" w:line="240" w:lineRule="auto"/>
              <w:ind w:right="-5"/>
              <w:jc w:val="both"/>
              <w:rPr>
                <w:rFonts w:eastAsia="Verdana"/>
                <w:szCs w:val="20"/>
              </w:rPr>
            </w:pPr>
            <w:r w:rsidRPr="001C741B">
              <w:rPr>
                <w:rFonts w:eastAsia="Verdana"/>
                <w:szCs w:val="20"/>
              </w:rPr>
              <w:t>G</w:t>
            </w:r>
            <w:r w:rsidRPr="001C741B">
              <w:rPr>
                <w:rFonts w:eastAsia="Verdana"/>
                <w:spacing w:val="-1"/>
                <w:szCs w:val="20"/>
              </w:rPr>
              <w:t>T</w:t>
            </w:r>
            <w:r w:rsidRPr="001C741B">
              <w:rPr>
                <w:rFonts w:eastAsia="Verdana"/>
                <w:szCs w:val="20"/>
              </w:rPr>
              <w:t>: m</w:t>
            </w:r>
            <w:r w:rsidRPr="001C741B">
              <w:rPr>
                <w:rFonts w:eastAsia="Verdana"/>
                <w:spacing w:val="-1"/>
                <w:szCs w:val="20"/>
              </w:rPr>
              <w:t>i</w:t>
            </w:r>
            <w:r w:rsidRPr="001C741B">
              <w:rPr>
                <w:rFonts w:eastAsia="Verdana"/>
                <w:spacing w:val="1"/>
                <w:szCs w:val="20"/>
              </w:rPr>
              <w:t>x</w:t>
            </w:r>
            <w:r w:rsidRPr="001C741B">
              <w:rPr>
                <w:rFonts w:eastAsia="Verdana"/>
                <w:spacing w:val="-1"/>
                <w:szCs w:val="20"/>
              </w:rPr>
              <w:t>tu</w:t>
            </w:r>
            <w:r w:rsidRPr="001C741B">
              <w:rPr>
                <w:rFonts w:eastAsia="Verdana"/>
                <w:spacing w:val="1"/>
                <w:szCs w:val="20"/>
              </w:rPr>
              <w:t>r</w:t>
            </w:r>
            <w:r w:rsidRPr="001C741B">
              <w:rPr>
                <w:rFonts w:eastAsia="Verdana"/>
                <w:szCs w:val="20"/>
              </w:rPr>
              <w:t>e</w:t>
            </w:r>
            <w:r w:rsidRPr="001C741B">
              <w:rPr>
                <w:rFonts w:eastAsia="Verdana"/>
                <w:spacing w:val="-1"/>
                <w:szCs w:val="20"/>
              </w:rPr>
              <w:t xml:space="preserve"> </w:t>
            </w:r>
            <w:r w:rsidRPr="001C741B">
              <w:rPr>
                <w:rFonts w:eastAsia="Verdana"/>
                <w:spacing w:val="-2"/>
                <w:szCs w:val="20"/>
              </w:rPr>
              <w:t>o</w:t>
            </w:r>
            <w:r w:rsidRPr="001C741B">
              <w:rPr>
                <w:rFonts w:eastAsia="Verdana"/>
                <w:szCs w:val="20"/>
              </w:rPr>
              <w:t>f sa</w:t>
            </w:r>
            <w:r w:rsidRPr="001C741B">
              <w:rPr>
                <w:rFonts w:eastAsia="Verdana"/>
                <w:spacing w:val="-1"/>
                <w:szCs w:val="20"/>
              </w:rPr>
              <w:t>n</w:t>
            </w:r>
            <w:r w:rsidRPr="001C741B">
              <w:rPr>
                <w:rFonts w:eastAsia="Verdana"/>
                <w:szCs w:val="20"/>
              </w:rPr>
              <w:t>d a</w:t>
            </w:r>
            <w:r w:rsidRPr="001C741B">
              <w:rPr>
                <w:rFonts w:eastAsia="Verdana"/>
                <w:spacing w:val="-1"/>
                <w:szCs w:val="20"/>
              </w:rPr>
              <w:t>n</w:t>
            </w:r>
            <w:r w:rsidRPr="001C741B">
              <w:rPr>
                <w:rFonts w:eastAsia="Verdana"/>
                <w:szCs w:val="20"/>
              </w:rPr>
              <w:t>d c</w:t>
            </w:r>
            <w:r w:rsidRPr="001C741B">
              <w:rPr>
                <w:rFonts w:eastAsia="Verdana"/>
                <w:spacing w:val="-1"/>
                <w:szCs w:val="20"/>
              </w:rPr>
              <w:t>l</w:t>
            </w:r>
            <w:r w:rsidRPr="001C741B">
              <w:rPr>
                <w:rFonts w:eastAsia="Verdana"/>
                <w:szCs w:val="20"/>
              </w:rPr>
              <w:t>ay</w:t>
            </w:r>
          </w:p>
        </w:tc>
        <w:tc>
          <w:tcPr>
            <w:tcW w:w="311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tabs>
                <w:tab w:val="left" w:pos="640"/>
                <w:tab w:val="left" w:pos="1020"/>
                <w:tab w:val="left" w:pos="1400"/>
                <w:tab w:val="left" w:pos="1880"/>
                <w:tab w:val="left" w:pos="2380"/>
              </w:tabs>
              <w:spacing w:before="0" w:line="240" w:lineRule="auto"/>
              <w:ind w:right="-20"/>
              <w:jc w:val="both"/>
              <w:rPr>
                <w:rFonts w:eastAsia="Verdana"/>
                <w:szCs w:val="20"/>
              </w:rPr>
            </w:pPr>
            <w:r w:rsidRPr="001C741B">
              <w:rPr>
                <w:rFonts w:eastAsia="Verdana"/>
                <w:spacing w:val="1"/>
                <w:szCs w:val="20"/>
              </w:rPr>
              <w:t>2</w:t>
            </w:r>
            <w:r w:rsidRPr="001C741B">
              <w:rPr>
                <w:rFonts w:eastAsia="Verdana"/>
                <w:spacing w:val="-1"/>
                <w:szCs w:val="20"/>
              </w:rPr>
              <w:t>,</w:t>
            </w:r>
            <w:r w:rsidRPr="001C741B">
              <w:rPr>
                <w:rFonts w:eastAsia="Verdana"/>
                <w:szCs w:val="20"/>
              </w:rPr>
              <w:t>5</w:t>
            </w:r>
            <w:r w:rsidRPr="001C741B">
              <w:rPr>
                <w:rFonts w:eastAsia="Verdana"/>
                <w:szCs w:val="20"/>
              </w:rPr>
              <w:tab/>
              <w:t>6</w:t>
            </w:r>
            <w:r w:rsidRPr="001C741B">
              <w:rPr>
                <w:rFonts w:eastAsia="Verdana"/>
                <w:szCs w:val="20"/>
              </w:rPr>
              <w:tab/>
              <w:t>9</w:t>
            </w:r>
            <w:r w:rsidRPr="001C741B">
              <w:rPr>
                <w:rFonts w:eastAsia="Verdana"/>
                <w:szCs w:val="20"/>
              </w:rPr>
              <w:tab/>
            </w:r>
            <w:r w:rsidRPr="001C741B">
              <w:rPr>
                <w:rFonts w:eastAsia="Verdana"/>
                <w:spacing w:val="-1"/>
                <w:szCs w:val="20"/>
              </w:rPr>
              <w:t>1</w:t>
            </w:r>
            <w:r w:rsidRPr="001C741B">
              <w:rPr>
                <w:rFonts w:eastAsia="Verdana"/>
                <w:szCs w:val="20"/>
              </w:rPr>
              <w:t>6</w:t>
            </w:r>
            <w:r w:rsidRPr="001C741B">
              <w:rPr>
                <w:rFonts w:eastAsia="Verdana"/>
                <w:szCs w:val="20"/>
              </w:rPr>
              <w:tab/>
            </w:r>
            <w:r w:rsidRPr="001C741B">
              <w:rPr>
                <w:rFonts w:eastAsia="Verdana"/>
                <w:spacing w:val="-1"/>
                <w:szCs w:val="20"/>
              </w:rPr>
              <w:t>2</w:t>
            </w:r>
            <w:r w:rsidRPr="001C741B">
              <w:rPr>
                <w:rFonts w:eastAsia="Verdana"/>
                <w:szCs w:val="20"/>
              </w:rPr>
              <w:t>3</w:t>
            </w:r>
            <w:r w:rsidRPr="001C741B">
              <w:rPr>
                <w:rFonts w:eastAsia="Verdana"/>
                <w:szCs w:val="20"/>
              </w:rPr>
              <w:tab/>
            </w:r>
            <w:r w:rsidRPr="001C741B">
              <w:rPr>
                <w:rFonts w:eastAsia="Verdana"/>
                <w:spacing w:val="-1"/>
                <w:szCs w:val="20"/>
              </w:rPr>
              <w:t>4</w:t>
            </w:r>
            <w:r w:rsidRPr="001C741B">
              <w:rPr>
                <w:rFonts w:eastAsia="Verdana"/>
                <w:szCs w:val="20"/>
              </w:rPr>
              <w:t>0</w:t>
            </w:r>
          </w:p>
        </w:tc>
      </w:tr>
      <w:tr w:rsidR="009A5899" w:rsidRPr="001C741B" w:rsidTr="0084416E">
        <w:trPr>
          <w:trHeight w:val="20"/>
        </w:trPr>
        <w:tc>
          <w:tcPr>
            <w:tcW w:w="256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20"/>
              <w:jc w:val="both"/>
              <w:rPr>
                <w:rFonts w:eastAsia="Verdana"/>
                <w:b/>
                <w:szCs w:val="20"/>
              </w:rPr>
            </w:pPr>
            <w:r w:rsidRPr="001C741B">
              <w:rPr>
                <w:rFonts w:eastAsia="Verdana"/>
                <w:b/>
                <w:szCs w:val="20"/>
              </w:rPr>
              <w:t>G</w:t>
            </w:r>
            <w:r w:rsidRPr="001C741B">
              <w:rPr>
                <w:rFonts w:eastAsia="Verdana"/>
                <w:b/>
                <w:spacing w:val="1"/>
                <w:szCs w:val="20"/>
              </w:rPr>
              <w:t>ro</w:t>
            </w:r>
            <w:r w:rsidRPr="001C741B">
              <w:rPr>
                <w:rFonts w:eastAsia="Verdana"/>
                <w:b/>
                <w:spacing w:val="-3"/>
                <w:szCs w:val="20"/>
              </w:rPr>
              <w:t>u</w:t>
            </w:r>
            <w:r w:rsidRPr="001C741B">
              <w:rPr>
                <w:rFonts w:eastAsia="Verdana"/>
                <w:b/>
                <w:szCs w:val="20"/>
              </w:rPr>
              <w:t>p 2;</w:t>
            </w:r>
          </w:p>
          <w:p w:rsidR="0084416E" w:rsidRPr="001C741B" w:rsidRDefault="0084416E" w:rsidP="00147B5A">
            <w:pPr>
              <w:spacing w:before="0" w:line="240" w:lineRule="auto"/>
              <w:ind w:right="47"/>
              <w:jc w:val="both"/>
              <w:rPr>
                <w:rFonts w:eastAsia="Verdana"/>
                <w:b/>
                <w:szCs w:val="20"/>
              </w:rPr>
            </w:pPr>
            <w:r w:rsidRPr="001C741B">
              <w:rPr>
                <w:rFonts w:eastAsia="Verdana"/>
                <w:b/>
                <w:spacing w:val="-1"/>
                <w:szCs w:val="20"/>
              </w:rPr>
              <w:t>Granular</w:t>
            </w:r>
            <w:r w:rsidRPr="001C741B">
              <w:rPr>
                <w:rFonts w:eastAsia="Verdana"/>
                <w:b/>
                <w:spacing w:val="2"/>
                <w:szCs w:val="20"/>
              </w:rPr>
              <w:t xml:space="preserve"> </w:t>
            </w:r>
            <w:r w:rsidRPr="001C741B">
              <w:rPr>
                <w:rFonts w:eastAsia="Verdana"/>
                <w:b/>
                <w:spacing w:val="-2"/>
                <w:szCs w:val="20"/>
              </w:rPr>
              <w:t>s</w:t>
            </w:r>
            <w:r w:rsidRPr="001C741B">
              <w:rPr>
                <w:rFonts w:eastAsia="Verdana"/>
                <w:b/>
                <w:spacing w:val="1"/>
                <w:szCs w:val="20"/>
              </w:rPr>
              <w:t>o</w:t>
            </w:r>
            <w:r w:rsidRPr="001C741B">
              <w:rPr>
                <w:rFonts w:eastAsia="Verdana"/>
                <w:b/>
                <w:spacing w:val="-1"/>
                <w:szCs w:val="20"/>
              </w:rPr>
              <w:t>il</w:t>
            </w:r>
            <w:r w:rsidRPr="001C741B">
              <w:rPr>
                <w:rFonts w:eastAsia="Verdana"/>
                <w:b/>
                <w:szCs w:val="20"/>
              </w:rPr>
              <w:t>, sa</w:t>
            </w:r>
            <w:r w:rsidRPr="001C741B">
              <w:rPr>
                <w:rFonts w:eastAsia="Verdana"/>
                <w:b/>
                <w:spacing w:val="-1"/>
                <w:szCs w:val="20"/>
              </w:rPr>
              <w:t>n</w:t>
            </w:r>
            <w:r w:rsidRPr="001C741B">
              <w:rPr>
                <w:rFonts w:eastAsia="Verdana"/>
                <w:b/>
                <w:szCs w:val="20"/>
              </w:rPr>
              <w:t>d</w:t>
            </w:r>
          </w:p>
        </w:tc>
        <w:tc>
          <w:tcPr>
            <w:tcW w:w="3638"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5"/>
              <w:jc w:val="both"/>
              <w:rPr>
                <w:rFonts w:eastAsia="Verdana"/>
                <w:szCs w:val="20"/>
              </w:rPr>
            </w:pPr>
            <w:r w:rsidRPr="001C741B">
              <w:rPr>
                <w:rFonts w:eastAsia="Verdana"/>
                <w:szCs w:val="20"/>
              </w:rPr>
              <w:t>SE: poorly graded sand, granular soil, SW: well graded mixture of sand and</w:t>
            </w:r>
          </w:p>
          <w:p w:rsidR="0084416E" w:rsidRPr="001C741B" w:rsidRDefault="0084416E" w:rsidP="00147B5A">
            <w:pPr>
              <w:spacing w:before="0" w:line="240" w:lineRule="auto"/>
              <w:ind w:right="-5"/>
              <w:jc w:val="both"/>
              <w:rPr>
                <w:rFonts w:eastAsia="Verdana"/>
                <w:szCs w:val="20"/>
              </w:rPr>
            </w:pPr>
            <w:r w:rsidRPr="001C741B">
              <w:rPr>
                <w:rFonts w:eastAsia="Verdana"/>
                <w:szCs w:val="20"/>
              </w:rPr>
              <w:t>gravel</w:t>
            </w:r>
          </w:p>
          <w:p w:rsidR="0084416E" w:rsidRPr="001C741B" w:rsidRDefault="0084416E" w:rsidP="00147B5A">
            <w:pPr>
              <w:spacing w:before="0" w:line="240" w:lineRule="auto"/>
              <w:ind w:right="-5"/>
              <w:jc w:val="both"/>
              <w:rPr>
                <w:rFonts w:eastAsia="Verdana"/>
                <w:szCs w:val="20"/>
              </w:rPr>
            </w:pPr>
            <w:r w:rsidRPr="001C741B">
              <w:rPr>
                <w:rFonts w:eastAsia="Verdana"/>
                <w:szCs w:val="20"/>
              </w:rPr>
              <w:t>SI: medium graded mixture of sand and gravel</w:t>
            </w:r>
          </w:p>
          <w:p w:rsidR="0084416E" w:rsidRPr="001C741B" w:rsidRDefault="0084416E" w:rsidP="00147B5A">
            <w:pPr>
              <w:spacing w:before="0" w:line="240" w:lineRule="auto"/>
              <w:ind w:right="-5"/>
              <w:jc w:val="both"/>
              <w:rPr>
                <w:rFonts w:eastAsia="Verdana"/>
                <w:szCs w:val="20"/>
              </w:rPr>
            </w:pPr>
            <w:r w:rsidRPr="001C741B">
              <w:rPr>
                <w:rFonts w:eastAsia="Verdana"/>
                <w:szCs w:val="20"/>
              </w:rPr>
              <w:t>SU: gravelly sand</w:t>
            </w:r>
          </w:p>
          <w:p w:rsidR="0084416E" w:rsidRPr="001C741B" w:rsidRDefault="0084416E" w:rsidP="00147B5A">
            <w:pPr>
              <w:spacing w:before="0" w:line="240" w:lineRule="auto"/>
              <w:ind w:right="-5"/>
              <w:jc w:val="both"/>
              <w:rPr>
                <w:rFonts w:eastAsia="Verdana"/>
                <w:szCs w:val="20"/>
              </w:rPr>
            </w:pPr>
            <w:r w:rsidRPr="001C741B">
              <w:rPr>
                <w:rFonts w:eastAsia="Verdana"/>
                <w:szCs w:val="20"/>
              </w:rPr>
              <w:t>ST: clayey sand</w:t>
            </w:r>
          </w:p>
        </w:tc>
        <w:tc>
          <w:tcPr>
            <w:tcW w:w="311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tabs>
                <w:tab w:val="left" w:pos="640"/>
                <w:tab w:val="left" w:pos="960"/>
                <w:tab w:val="left" w:pos="1400"/>
                <w:tab w:val="left" w:pos="1840"/>
                <w:tab w:val="left" w:pos="2320"/>
              </w:tabs>
              <w:spacing w:before="0" w:line="240" w:lineRule="auto"/>
              <w:ind w:right="-20"/>
              <w:jc w:val="both"/>
              <w:rPr>
                <w:rFonts w:eastAsia="Verdana"/>
                <w:szCs w:val="20"/>
              </w:rPr>
            </w:pPr>
            <w:r w:rsidRPr="001C741B">
              <w:rPr>
                <w:rFonts w:eastAsia="Verdana"/>
                <w:spacing w:val="1"/>
                <w:szCs w:val="20"/>
              </w:rPr>
              <w:t>1</w:t>
            </w:r>
            <w:r w:rsidRPr="001C741B">
              <w:rPr>
                <w:rFonts w:eastAsia="Verdana"/>
                <w:spacing w:val="-1"/>
                <w:szCs w:val="20"/>
              </w:rPr>
              <w:t>,</w:t>
            </w:r>
            <w:r w:rsidRPr="001C741B">
              <w:rPr>
                <w:rFonts w:eastAsia="Verdana"/>
                <w:szCs w:val="20"/>
              </w:rPr>
              <w:t>2</w:t>
            </w:r>
            <w:r w:rsidRPr="001C741B">
              <w:rPr>
                <w:rFonts w:eastAsia="Verdana"/>
                <w:szCs w:val="20"/>
              </w:rPr>
              <w:tab/>
              <w:t>3</w:t>
            </w:r>
            <w:r w:rsidRPr="001C741B">
              <w:rPr>
                <w:rFonts w:eastAsia="Verdana"/>
                <w:szCs w:val="20"/>
              </w:rPr>
              <w:tab/>
              <w:t>4</w:t>
            </w:r>
            <w:r w:rsidRPr="001C741B">
              <w:rPr>
                <w:rFonts w:eastAsia="Verdana"/>
                <w:szCs w:val="20"/>
              </w:rPr>
              <w:tab/>
              <w:t>8</w:t>
            </w:r>
            <w:r w:rsidRPr="001C741B">
              <w:rPr>
                <w:rFonts w:eastAsia="Verdana"/>
                <w:szCs w:val="20"/>
              </w:rPr>
              <w:tab/>
            </w:r>
            <w:r w:rsidRPr="001C741B">
              <w:rPr>
                <w:rFonts w:eastAsia="Verdana"/>
                <w:spacing w:val="-1"/>
                <w:szCs w:val="20"/>
              </w:rPr>
              <w:t>1</w:t>
            </w:r>
            <w:r w:rsidRPr="001C741B">
              <w:rPr>
                <w:rFonts w:eastAsia="Verdana"/>
                <w:szCs w:val="20"/>
              </w:rPr>
              <w:t>1</w:t>
            </w:r>
            <w:r w:rsidRPr="001C741B">
              <w:rPr>
                <w:rFonts w:eastAsia="Verdana"/>
                <w:szCs w:val="20"/>
              </w:rPr>
              <w:tab/>
            </w:r>
            <w:r w:rsidRPr="001C741B">
              <w:rPr>
                <w:rFonts w:eastAsia="Verdana"/>
                <w:spacing w:val="-1"/>
                <w:szCs w:val="20"/>
              </w:rPr>
              <w:t>2</w:t>
            </w:r>
            <w:r w:rsidRPr="001C741B">
              <w:rPr>
                <w:rFonts w:eastAsia="Verdana"/>
                <w:szCs w:val="20"/>
              </w:rPr>
              <w:t>0</w:t>
            </w:r>
          </w:p>
        </w:tc>
      </w:tr>
      <w:tr w:rsidR="009A5899" w:rsidRPr="001C741B" w:rsidTr="0084416E">
        <w:trPr>
          <w:trHeight w:val="20"/>
        </w:trPr>
        <w:tc>
          <w:tcPr>
            <w:tcW w:w="256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47"/>
              <w:jc w:val="both"/>
              <w:rPr>
                <w:rFonts w:eastAsia="Verdana"/>
                <w:b/>
                <w:szCs w:val="20"/>
              </w:rPr>
            </w:pPr>
            <w:r w:rsidRPr="001C741B">
              <w:rPr>
                <w:rFonts w:eastAsia="Verdana"/>
                <w:b/>
                <w:szCs w:val="20"/>
              </w:rPr>
              <w:t>G</w:t>
            </w:r>
            <w:r w:rsidRPr="001C741B">
              <w:rPr>
                <w:rFonts w:eastAsia="Verdana"/>
                <w:b/>
                <w:spacing w:val="1"/>
                <w:szCs w:val="20"/>
              </w:rPr>
              <w:t>ro</w:t>
            </w:r>
            <w:r w:rsidRPr="001C741B">
              <w:rPr>
                <w:rFonts w:eastAsia="Verdana"/>
                <w:b/>
                <w:spacing w:val="-3"/>
                <w:szCs w:val="20"/>
              </w:rPr>
              <w:t>u</w:t>
            </w:r>
            <w:r w:rsidRPr="001C741B">
              <w:rPr>
                <w:rFonts w:eastAsia="Verdana"/>
                <w:b/>
                <w:szCs w:val="20"/>
              </w:rPr>
              <w:t xml:space="preserve">p 3; </w:t>
            </w:r>
          </w:p>
          <w:p w:rsidR="0084416E" w:rsidRPr="001C741B" w:rsidRDefault="0084416E" w:rsidP="00147B5A">
            <w:pPr>
              <w:spacing w:before="0" w:line="240" w:lineRule="auto"/>
              <w:ind w:right="47"/>
              <w:jc w:val="both"/>
              <w:rPr>
                <w:rFonts w:eastAsia="Verdana"/>
                <w:b/>
                <w:szCs w:val="20"/>
              </w:rPr>
            </w:pPr>
            <w:r w:rsidRPr="001C741B">
              <w:rPr>
                <w:rFonts w:eastAsia="Verdana"/>
                <w:b/>
                <w:szCs w:val="20"/>
              </w:rPr>
              <w:t>M</w:t>
            </w:r>
            <w:r w:rsidRPr="001C741B">
              <w:rPr>
                <w:rFonts w:eastAsia="Verdana"/>
                <w:b/>
                <w:spacing w:val="-1"/>
                <w:szCs w:val="20"/>
              </w:rPr>
              <w:t>i</w:t>
            </w:r>
            <w:r w:rsidRPr="001C741B">
              <w:rPr>
                <w:rFonts w:eastAsia="Verdana"/>
                <w:b/>
                <w:spacing w:val="1"/>
                <w:szCs w:val="20"/>
              </w:rPr>
              <w:t>x</w:t>
            </w:r>
            <w:r w:rsidRPr="001C741B">
              <w:rPr>
                <w:rFonts w:eastAsia="Verdana"/>
                <w:b/>
                <w:szCs w:val="20"/>
              </w:rPr>
              <w:t>ed s</w:t>
            </w:r>
            <w:r w:rsidRPr="001C741B">
              <w:rPr>
                <w:rFonts w:eastAsia="Verdana"/>
                <w:b/>
                <w:spacing w:val="1"/>
                <w:szCs w:val="20"/>
              </w:rPr>
              <w:t>o</w:t>
            </w:r>
            <w:r w:rsidRPr="001C741B">
              <w:rPr>
                <w:rFonts w:eastAsia="Verdana"/>
                <w:b/>
                <w:spacing w:val="-1"/>
                <w:szCs w:val="20"/>
              </w:rPr>
              <w:t>i</w:t>
            </w:r>
            <w:r w:rsidRPr="001C741B">
              <w:rPr>
                <w:rFonts w:eastAsia="Verdana"/>
                <w:b/>
                <w:szCs w:val="20"/>
              </w:rPr>
              <w:t>ls</w:t>
            </w:r>
          </w:p>
        </w:tc>
        <w:tc>
          <w:tcPr>
            <w:tcW w:w="3638"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5"/>
              <w:jc w:val="both"/>
              <w:rPr>
                <w:rFonts w:eastAsia="Verdana"/>
                <w:szCs w:val="20"/>
              </w:rPr>
            </w:pPr>
            <w:r w:rsidRPr="001C741B">
              <w:rPr>
                <w:rFonts w:eastAsia="Verdana"/>
                <w:szCs w:val="20"/>
              </w:rPr>
              <w:t>GU: dusty gravel</w:t>
            </w:r>
          </w:p>
          <w:p w:rsidR="0084416E" w:rsidRPr="001C741B" w:rsidRDefault="0084416E" w:rsidP="00147B5A">
            <w:pPr>
              <w:spacing w:before="0" w:line="240" w:lineRule="auto"/>
              <w:ind w:right="-5"/>
              <w:jc w:val="both"/>
              <w:rPr>
                <w:rFonts w:eastAsia="Verdana"/>
                <w:szCs w:val="20"/>
              </w:rPr>
            </w:pPr>
            <w:r w:rsidRPr="001C741B">
              <w:rPr>
                <w:rFonts w:eastAsia="Verdana"/>
                <w:szCs w:val="20"/>
              </w:rPr>
              <w:t>GT: clayey gravel</w:t>
            </w:r>
          </w:p>
          <w:p w:rsidR="0084416E" w:rsidRPr="001C741B" w:rsidRDefault="0084416E" w:rsidP="00147B5A">
            <w:pPr>
              <w:spacing w:before="0" w:line="240" w:lineRule="auto"/>
              <w:ind w:right="-5"/>
              <w:jc w:val="both"/>
              <w:rPr>
                <w:rFonts w:eastAsia="Verdana"/>
                <w:szCs w:val="20"/>
              </w:rPr>
            </w:pPr>
            <w:r w:rsidRPr="001C741B">
              <w:rPr>
                <w:rFonts w:eastAsia="Verdana"/>
                <w:szCs w:val="20"/>
              </w:rPr>
              <w:t>SU: gravelly sand</w:t>
            </w:r>
          </w:p>
          <w:p w:rsidR="0084416E" w:rsidRPr="001C741B" w:rsidRDefault="0084416E" w:rsidP="00147B5A">
            <w:pPr>
              <w:spacing w:before="0" w:line="240" w:lineRule="auto"/>
              <w:ind w:right="-5"/>
              <w:jc w:val="both"/>
              <w:rPr>
                <w:rFonts w:eastAsia="Verdana"/>
                <w:szCs w:val="20"/>
              </w:rPr>
            </w:pPr>
            <w:r w:rsidRPr="001C741B">
              <w:rPr>
                <w:rFonts w:eastAsia="Verdana"/>
                <w:szCs w:val="20"/>
              </w:rPr>
              <w:lastRenderedPageBreak/>
              <w:t>ST: clayey sand</w:t>
            </w:r>
          </w:p>
        </w:tc>
        <w:tc>
          <w:tcPr>
            <w:tcW w:w="311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tabs>
                <w:tab w:val="left" w:pos="860"/>
                <w:tab w:val="left" w:pos="1300"/>
                <w:tab w:val="left" w:pos="1780"/>
                <w:tab w:val="left" w:pos="2220"/>
              </w:tabs>
              <w:spacing w:before="0" w:line="240" w:lineRule="auto"/>
              <w:ind w:right="-20"/>
              <w:jc w:val="both"/>
              <w:rPr>
                <w:rFonts w:eastAsia="Verdana"/>
                <w:szCs w:val="20"/>
              </w:rPr>
            </w:pPr>
            <w:r w:rsidRPr="001C741B">
              <w:rPr>
                <w:rFonts w:eastAsia="Verdana"/>
                <w:spacing w:val="1"/>
                <w:szCs w:val="20"/>
              </w:rPr>
              <w:lastRenderedPageBreak/>
              <w:t>0</w:t>
            </w:r>
            <w:r w:rsidRPr="001C741B">
              <w:rPr>
                <w:rFonts w:eastAsia="Verdana"/>
                <w:spacing w:val="-1"/>
                <w:szCs w:val="20"/>
              </w:rPr>
              <w:t>,</w:t>
            </w:r>
            <w:r w:rsidRPr="001C741B">
              <w:rPr>
                <w:rFonts w:eastAsia="Verdana"/>
                <w:szCs w:val="20"/>
              </w:rPr>
              <w:t xml:space="preserve">8 </w:t>
            </w:r>
            <w:r w:rsidRPr="001C741B">
              <w:rPr>
                <w:rFonts w:eastAsia="Verdana"/>
                <w:spacing w:val="56"/>
                <w:szCs w:val="20"/>
              </w:rPr>
              <w:t xml:space="preserve"> </w:t>
            </w:r>
            <w:r w:rsidRPr="001C741B">
              <w:rPr>
                <w:rFonts w:eastAsia="Verdana"/>
                <w:szCs w:val="20"/>
              </w:rPr>
              <w:t>2</w:t>
            </w:r>
            <w:r w:rsidRPr="001C741B">
              <w:rPr>
                <w:rFonts w:eastAsia="Verdana"/>
                <w:szCs w:val="20"/>
              </w:rPr>
              <w:tab/>
              <w:t>3</w:t>
            </w:r>
            <w:r w:rsidRPr="001C741B">
              <w:rPr>
                <w:rFonts w:eastAsia="Verdana"/>
                <w:szCs w:val="20"/>
              </w:rPr>
              <w:tab/>
              <w:t>5</w:t>
            </w:r>
            <w:r w:rsidRPr="001C741B">
              <w:rPr>
                <w:rFonts w:eastAsia="Verdana"/>
                <w:szCs w:val="20"/>
              </w:rPr>
              <w:tab/>
              <w:t>8</w:t>
            </w:r>
            <w:r w:rsidRPr="001C741B">
              <w:rPr>
                <w:rFonts w:eastAsia="Verdana"/>
                <w:szCs w:val="20"/>
              </w:rPr>
              <w:tab/>
            </w:r>
            <w:r w:rsidRPr="001C741B">
              <w:rPr>
                <w:rFonts w:eastAsia="Verdana"/>
                <w:spacing w:val="1"/>
                <w:szCs w:val="20"/>
              </w:rPr>
              <w:t>1</w:t>
            </w:r>
            <w:r w:rsidRPr="001C741B">
              <w:rPr>
                <w:rFonts w:eastAsia="Verdana"/>
                <w:szCs w:val="20"/>
              </w:rPr>
              <w:t>4</w:t>
            </w:r>
          </w:p>
        </w:tc>
      </w:tr>
      <w:tr w:rsidR="009A5899" w:rsidRPr="001C741B" w:rsidTr="0084416E">
        <w:trPr>
          <w:trHeight w:val="20"/>
        </w:trPr>
        <w:tc>
          <w:tcPr>
            <w:tcW w:w="256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47"/>
              <w:jc w:val="both"/>
              <w:rPr>
                <w:rFonts w:eastAsia="Verdana"/>
                <w:b/>
                <w:szCs w:val="20"/>
              </w:rPr>
            </w:pPr>
            <w:r w:rsidRPr="001C741B">
              <w:rPr>
                <w:rFonts w:eastAsia="Verdana"/>
                <w:b/>
                <w:szCs w:val="20"/>
              </w:rPr>
              <w:lastRenderedPageBreak/>
              <w:t>G</w:t>
            </w:r>
            <w:r w:rsidRPr="001C741B">
              <w:rPr>
                <w:rFonts w:eastAsia="Verdana"/>
                <w:b/>
                <w:spacing w:val="1"/>
                <w:szCs w:val="20"/>
              </w:rPr>
              <w:t>ro</w:t>
            </w:r>
            <w:r w:rsidRPr="001C741B">
              <w:rPr>
                <w:rFonts w:eastAsia="Verdana"/>
                <w:b/>
                <w:spacing w:val="-3"/>
                <w:szCs w:val="20"/>
              </w:rPr>
              <w:t>u</w:t>
            </w:r>
            <w:r w:rsidRPr="001C741B">
              <w:rPr>
                <w:rFonts w:eastAsia="Verdana"/>
                <w:b/>
                <w:szCs w:val="20"/>
              </w:rPr>
              <w:t xml:space="preserve">p </w:t>
            </w:r>
            <w:r w:rsidRPr="001C741B">
              <w:rPr>
                <w:rFonts w:eastAsia="Verdana"/>
                <w:b/>
                <w:spacing w:val="1"/>
                <w:szCs w:val="20"/>
              </w:rPr>
              <w:t>4</w:t>
            </w:r>
            <w:r w:rsidRPr="001C741B">
              <w:rPr>
                <w:rFonts w:eastAsia="Verdana"/>
                <w:b/>
                <w:szCs w:val="20"/>
              </w:rPr>
              <w:t xml:space="preserve">; </w:t>
            </w:r>
          </w:p>
          <w:p w:rsidR="0084416E" w:rsidRPr="001C741B" w:rsidRDefault="0084416E" w:rsidP="00147B5A">
            <w:pPr>
              <w:spacing w:before="0" w:line="240" w:lineRule="auto"/>
              <w:ind w:right="47"/>
              <w:jc w:val="both"/>
              <w:rPr>
                <w:rFonts w:eastAsia="Verdana"/>
                <w:b/>
                <w:szCs w:val="20"/>
              </w:rPr>
            </w:pPr>
            <w:r w:rsidRPr="001C741B">
              <w:rPr>
                <w:rFonts w:eastAsia="Verdana"/>
                <w:b/>
                <w:szCs w:val="20"/>
              </w:rPr>
              <w:t>C</w:t>
            </w:r>
            <w:r w:rsidRPr="001C741B">
              <w:rPr>
                <w:rFonts w:eastAsia="Verdana"/>
                <w:b/>
                <w:spacing w:val="1"/>
                <w:szCs w:val="20"/>
              </w:rPr>
              <w:t>o</w:t>
            </w:r>
            <w:r w:rsidRPr="001C741B">
              <w:rPr>
                <w:rFonts w:eastAsia="Verdana"/>
                <w:b/>
                <w:spacing w:val="-1"/>
                <w:szCs w:val="20"/>
              </w:rPr>
              <w:t>h</w:t>
            </w:r>
            <w:r w:rsidRPr="001C741B">
              <w:rPr>
                <w:rFonts w:eastAsia="Verdana"/>
                <w:b/>
                <w:szCs w:val="20"/>
              </w:rPr>
              <w:t>e</w:t>
            </w:r>
            <w:r w:rsidRPr="001C741B">
              <w:rPr>
                <w:rFonts w:eastAsia="Verdana"/>
                <w:b/>
                <w:spacing w:val="-1"/>
                <w:szCs w:val="20"/>
              </w:rPr>
              <w:t>r</w:t>
            </w:r>
            <w:r w:rsidRPr="001C741B">
              <w:rPr>
                <w:rFonts w:eastAsia="Verdana"/>
                <w:b/>
                <w:szCs w:val="20"/>
              </w:rPr>
              <w:t>e</w:t>
            </w:r>
            <w:r w:rsidRPr="001C741B">
              <w:rPr>
                <w:rFonts w:eastAsia="Verdana"/>
                <w:b/>
                <w:spacing w:val="-1"/>
                <w:szCs w:val="20"/>
              </w:rPr>
              <w:t>n</w:t>
            </w:r>
            <w:r w:rsidRPr="001C741B">
              <w:rPr>
                <w:rFonts w:eastAsia="Verdana"/>
                <w:b/>
                <w:szCs w:val="20"/>
              </w:rPr>
              <w:t xml:space="preserve">t </w:t>
            </w:r>
            <w:r w:rsidRPr="001C741B">
              <w:rPr>
                <w:rFonts w:eastAsia="Verdana"/>
                <w:b/>
                <w:spacing w:val="-2"/>
                <w:szCs w:val="20"/>
              </w:rPr>
              <w:t>s</w:t>
            </w:r>
            <w:r w:rsidRPr="001C741B">
              <w:rPr>
                <w:rFonts w:eastAsia="Verdana"/>
                <w:b/>
                <w:spacing w:val="1"/>
                <w:szCs w:val="20"/>
              </w:rPr>
              <w:t>o</w:t>
            </w:r>
            <w:r w:rsidRPr="001C741B">
              <w:rPr>
                <w:rFonts w:eastAsia="Verdana"/>
                <w:b/>
                <w:spacing w:val="-1"/>
                <w:szCs w:val="20"/>
              </w:rPr>
              <w:t>i</w:t>
            </w:r>
            <w:r w:rsidRPr="001C741B">
              <w:rPr>
                <w:rFonts w:eastAsia="Verdana"/>
                <w:b/>
                <w:szCs w:val="20"/>
              </w:rPr>
              <w:t>l</w:t>
            </w:r>
          </w:p>
        </w:tc>
        <w:tc>
          <w:tcPr>
            <w:tcW w:w="3638"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spacing w:before="0" w:line="240" w:lineRule="auto"/>
              <w:ind w:right="-5"/>
              <w:jc w:val="both"/>
              <w:rPr>
                <w:rFonts w:eastAsia="Verdana"/>
                <w:szCs w:val="20"/>
              </w:rPr>
            </w:pPr>
            <w:r w:rsidRPr="001C741B">
              <w:rPr>
                <w:rFonts w:eastAsia="Verdana"/>
                <w:szCs w:val="20"/>
              </w:rPr>
              <w:t>UL: low plasticity dust</w:t>
            </w:r>
          </w:p>
          <w:p w:rsidR="0084416E" w:rsidRPr="001C741B" w:rsidRDefault="0084416E" w:rsidP="00147B5A">
            <w:pPr>
              <w:spacing w:before="0" w:line="240" w:lineRule="auto"/>
              <w:ind w:right="-5"/>
              <w:jc w:val="both"/>
              <w:rPr>
                <w:rFonts w:eastAsia="Verdana"/>
                <w:szCs w:val="20"/>
              </w:rPr>
            </w:pPr>
            <w:r w:rsidRPr="001C741B">
              <w:rPr>
                <w:rFonts w:eastAsia="Verdana"/>
                <w:szCs w:val="20"/>
              </w:rPr>
              <w:t>UM: mid-plasticity dust</w:t>
            </w:r>
          </w:p>
          <w:p w:rsidR="0084416E" w:rsidRPr="001C741B" w:rsidRDefault="0084416E" w:rsidP="00147B5A">
            <w:pPr>
              <w:spacing w:before="0" w:line="240" w:lineRule="auto"/>
              <w:ind w:right="-5"/>
              <w:jc w:val="both"/>
              <w:rPr>
                <w:rFonts w:eastAsia="Verdana"/>
                <w:szCs w:val="20"/>
              </w:rPr>
            </w:pPr>
            <w:r w:rsidRPr="001C741B">
              <w:rPr>
                <w:rFonts w:eastAsia="Verdana"/>
                <w:szCs w:val="20"/>
              </w:rPr>
              <w:t>TL: low plasticity clay</w:t>
            </w:r>
          </w:p>
          <w:p w:rsidR="0084416E" w:rsidRPr="001C741B" w:rsidRDefault="0084416E" w:rsidP="00147B5A">
            <w:pPr>
              <w:spacing w:before="0" w:line="240" w:lineRule="auto"/>
              <w:ind w:right="-5"/>
              <w:jc w:val="both"/>
              <w:rPr>
                <w:rFonts w:eastAsia="Verdana"/>
                <w:szCs w:val="20"/>
              </w:rPr>
            </w:pPr>
            <w:r w:rsidRPr="001C741B">
              <w:rPr>
                <w:rFonts w:eastAsia="Verdana"/>
                <w:szCs w:val="20"/>
              </w:rPr>
              <w:t xml:space="preserve">TA: high plasticity clay </w:t>
            </w:r>
          </w:p>
          <w:p w:rsidR="0084416E" w:rsidRPr="001C741B" w:rsidRDefault="0084416E" w:rsidP="00147B5A">
            <w:pPr>
              <w:spacing w:before="0" w:line="240" w:lineRule="auto"/>
              <w:ind w:right="-5"/>
              <w:jc w:val="both"/>
              <w:rPr>
                <w:rFonts w:eastAsia="Verdana"/>
                <w:szCs w:val="20"/>
              </w:rPr>
            </w:pPr>
            <w:r w:rsidRPr="001C741B">
              <w:rPr>
                <w:rFonts w:eastAsia="Verdana"/>
                <w:szCs w:val="20"/>
              </w:rPr>
              <w:t>OU: organic dust</w:t>
            </w:r>
          </w:p>
          <w:p w:rsidR="0084416E" w:rsidRPr="001C741B" w:rsidRDefault="0084416E" w:rsidP="00147B5A">
            <w:pPr>
              <w:spacing w:before="0" w:line="240" w:lineRule="auto"/>
              <w:ind w:right="-5"/>
              <w:jc w:val="both"/>
              <w:rPr>
                <w:rFonts w:eastAsia="Verdana"/>
                <w:szCs w:val="20"/>
              </w:rPr>
            </w:pPr>
            <w:r w:rsidRPr="001C741B">
              <w:rPr>
                <w:rFonts w:eastAsia="Verdana"/>
                <w:szCs w:val="20"/>
              </w:rPr>
              <w:t>OT: organic clay</w:t>
            </w:r>
          </w:p>
          <w:p w:rsidR="0084416E" w:rsidRPr="001C741B" w:rsidRDefault="0084416E" w:rsidP="00147B5A">
            <w:pPr>
              <w:spacing w:before="0" w:line="240" w:lineRule="auto"/>
              <w:ind w:right="-5"/>
              <w:jc w:val="both"/>
              <w:rPr>
                <w:rFonts w:eastAsia="Verdana"/>
                <w:szCs w:val="20"/>
              </w:rPr>
            </w:pPr>
            <w:r w:rsidRPr="001C741B">
              <w:rPr>
                <w:rFonts w:eastAsia="Verdana"/>
                <w:szCs w:val="20"/>
              </w:rPr>
              <w:t>OH: large or medium-grained soils</w:t>
            </w:r>
          </w:p>
        </w:tc>
        <w:tc>
          <w:tcPr>
            <w:tcW w:w="3111" w:type="dxa"/>
            <w:tcBorders>
              <w:top w:val="single" w:sz="4" w:space="0" w:color="000000"/>
              <w:left w:val="single" w:sz="4" w:space="0" w:color="000000"/>
              <w:bottom w:val="single" w:sz="4" w:space="0" w:color="000000"/>
              <w:right w:val="single" w:sz="4" w:space="0" w:color="000000"/>
            </w:tcBorders>
            <w:vAlign w:val="center"/>
          </w:tcPr>
          <w:p w:rsidR="0084416E" w:rsidRPr="001C741B" w:rsidRDefault="0084416E" w:rsidP="00147B5A">
            <w:pPr>
              <w:tabs>
                <w:tab w:val="left" w:pos="860"/>
              </w:tabs>
              <w:spacing w:before="0" w:line="240" w:lineRule="auto"/>
              <w:ind w:right="-20"/>
              <w:jc w:val="both"/>
              <w:rPr>
                <w:rFonts w:eastAsia="Verdana"/>
                <w:szCs w:val="20"/>
              </w:rPr>
            </w:pPr>
            <w:r w:rsidRPr="001C741B">
              <w:rPr>
                <w:rFonts w:eastAsia="Verdana"/>
                <w:spacing w:val="1"/>
                <w:szCs w:val="20"/>
              </w:rPr>
              <w:t>0</w:t>
            </w:r>
            <w:r w:rsidRPr="001C741B">
              <w:rPr>
                <w:rFonts w:eastAsia="Verdana"/>
                <w:spacing w:val="-3"/>
                <w:szCs w:val="20"/>
              </w:rPr>
              <w:t>,</w:t>
            </w:r>
            <w:r w:rsidRPr="001C741B">
              <w:rPr>
                <w:rFonts w:eastAsia="Verdana"/>
                <w:szCs w:val="20"/>
              </w:rPr>
              <w:t xml:space="preserve">6   </w:t>
            </w:r>
            <w:r w:rsidRPr="001C741B">
              <w:rPr>
                <w:rFonts w:eastAsia="Verdana"/>
                <w:spacing w:val="1"/>
                <w:szCs w:val="20"/>
              </w:rPr>
              <w:t>1</w:t>
            </w:r>
            <w:r w:rsidRPr="001C741B">
              <w:rPr>
                <w:rFonts w:eastAsia="Verdana"/>
                <w:spacing w:val="-1"/>
                <w:szCs w:val="20"/>
              </w:rPr>
              <w:t>,</w:t>
            </w:r>
            <w:r w:rsidRPr="001C741B">
              <w:rPr>
                <w:rFonts w:eastAsia="Verdana"/>
                <w:szCs w:val="20"/>
              </w:rPr>
              <w:t xml:space="preserve">5   2 </w:t>
            </w:r>
            <w:r w:rsidRPr="001C741B">
              <w:rPr>
                <w:rFonts w:eastAsia="Verdana"/>
                <w:spacing w:val="54"/>
                <w:szCs w:val="20"/>
              </w:rPr>
              <w:t xml:space="preserve"> </w:t>
            </w:r>
            <w:r w:rsidRPr="001C741B">
              <w:rPr>
                <w:rFonts w:eastAsia="Verdana"/>
                <w:szCs w:val="20"/>
              </w:rPr>
              <w:t xml:space="preserve">4   6   </w:t>
            </w:r>
            <w:r w:rsidRPr="001C741B">
              <w:rPr>
                <w:rFonts w:eastAsia="Verdana"/>
                <w:spacing w:val="-1"/>
                <w:szCs w:val="20"/>
              </w:rPr>
              <w:t>1</w:t>
            </w:r>
            <w:r w:rsidRPr="001C741B">
              <w:rPr>
                <w:rFonts w:eastAsia="Verdana"/>
                <w:szCs w:val="20"/>
              </w:rPr>
              <w:t>0</w:t>
            </w:r>
          </w:p>
        </w:tc>
      </w:tr>
    </w:tbl>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86" w:name="_Toc405100619"/>
      <w:bookmarkStart w:id="187" w:name="_Toc422487183"/>
      <w:r w:rsidRPr="001C741B">
        <w:rPr>
          <w:szCs w:val="20"/>
        </w:rPr>
        <w:t>Bedding</w:t>
      </w:r>
      <w:bookmarkEnd w:id="186"/>
      <w:bookmarkEnd w:id="187"/>
    </w:p>
    <w:p w:rsidR="0084416E" w:rsidRPr="001C741B" w:rsidRDefault="0084416E" w:rsidP="00147B5A">
      <w:pPr>
        <w:spacing w:before="0" w:line="240" w:lineRule="auto"/>
        <w:ind w:right="171"/>
        <w:jc w:val="both"/>
        <w:rPr>
          <w:rFonts w:eastAsia="Verdana"/>
          <w:spacing w:val="-6"/>
          <w:szCs w:val="20"/>
        </w:rPr>
      </w:pPr>
      <w:r w:rsidRPr="001C741B">
        <w:rPr>
          <w:rFonts w:eastAsia="Verdana"/>
          <w:spacing w:val="-6"/>
          <w:szCs w:val="20"/>
        </w:rPr>
        <w:t>Bottom of the trench must be planned and finished in accordance with the pipeline alignment and elevation. Any disturbance of the foundation soil compaction must be avoided. If, however, due to improper execution bottom of the trench is over-excavated, it should be levelled by a suitable material and uniformly compacted. It is necessary to anticipate locations for pipe joining in order to form pipe bedding properly.</w:t>
      </w:r>
    </w:p>
    <w:p w:rsidR="0084416E" w:rsidRPr="001C741B" w:rsidRDefault="0084416E" w:rsidP="00147B5A">
      <w:pPr>
        <w:spacing w:before="0" w:line="240" w:lineRule="auto"/>
        <w:jc w:val="both"/>
        <w:rPr>
          <w:rFonts w:eastAsia="Verdana"/>
          <w:position w:val="-1"/>
          <w:szCs w:val="20"/>
        </w:rPr>
      </w:pPr>
      <w:r w:rsidRPr="001C741B">
        <w:rPr>
          <w:rFonts w:eastAsia="Verdana"/>
          <w:spacing w:val="-1"/>
          <w:position w:val="-1"/>
          <w:szCs w:val="20"/>
        </w:rPr>
        <w:t>B</w:t>
      </w:r>
      <w:r w:rsidRPr="001C741B">
        <w:rPr>
          <w:rFonts w:eastAsia="Verdana"/>
          <w:spacing w:val="1"/>
          <w:position w:val="-1"/>
          <w:szCs w:val="20"/>
        </w:rPr>
        <w:t>eddi</w:t>
      </w:r>
      <w:r w:rsidRPr="001C741B">
        <w:rPr>
          <w:rFonts w:eastAsia="Verdana"/>
          <w:spacing w:val="-1"/>
          <w:position w:val="-1"/>
          <w:szCs w:val="20"/>
        </w:rPr>
        <w:t>n</w:t>
      </w:r>
      <w:r w:rsidRPr="001C741B">
        <w:rPr>
          <w:rFonts w:eastAsia="Verdana"/>
          <w:position w:val="-1"/>
          <w:szCs w:val="20"/>
        </w:rPr>
        <w:t>g</w:t>
      </w:r>
      <w:r w:rsidRPr="001C741B">
        <w:rPr>
          <w:rFonts w:eastAsia="Verdana"/>
          <w:spacing w:val="-7"/>
          <w:position w:val="-1"/>
          <w:szCs w:val="20"/>
        </w:rPr>
        <w:t xml:space="preserve"> </w:t>
      </w:r>
      <w:r w:rsidRPr="001C741B">
        <w:rPr>
          <w:rFonts w:eastAsia="Verdana"/>
          <w:position w:val="-1"/>
          <w:szCs w:val="20"/>
        </w:rPr>
        <w:t>ma</w:t>
      </w:r>
      <w:r w:rsidRPr="001C741B">
        <w:rPr>
          <w:rFonts w:eastAsia="Verdana"/>
          <w:spacing w:val="1"/>
          <w:position w:val="-1"/>
          <w:szCs w:val="20"/>
        </w:rPr>
        <w:t>te</w:t>
      </w:r>
      <w:r w:rsidRPr="001C741B">
        <w:rPr>
          <w:rFonts w:eastAsia="Verdana"/>
          <w:spacing w:val="-2"/>
          <w:position w:val="-1"/>
          <w:szCs w:val="20"/>
        </w:rPr>
        <w:t>r</w:t>
      </w:r>
      <w:r w:rsidRPr="001C741B">
        <w:rPr>
          <w:rFonts w:eastAsia="Verdana"/>
          <w:spacing w:val="1"/>
          <w:position w:val="-1"/>
          <w:szCs w:val="20"/>
        </w:rPr>
        <w:t>i</w:t>
      </w:r>
      <w:r w:rsidRPr="001C741B">
        <w:rPr>
          <w:rFonts w:eastAsia="Verdana"/>
          <w:position w:val="-1"/>
          <w:szCs w:val="20"/>
        </w:rPr>
        <w:t>al</w:t>
      </w:r>
      <w:r w:rsidRPr="001C741B">
        <w:rPr>
          <w:rFonts w:eastAsia="Verdana"/>
          <w:spacing w:val="-6"/>
          <w:position w:val="-1"/>
          <w:szCs w:val="20"/>
        </w:rPr>
        <w:t xml:space="preserve"> </w:t>
      </w:r>
      <w:r w:rsidRPr="001C741B">
        <w:rPr>
          <w:rFonts w:eastAsia="Verdana"/>
          <w:position w:val="-1"/>
          <w:szCs w:val="20"/>
        </w:rPr>
        <w:t>s</w:t>
      </w:r>
      <w:r w:rsidRPr="001C741B">
        <w:rPr>
          <w:rFonts w:eastAsia="Verdana"/>
          <w:spacing w:val="-1"/>
          <w:position w:val="-1"/>
          <w:szCs w:val="20"/>
        </w:rPr>
        <w:t>h</w:t>
      </w:r>
      <w:r w:rsidRPr="001C741B">
        <w:rPr>
          <w:rFonts w:eastAsia="Verdana"/>
          <w:position w:val="-1"/>
          <w:szCs w:val="20"/>
        </w:rPr>
        <w:t>a</w:t>
      </w:r>
      <w:r w:rsidRPr="001C741B">
        <w:rPr>
          <w:rFonts w:eastAsia="Verdana"/>
          <w:spacing w:val="1"/>
          <w:position w:val="-1"/>
          <w:szCs w:val="20"/>
        </w:rPr>
        <w:t>l</w:t>
      </w:r>
      <w:r w:rsidRPr="001C741B">
        <w:rPr>
          <w:rFonts w:eastAsia="Verdana"/>
          <w:position w:val="-1"/>
          <w:szCs w:val="20"/>
        </w:rPr>
        <w:t>l</w:t>
      </w:r>
      <w:r w:rsidRPr="001C741B">
        <w:rPr>
          <w:rFonts w:eastAsia="Verdana"/>
          <w:spacing w:val="-3"/>
          <w:position w:val="-1"/>
          <w:szCs w:val="20"/>
        </w:rPr>
        <w:t xml:space="preserve"> </w:t>
      </w:r>
      <w:r w:rsidRPr="001C741B">
        <w:rPr>
          <w:rFonts w:eastAsia="Verdana"/>
          <w:position w:val="-1"/>
          <w:szCs w:val="20"/>
        </w:rPr>
        <w:t>m</w:t>
      </w:r>
      <w:r w:rsidRPr="001C741B">
        <w:rPr>
          <w:rFonts w:eastAsia="Verdana"/>
          <w:spacing w:val="-2"/>
          <w:position w:val="-1"/>
          <w:szCs w:val="20"/>
        </w:rPr>
        <w:t>e</w:t>
      </w:r>
      <w:r w:rsidRPr="001C741B">
        <w:rPr>
          <w:rFonts w:eastAsia="Verdana"/>
          <w:spacing w:val="1"/>
          <w:position w:val="-1"/>
          <w:szCs w:val="20"/>
        </w:rPr>
        <w:t>e</w:t>
      </w:r>
      <w:r w:rsidRPr="001C741B">
        <w:rPr>
          <w:rFonts w:eastAsia="Verdana"/>
          <w:position w:val="-1"/>
          <w:szCs w:val="20"/>
        </w:rPr>
        <w:t>t</w:t>
      </w:r>
      <w:r w:rsidRPr="001C741B">
        <w:rPr>
          <w:rFonts w:eastAsia="Verdana"/>
          <w:spacing w:val="-5"/>
          <w:position w:val="-1"/>
          <w:szCs w:val="20"/>
        </w:rPr>
        <w:t xml:space="preserve"> </w:t>
      </w:r>
      <w:r w:rsidRPr="001C741B">
        <w:rPr>
          <w:rFonts w:eastAsia="Verdana"/>
          <w:spacing w:val="1"/>
          <w:position w:val="-1"/>
          <w:szCs w:val="20"/>
        </w:rPr>
        <w:t>t</w:t>
      </w:r>
      <w:r w:rsidRPr="001C741B">
        <w:rPr>
          <w:rFonts w:eastAsia="Verdana"/>
          <w:spacing w:val="-1"/>
          <w:position w:val="-1"/>
          <w:szCs w:val="20"/>
        </w:rPr>
        <w:t>h</w:t>
      </w:r>
      <w:r w:rsidRPr="001C741B">
        <w:rPr>
          <w:rFonts w:eastAsia="Verdana"/>
          <w:position w:val="-1"/>
          <w:szCs w:val="20"/>
        </w:rPr>
        <w:t>e</w:t>
      </w:r>
      <w:r w:rsidRPr="001C741B">
        <w:rPr>
          <w:rFonts w:eastAsia="Verdana"/>
          <w:spacing w:val="-3"/>
          <w:position w:val="-1"/>
          <w:szCs w:val="20"/>
        </w:rPr>
        <w:t xml:space="preserve"> </w:t>
      </w:r>
      <w:r w:rsidRPr="001C741B">
        <w:rPr>
          <w:rFonts w:eastAsia="Verdana"/>
          <w:spacing w:val="-1"/>
          <w:position w:val="-1"/>
          <w:szCs w:val="20"/>
        </w:rPr>
        <w:t>f</w:t>
      </w:r>
      <w:r w:rsidRPr="001C741B">
        <w:rPr>
          <w:rFonts w:eastAsia="Verdana"/>
          <w:spacing w:val="1"/>
          <w:position w:val="-1"/>
          <w:szCs w:val="20"/>
        </w:rPr>
        <w:t>ol</w:t>
      </w:r>
      <w:r w:rsidRPr="001C741B">
        <w:rPr>
          <w:rFonts w:eastAsia="Verdana"/>
          <w:spacing w:val="-1"/>
          <w:position w:val="-1"/>
          <w:szCs w:val="20"/>
        </w:rPr>
        <w:t>l</w:t>
      </w:r>
      <w:r w:rsidRPr="001C741B">
        <w:rPr>
          <w:rFonts w:eastAsia="Verdana"/>
          <w:spacing w:val="1"/>
          <w:position w:val="-1"/>
          <w:szCs w:val="20"/>
        </w:rPr>
        <w:t>o</w:t>
      </w:r>
      <w:r w:rsidRPr="001C741B">
        <w:rPr>
          <w:rFonts w:eastAsia="Verdana"/>
          <w:spacing w:val="-1"/>
          <w:position w:val="-1"/>
          <w:szCs w:val="20"/>
        </w:rPr>
        <w:t>w</w:t>
      </w:r>
      <w:r w:rsidRPr="001C741B">
        <w:rPr>
          <w:rFonts w:eastAsia="Verdana"/>
          <w:spacing w:val="1"/>
          <w:position w:val="-1"/>
          <w:szCs w:val="20"/>
        </w:rPr>
        <w:t>i</w:t>
      </w:r>
      <w:r w:rsidRPr="001C741B">
        <w:rPr>
          <w:rFonts w:eastAsia="Verdana"/>
          <w:spacing w:val="-1"/>
          <w:position w:val="-1"/>
          <w:szCs w:val="20"/>
        </w:rPr>
        <w:t>n</w:t>
      </w:r>
      <w:r w:rsidRPr="001C741B">
        <w:rPr>
          <w:rFonts w:eastAsia="Verdana"/>
          <w:position w:val="-1"/>
          <w:szCs w:val="20"/>
        </w:rPr>
        <w:t>g</w:t>
      </w:r>
      <w:r w:rsidRPr="001C741B">
        <w:rPr>
          <w:rFonts w:eastAsia="Verdana"/>
          <w:spacing w:val="-7"/>
          <w:position w:val="-1"/>
          <w:szCs w:val="20"/>
        </w:rPr>
        <w:t xml:space="preserve"> minimal </w:t>
      </w:r>
      <w:r w:rsidRPr="001C741B">
        <w:rPr>
          <w:rFonts w:eastAsia="Verdana"/>
          <w:position w:val="-1"/>
          <w:szCs w:val="20"/>
        </w:rPr>
        <w:t>r</w:t>
      </w:r>
      <w:r w:rsidRPr="001C741B">
        <w:rPr>
          <w:rFonts w:eastAsia="Verdana"/>
          <w:spacing w:val="1"/>
          <w:position w:val="-1"/>
          <w:szCs w:val="20"/>
        </w:rPr>
        <w:t>eq</w:t>
      </w:r>
      <w:r w:rsidRPr="001C741B">
        <w:rPr>
          <w:rFonts w:eastAsia="Verdana"/>
          <w:spacing w:val="-1"/>
          <w:position w:val="-1"/>
          <w:szCs w:val="20"/>
        </w:rPr>
        <w:t>u</w:t>
      </w:r>
      <w:r w:rsidRPr="001C741B">
        <w:rPr>
          <w:rFonts w:eastAsia="Verdana"/>
          <w:spacing w:val="1"/>
          <w:position w:val="-1"/>
          <w:szCs w:val="20"/>
        </w:rPr>
        <w:t>i</w:t>
      </w:r>
      <w:r w:rsidRPr="001C741B">
        <w:rPr>
          <w:rFonts w:eastAsia="Verdana"/>
          <w:position w:val="-1"/>
          <w:szCs w:val="20"/>
        </w:rPr>
        <w:t>r</w:t>
      </w:r>
      <w:r w:rsidRPr="001C741B">
        <w:rPr>
          <w:rFonts w:eastAsia="Verdana"/>
          <w:spacing w:val="1"/>
          <w:position w:val="-1"/>
          <w:szCs w:val="20"/>
        </w:rPr>
        <w:t>e</w:t>
      </w:r>
      <w:r w:rsidRPr="001C741B">
        <w:rPr>
          <w:rFonts w:eastAsia="Verdana"/>
          <w:position w:val="-1"/>
          <w:szCs w:val="20"/>
        </w:rPr>
        <w:t>m</w:t>
      </w:r>
      <w:r w:rsidRPr="001C741B">
        <w:rPr>
          <w:rFonts w:eastAsia="Verdana"/>
          <w:spacing w:val="-2"/>
          <w:position w:val="-1"/>
          <w:szCs w:val="20"/>
        </w:rPr>
        <w:t>e</w:t>
      </w:r>
      <w:r w:rsidRPr="001C741B">
        <w:rPr>
          <w:rFonts w:eastAsia="Verdana"/>
          <w:spacing w:val="-1"/>
          <w:position w:val="-1"/>
          <w:szCs w:val="20"/>
        </w:rPr>
        <w:t>n</w:t>
      </w:r>
      <w:r w:rsidRPr="001C741B">
        <w:rPr>
          <w:rFonts w:eastAsia="Verdana"/>
          <w:spacing w:val="1"/>
          <w:position w:val="-1"/>
          <w:szCs w:val="20"/>
        </w:rPr>
        <w:t>t</w:t>
      </w:r>
      <w:r w:rsidRPr="001C741B">
        <w:rPr>
          <w:rFonts w:eastAsia="Verdana"/>
          <w:position w:val="-1"/>
          <w:szCs w:val="20"/>
        </w:rPr>
        <w:t>s:</w:t>
      </w:r>
    </w:p>
    <w:p w:rsidR="0084416E" w:rsidRPr="001C741B" w:rsidRDefault="0084416E" w:rsidP="00A33721">
      <w:pPr>
        <w:pStyle w:val="ListParagraph"/>
        <w:widowControl w:val="0"/>
        <w:numPr>
          <w:ilvl w:val="0"/>
          <w:numId w:val="33"/>
        </w:numPr>
        <w:spacing w:after="120" w:line="240" w:lineRule="auto"/>
        <w:jc w:val="both"/>
        <w:rPr>
          <w:rFonts w:eastAsia="Verdana"/>
          <w:szCs w:val="20"/>
        </w:rPr>
      </w:pPr>
      <w:r w:rsidRPr="001C741B">
        <w:rPr>
          <w:rFonts w:eastAsia="Verdana"/>
          <w:szCs w:val="20"/>
        </w:rPr>
        <w:t>Ma</w:t>
      </w:r>
      <w:r w:rsidRPr="001C741B">
        <w:rPr>
          <w:rFonts w:eastAsia="Verdana"/>
          <w:spacing w:val="1"/>
          <w:szCs w:val="20"/>
        </w:rPr>
        <w:t>te</w:t>
      </w:r>
      <w:r w:rsidRPr="001C741B">
        <w:rPr>
          <w:rFonts w:eastAsia="Verdana"/>
          <w:szCs w:val="20"/>
        </w:rPr>
        <w:t>r</w:t>
      </w:r>
      <w:r w:rsidRPr="001C741B">
        <w:rPr>
          <w:rFonts w:eastAsia="Verdana"/>
          <w:spacing w:val="1"/>
          <w:szCs w:val="20"/>
        </w:rPr>
        <w:t>i</w:t>
      </w:r>
      <w:r w:rsidRPr="001C741B">
        <w:rPr>
          <w:rFonts w:eastAsia="Verdana"/>
          <w:spacing w:val="-2"/>
          <w:szCs w:val="20"/>
        </w:rPr>
        <w:t>a</w:t>
      </w:r>
      <w:r w:rsidRPr="001C741B">
        <w:rPr>
          <w:rFonts w:eastAsia="Verdana"/>
          <w:szCs w:val="20"/>
        </w:rPr>
        <w:t>l</w:t>
      </w:r>
      <w:r w:rsidRPr="001C741B">
        <w:rPr>
          <w:rFonts w:eastAsia="Verdana"/>
          <w:spacing w:val="2"/>
          <w:szCs w:val="20"/>
        </w:rPr>
        <w:t xml:space="preserve"> </w:t>
      </w:r>
      <w:r w:rsidRPr="001C741B">
        <w:rPr>
          <w:rFonts w:eastAsia="Verdana"/>
          <w:spacing w:val="-1"/>
          <w:szCs w:val="20"/>
        </w:rPr>
        <w:t xml:space="preserve">with </w:t>
      </w:r>
      <w:r w:rsidRPr="001C741B">
        <w:rPr>
          <w:rFonts w:eastAsia="Verdana"/>
          <w:spacing w:val="1"/>
          <w:szCs w:val="20"/>
        </w:rPr>
        <w:t>g</w:t>
      </w:r>
      <w:r w:rsidRPr="001C741B">
        <w:rPr>
          <w:rFonts w:eastAsia="Verdana"/>
          <w:szCs w:val="20"/>
        </w:rPr>
        <w:t>r</w:t>
      </w:r>
      <w:r w:rsidRPr="001C741B">
        <w:rPr>
          <w:rFonts w:eastAsia="Verdana"/>
          <w:spacing w:val="-2"/>
          <w:szCs w:val="20"/>
        </w:rPr>
        <w:t>a</w:t>
      </w:r>
      <w:r w:rsidRPr="001C741B">
        <w:rPr>
          <w:rFonts w:eastAsia="Verdana"/>
          <w:spacing w:val="1"/>
          <w:szCs w:val="20"/>
        </w:rPr>
        <w:t>i</w:t>
      </w:r>
      <w:r w:rsidRPr="001C741B">
        <w:rPr>
          <w:rFonts w:eastAsia="Verdana"/>
          <w:szCs w:val="20"/>
        </w:rPr>
        <w:t>n</w:t>
      </w:r>
      <w:r w:rsidRPr="001C741B">
        <w:rPr>
          <w:rFonts w:eastAsia="Verdana"/>
          <w:spacing w:val="3"/>
          <w:szCs w:val="20"/>
        </w:rPr>
        <w:t xml:space="preserve"> size larger </w:t>
      </w:r>
      <w:r w:rsidRPr="001C741B">
        <w:rPr>
          <w:rFonts w:eastAsia="Verdana"/>
          <w:spacing w:val="1"/>
          <w:szCs w:val="20"/>
        </w:rPr>
        <w:t>t</w:t>
      </w:r>
      <w:r w:rsidRPr="001C741B">
        <w:rPr>
          <w:rFonts w:eastAsia="Verdana"/>
          <w:spacing w:val="-1"/>
          <w:szCs w:val="20"/>
        </w:rPr>
        <w:t>h</w:t>
      </w:r>
      <w:r w:rsidRPr="001C741B">
        <w:rPr>
          <w:rFonts w:eastAsia="Verdana"/>
          <w:szCs w:val="20"/>
        </w:rPr>
        <w:t>an</w:t>
      </w:r>
      <w:r w:rsidRPr="001C741B">
        <w:rPr>
          <w:rFonts w:eastAsia="Verdana"/>
          <w:spacing w:val="3"/>
          <w:szCs w:val="20"/>
        </w:rPr>
        <w:t xml:space="preserve"> 20</w:t>
      </w:r>
      <w:r w:rsidRPr="001C741B">
        <w:rPr>
          <w:rFonts w:eastAsia="Verdana"/>
          <w:szCs w:val="20"/>
        </w:rPr>
        <w:t>mm must not be used.</w:t>
      </w:r>
    </w:p>
    <w:p w:rsidR="0084416E" w:rsidRPr="001C741B" w:rsidRDefault="0084416E" w:rsidP="00A33721">
      <w:pPr>
        <w:pStyle w:val="ListParagraph"/>
        <w:widowControl w:val="0"/>
        <w:numPr>
          <w:ilvl w:val="0"/>
          <w:numId w:val="33"/>
        </w:numPr>
        <w:spacing w:after="120" w:line="240" w:lineRule="auto"/>
        <w:jc w:val="both"/>
        <w:rPr>
          <w:rFonts w:eastAsia="Verdana"/>
          <w:szCs w:val="20"/>
        </w:rPr>
      </w:pPr>
      <w:r w:rsidRPr="001C741B">
        <w:rPr>
          <w:rFonts w:eastAsia="Verdana"/>
          <w:szCs w:val="20"/>
        </w:rPr>
        <w:t>Bedding material should be granular, adequate for proper compaction and of sufficient bearing capacity</w:t>
      </w:r>
    </w:p>
    <w:p w:rsidR="0084416E" w:rsidRPr="001C741B" w:rsidRDefault="0084416E" w:rsidP="00A33721">
      <w:pPr>
        <w:pStyle w:val="ListParagraph"/>
        <w:widowControl w:val="0"/>
        <w:numPr>
          <w:ilvl w:val="0"/>
          <w:numId w:val="33"/>
        </w:numPr>
        <w:spacing w:after="120" w:line="240" w:lineRule="auto"/>
        <w:jc w:val="both"/>
        <w:rPr>
          <w:rFonts w:eastAsia="Verdana"/>
          <w:szCs w:val="20"/>
        </w:rPr>
      </w:pPr>
      <w:r w:rsidRPr="001C741B">
        <w:rPr>
          <w:rFonts w:eastAsia="Verdana"/>
          <w:szCs w:val="20"/>
        </w:rPr>
        <w:t>At 95 compactness per Proctor minimal bearing capacity shall be 4</w:t>
      </w:r>
      <w:r w:rsidRPr="001C741B">
        <w:rPr>
          <w:rFonts w:eastAsia="Verdana"/>
          <w:spacing w:val="49"/>
          <w:szCs w:val="20"/>
        </w:rPr>
        <w:t xml:space="preserve"> </w:t>
      </w:r>
      <w:r w:rsidRPr="001C741B">
        <w:rPr>
          <w:rFonts w:eastAsia="Verdana"/>
          <w:spacing w:val="-3"/>
          <w:szCs w:val="20"/>
        </w:rPr>
        <w:t>N</w:t>
      </w:r>
      <w:r w:rsidRPr="001C741B">
        <w:rPr>
          <w:rFonts w:eastAsia="Verdana"/>
          <w:szCs w:val="20"/>
        </w:rPr>
        <w:t>/mm</w:t>
      </w:r>
      <w:r w:rsidRPr="001C741B">
        <w:rPr>
          <w:rFonts w:eastAsia="Verdana"/>
          <w:spacing w:val="1"/>
          <w:szCs w:val="20"/>
        </w:rPr>
        <w:t>²</w:t>
      </w:r>
    </w:p>
    <w:p w:rsidR="0084416E" w:rsidRPr="001C741B" w:rsidRDefault="0084416E" w:rsidP="00147B5A">
      <w:pPr>
        <w:spacing w:before="0" w:line="240" w:lineRule="auto"/>
        <w:ind w:right="178"/>
        <w:jc w:val="both"/>
        <w:rPr>
          <w:rFonts w:eastAsia="Verdana"/>
          <w:szCs w:val="20"/>
        </w:rPr>
      </w:pPr>
      <w:r w:rsidRPr="001C741B">
        <w:rPr>
          <w:rFonts w:eastAsia="Verdana"/>
          <w:spacing w:val="1"/>
          <w:szCs w:val="20"/>
        </w:rPr>
        <w:t>I</w:t>
      </w:r>
      <w:r w:rsidRPr="001C741B">
        <w:rPr>
          <w:rFonts w:eastAsia="Verdana"/>
          <w:szCs w:val="20"/>
        </w:rPr>
        <w:t>n</w:t>
      </w:r>
      <w:r w:rsidRPr="001C741B">
        <w:rPr>
          <w:rFonts w:eastAsia="Verdana"/>
          <w:spacing w:val="11"/>
          <w:szCs w:val="20"/>
        </w:rPr>
        <w:t xml:space="preserve"> </w:t>
      </w:r>
      <w:r w:rsidRPr="001C741B">
        <w:rPr>
          <w:rFonts w:eastAsia="Verdana"/>
          <w:spacing w:val="-1"/>
          <w:szCs w:val="20"/>
        </w:rPr>
        <w:t>w</w:t>
      </w:r>
      <w:r w:rsidRPr="001C741B">
        <w:rPr>
          <w:rFonts w:eastAsia="Verdana"/>
          <w:szCs w:val="20"/>
        </w:rPr>
        <w:t>a</w:t>
      </w:r>
      <w:r w:rsidRPr="001C741B">
        <w:rPr>
          <w:rFonts w:eastAsia="Verdana"/>
          <w:spacing w:val="1"/>
          <w:szCs w:val="20"/>
        </w:rPr>
        <w:t>te</w:t>
      </w:r>
      <w:r w:rsidRPr="001C741B">
        <w:rPr>
          <w:rFonts w:eastAsia="Verdana"/>
          <w:szCs w:val="20"/>
        </w:rPr>
        <w:t>r-</w:t>
      </w:r>
      <w:r w:rsidRPr="001C741B">
        <w:rPr>
          <w:rFonts w:eastAsia="Verdana"/>
          <w:spacing w:val="1"/>
          <w:szCs w:val="20"/>
        </w:rPr>
        <w:t>be</w:t>
      </w:r>
      <w:r w:rsidRPr="001C741B">
        <w:rPr>
          <w:rFonts w:eastAsia="Verdana"/>
          <w:szCs w:val="20"/>
        </w:rPr>
        <w:t>ar</w:t>
      </w:r>
      <w:r w:rsidRPr="001C741B">
        <w:rPr>
          <w:rFonts w:eastAsia="Verdana"/>
          <w:spacing w:val="1"/>
          <w:szCs w:val="20"/>
        </w:rPr>
        <w:t>i</w:t>
      </w:r>
      <w:r w:rsidRPr="001C741B">
        <w:rPr>
          <w:rFonts w:eastAsia="Verdana"/>
          <w:spacing w:val="-1"/>
          <w:szCs w:val="20"/>
        </w:rPr>
        <w:t>n</w:t>
      </w:r>
      <w:r w:rsidRPr="001C741B">
        <w:rPr>
          <w:rFonts w:eastAsia="Verdana"/>
          <w:szCs w:val="20"/>
        </w:rPr>
        <w:t>g</w:t>
      </w:r>
      <w:r w:rsidRPr="001C741B">
        <w:rPr>
          <w:rFonts w:eastAsia="Verdana"/>
          <w:spacing w:val="3"/>
          <w:szCs w:val="20"/>
        </w:rPr>
        <w:t xml:space="preserve"> </w:t>
      </w:r>
      <w:r w:rsidRPr="001C741B">
        <w:rPr>
          <w:rFonts w:eastAsia="Verdana"/>
          <w:spacing w:val="-3"/>
          <w:szCs w:val="20"/>
        </w:rPr>
        <w:t>s</w:t>
      </w:r>
      <w:r w:rsidRPr="001C741B">
        <w:rPr>
          <w:rFonts w:eastAsia="Verdana"/>
          <w:spacing w:val="1"/>
          <w:szCs w:val="20"/>
        </w:rPr>
        <w:t>oils bedding</w:t>
      </w:r>
      <w:r w:rsidRPr="001C741B">
        <w:rPr>
          <w:rFonts w:eastAsia="Verdana"/>
          <w:spacing w:val="10"/>
          <w:szCs w:val="20"/>
        </w:rPr>
        <w:t xml:space="preserve"> </w:t>
      </w:r>
      <w:r w:rsidRPr="001C741B">
        <w:rPr>
          <w:rFonts w:eastAsia="Verdana"/>
          <w:szCs w:val="20"/>
        </w:rPr>
        <w:t>m</w:t>
      </w:r>
      <w:r w:rsidRPr="001C741B">
        <w:rPr>
          <w:rFonts w:eastAsia="Verdana"/>
          <w:spacing w:val="-2"/>
          <w:szCs w:val="20"/>
        </w:rPr>
        <w:t>a</w:t>
      </w:r>
      <w:r w:rsidRPr="001C741B">
        <w:rPr>
          <w:rFonts w:eastAsia="Verdana"/>
          <w:spacing w:val="-1"/>
          <w:szCs w:val="20"/>
        </w:rPr>
        <w:t>t</w:t>
      </w:r>
      <w:r w:rsidRPr="001C741B">
        <w:rPr>
          <w:rFonts w:eastAsia="Verdana"/>
          <w:spacing w:val="1"/>
          <w:szCs w:val="20"/>
        </w:rPr>
        <w:t>e</w:t>
      </w:r>
      <w:r w:rsidRPr="001C741B">
        <w:rPr>
          <w:rFonts w:eastAsia="Verdana"/>
          <w:szCs w:val="20"/>
        </w:rPr>
        <w:t>r</w:t>
      </w:r>
      <w:r w:rsidRPr="001C741B">
        <w:rPr>
          <w:rFonts w:eastAsia="Verdana"/>
          <w:spacing w:val="1"/>
          <w:szCs w:val="20"/>
        </w:rPr>
        <w:t>i</w:t>
      </w:r>
      <w:r w:rsidRPr="001C741B">
        <w:rPr>
          <w:rFonts w:eastAsia="Verdana"/>
          <w:szCs w:val="20"/>
        </w:rPr>
        <w:t>a</w:t>
      </w:r>
      <w:r w:rsidRPr="001C741B">
        <w:rPr>
          <w:rFonts w:eastAsia="Verdana"/>
          <w:spacing w:val="1"/>
          <w:szCs w:val="20"/>
        </w:rPr>
        <w:t>l</w:t>
      </w:r>
      <w:r w:rsidRPr="001C741B">
        <w:rPr>
          <w:rFonts w:eastAsia="Verdana"/>
          <w:szCs w:val="20"/>
        </w:rPr>
        <w:t xml:space="preserve"> should not contain fine grains.</w:t>
      </w:r>
      <w:r w:rsidRPr="001C741B">
        <w:rPr>
          <w:rFonts w:eastAsia="Verdana"/>
          <w:spacing w:val="9"/>
          <w:szCs w:val="20"/>
        </w:rPr>
        <w:t xml:space="preserve"> </w:t>
      </w:r>
      <w:r w:rsidRPr="001C741B">
        <w:rPr>
          <w:rFonts w:eastAsia="Verdana"/>
          <w:szCs w:val="20"/>
        </w:rPr>
        <w:t>For pipe diameters up to</w:t>
      </w:r>
      <w:r w:rsidRPr="001C741B">
        <w:rPr>
          <w:rFonts w:eastAsia="Verdana"/>
          <w:spacing w:val="12"/>
          <w:szCs w:val="20"/>
        </w:rPr>
        <w:t xml:space="preserve"> </w:t>
      </w:r>
      <w:r w:rsidRPr="001C741B">
        <w:rPr>
          <w:rFonts w:eastAsia="Verdana"/>
          <w:spacing w:val="-1"/>
          <w:szCs w:val="20"/>
        </w:rPr>
        <w:t>D</w:t>
      </w:r>
      <w:r w:rsidRPr="001C741B">
        <w:rPr>
          <w:rFonts w:eastAsia="Verdana"/>
          <w:szCs w:val="20"/>
        </w:rPr>
        <w:t>N400</w:t>
      </w:r>
      <w:r w:rsidRPr="001C741B">
        <w:rPr>
          <w:rFonts w:eastAsia="Verdana"/>
          <w:spacing w:val="11"/>
          <w:szCs w:val="20"/>
        </w:rPr>
        <w:t xml:space="preserve"> </w:t>
      </w:r>
      <w:r w:rsidRPr="001C741B">
        <w:rPr>
          <w:rFonts w:eastAsia="Verdana"/>
          <w:spacing w:val="1"/>
          <w:szCs w:val="20"/>
        </w:rPr>
        <w:t>g</w:t>
      </w:r>
      <w:r w:rsidRPr="001C741B">
        <w:rPr>
          <w:rFonts w:eastAsia="Verdana"/>
          <w:szCs w:val="20"/>
        </w:rPr>
        <w:t>ra</w:t>
      </w:r>
      <w:r w:rsidRPr="001C741B">
        <w:rPr>
          <w:rFonts w:eastAsia="Verdana"/>
          <w:spacing w:val="1"/>
          <w:szCs w:val="20"/>
        </w:rPr>
        <w:t>i</w:t>
      </w:r>
      <w:r w:rsidRPr="001C741B">
        <w:rPr>
          <w:rFonts w:eastAsia="Verdana"/>
          <w:szCs w:val="20"/>
        </w:rPr>
        <w:t>n</w:t>
      </w:r>
      <w:r w:rsidRPr="001C741B">
        <w:rPr>
          <w:rFonts w:eastAsia="Verdana"/>
          <w:spacing w:val="9"/>
          <w:szCs w:val="20"/>
        </w:rPr>
        <w:t xml:space="preserve"> </w:t>
      </w:r>
      <w:r w:rsidRPr="001C741B">
        <w:rPr>
          <w:rFonts w:eastAsia="Verdana"/>
          <w:szCs w:val="20"/>
        </w:rPr>
        <w:t>s</w:t>
      </w:r>
      <w:r w:rsidRPr="001C741B">
        <w:rPr>
          <w:rFonts w:eastAsia="Verdana"/>
          <w:spacing w:val="1"/>
          <w:szCs w:val="20"/>
        </w:rPr>
        <w:t>i</w:t>
      </w:r>
      <w:r w:rsidRPr="001C741B">
        <w:rPr>
          <w:rFonts w:eastAsia="Verdana"/>
          <w:spacing w:val="-3"/>
          <w:szCs w:val="20"/>
        </w:rPr>
        <w:t>z</w:t>
      </w:r>
      <w:r w:rsidRPr="001C741B">
        <w:rPr>
          <w:rFonts w:eastAsia="Verdana"/>
          <w:szCs w:val="20"/>
        </w:rPr>
        <w:t>e</w:t>
      </w:r>
      <w:r w:rsidRPr="001C741B">
        <w:rPr>
          <w:rFonts w:eastAsia="Verdana"/>
          <w:spacing w:val="12"/>
          <w:szCs w:val="20"/>
        </w:rPr>
        <w:t xml:space="preserve"> should be </w:t>
      </w:r>
      <w:r w:rsidRPr="001C741B">
        <w:rPr>
          <w:rFonts w:eastAsia="Verdana"/>
          <w:spacing w:val="1"/>
          <w:szCs w:val="20"/>
        </w:rPr>
        <w:t>8</w:t>
      </w:r>
      <w:r w:rsidRPr="001C741B">
        <w:rPr>
          <w:rFonts w:eastAsia="Verdana"/>
          <w:szCs w:val="20"/>
        </w:rPr>
        <w:t>-</w:t>
      </w:r>
      <w:r w:rsidRPr="001C741B">
        <w:rPr>
          <w:rFonts w:eastAsia="Verdana"/>
          <w:spacing w:val="1"/>
          <w:szCs w:val="20"/>
        </w:rPr>
        <w:t>1</w:t>
      </w:r>
      <w:r w:rsidRPr="001C741B">
        <w:rPr>
          <w:rFonts w:eastAsia="Verdana"/>
          <w:szCs w:val="20"/>
        </w:rPr>
        <w:t>6mm,</w:t>
      </w:r>
      <w:r w:rsidRPr="001C741B">
        <w:rPr>
          <w:rFonts w:eastAsia="Verdana"/>
          <w:spacing w:val="9"/>
          <w:szCs w:val="20"/>
        </w:rPr>
        <w:t xml:space="preserve"> </w:t>
      </w:r>
      <w:r w:rsidRPr="001C741B">
        <w:rPr>
          <w:rFonts w:eastAsia="Verdana"/>
          <w:spacing w:val="-1"/>
          <w:szCs w:val="20"/>
        </w:rPr>
        <w:t>and for pipe diameters DN500 and larger grain size should be 1</w:t>
      </w:r>
      <w:r w:rsidRPr="001C741B">
        <w:rPr>
          <w:rFonts w:eastAsia="Verdana"/>
          <w:spacing w:val="1"/>
          <w:szCs w:val="20"/>
        </w:rPr>
        <w:t>6</w:t>
      </w:r>
      <w:r w:rsidRPr="001C741B">
        <w:rPr>
          <w:rFonts w:eastAsia="Verdana"/>
          <w:szCs w:val="20"/>
        </w:rPr>
        <w:t>-</w:t>
      </w:r>
      <w:r w:rsidRPr="001C741B">
        <w:rPr>
          <w:rFonts w:eastAsia="Verdana"/>
          <w:spacing w:val="1"/>
          <w:szCs w:val="20"/>
        </w:rPr>
        <w:t>20</w:t>
      </w:r>
      <w:r w:rsidRPr="001C741B">
        <w:rPr>
          <w:rFonts w:eastAsia="Verdana"/>
          <w:szCs w:val="20"/>
        </w:rPr>
        <w:t>mm.</w:t>
      </w:r>
    </w:p>
    <w:p w:rsidR="0084416E" w:rsidRPr="001C741B" w:rsidRDefault="0084416E" w:rsidP="00147B5A">
      <w:pPr>
        <w:spacing w:before="0" w:line="240" w:lineRule="auto"/>
        <w:ind w:right="178"/>
        <w:jc w:val="both"/>
        <w:rPr>
          <w:rFonts w:eastAsia="Verdana"/>
          <w:szCs w:val="20"/>
        </w:rPr>
      </w:pPr>
    </w:p>
    <w:p w:rsidR="0084416E" w:rsidRPr="001C741B" w:rsidRDefault="0084416E" w:rsidP="00147B5A">
      <w:pPr>
        <w:spacing w:before="0" w:line="240" w:lineRule="auto"/>
        <w:ind w:right="170"/>
        <w:jc w:val="both"/>
        <w:rPr>
          <w:rFonts w:eastAsia="Verdana"/>
          <w:szCs w:val="20"/>
        </w:rPr>
      </w:pPr>
      <w:r w:rsidRPr="001C741B">
        <w:rPr>
          <w:rFonts w:eastAsia="Verdana"/>
          <w:spacing w:val="-1"/>
          <w:szCs w:val="20"/>
        </w:rPr>
        <w:t>Minimal height of compacted pipe b</w:t>
      </w:r>
      <w:r w:rsidRPr="001C741B">
        <w:rPr>
          <w:rFonts w:eastAsia="Verdana"/>
          <w:spacing w:val="1"/>
          <w:szCs w:val="20"/>
        </w:rPr>
        <w:t>eddi</w:t>
      </w:r>
      <w:r w:rsidRPr="001C741B">
        <w:rPr>
          <w:rFonts w:eastAsia="Verdana"/>
          <w:spacing w:val="-1"/>
          <w:szCs w:val="20"/>
        </w:rPr>
        <w:t>n</w:t>
      </w:r>
      <w:r w:rsidRPr="001C741B">
        <w:rPr>
          <w:rFonts w:eastAsia="Verdana"/>
          <w:szCs w:val="20"/>
        </w:rPr>
        <w:t>g</w:t>
      </w:r>
      <w:r w:rsidRPr="001C741B">
        <w:rPr>
          <w:rFonts w:eastAsia="Verdana"/>
          <w:spacing w:val="3"/>
          <w:szCs w:val="20"/>
        </w:rPr>
        <w:t xml:space="preserve"> under the pipe </w:t>
      </w:r>
      <w:r w:rsidRPr="001C741B">
        <w:rPr>
          <w:rFonts w:eastAsia="Verdana"/>
          <w:szCs w:val="20"/>
        </w:rPr>
        <w:t>s</w:t>
      </w:r>
      <w:r w:rsidRPr="001C741B">
        <w:rPr>
          <w:rFonts w:eastAsia="Verdana"/>
          <w:spacing w:val="-1"/>
          <w:szCs w:val="20"/>
        </w:rPr>
        <w:t>h</w:t>
      </w:r>
      <w:r w:rsidRPr="001C741B">
        <w:rPr>
          <w:rFonts w:eastAsia="Verdana"/>
          <w:szCs w:val="20"/>
        </w:rPr>
        <w:t>a</w:t>
      </w:r>
      <w:r w:rsidRPr="001C741B">
        <w:rPr>
          <w:rFonts w:eastAsia="Verdana"/>
          <w:spacing w:val="1"/>
          <w:szCs w:val="20"/>
        </w:rPr>
        <w:t>l</w:t>
      </w:r>
      <w:r w:rsidRPr="001C741B">
        <w:rPr>
          <w:rFonts w:eastAsia="Verdana"/>
          <w:szCs w:val="20"/>
        </w:rPr>
        <w:t>l</w:t>
      </w:r>
      <w:r w:rsidRPr="001C741B">
        <w:rPr>
          <w:rFonts w:eastAsia="Verdana"/>
          <w:spacing w:val="7"/>
          <w:szCs w:val="20"/>
        </w:rPr>
        <w:t xml:space="preserve"> </w:t>
      </w:r>
      <w:r w:rsidRPr="001C741B">
        <w:rPr>
          <w:rFonts w:eastAsia="Verdana"/>
          <w:spacing w:val="-2"/>
          <w:szCs w:val="20"/>
        </w:rPr>
        <w:t>b</w:t>
      </w:r>
      <w:r w:rsidRPr="001C741B">
        <w:rPr>
          <w:rFonts w:eastAsia="Verdana"/>
          <w:szCs w:val="20"/>
        </w:rPr>
        <w:t>e</w:t>
      </w:r>
      <w:r w:rsidRPr="001C741B">
        <w:rPr>
          <w:rFonts w:eastAsia="Verdana"/>
          <w:spacing w:val="6"/>
          <w:szCs w:val="20"/>
        </w:rPr>
        <w:t xml:space="preserve"> </w:t>
      </w:r>
      <w:r w:rsidRPr="001C741B">
        <w:rPr>
          <w:rFonts w:eastAsia="Verdana"/>
          <w:spacing w:val="-2"/>
          <w:szCs w:val="20"/>
        </w:rPr>
        <w:t>10</w:t>
      </w:r>
      <w:r w:rsidRPr="001C741B">
        <w:rPr>
          <w:rFonts w:eastAsia="Verdana"/>
          <w:spacing w:val="-4"/>
          <w:szCs w:val="20"/>
        </w:rPr>
        <w:t>c</w:t>
      </w:r>
      <w:r w:rsidRPr="001C741B">
        <w:rPr>
          <w:rFonts w:eastAsia="Verdana"/>
          <w:szCs w:val="20"/>
        </w:rPr>
        <w:t xml:space="preserve">m, </w:t>
      </w:r>
      <w:r w:rsidRPr="001C741B">
        <w:rPr>
          <w:rFonts w:eastAsia="Verdana"/>
          <w:spacing w:val="1"/>
          <w:szCs w:val="20"/>
        </w:rPr>
        <w:t>pl</w:t>
      </w:r>
      <w:r w:rsidRPr="001C741B">
        <w:rPr>
          <w:rFonts w:eastAsia="Verdana"/>
          <w:spacing w:val="-1"/>
          <w:szCs w:val="20"/>
        </w:rPr>
        <w:t>u</w:t>
      </w:r>
      <w:r w:rsidRPr="001C741B">
        <w:rPr>
          <w:rFonts w:eastAsia="Verdana"/>
          <w:szCs w:val="20"/>
        </w:rPr>
        <w:t>s</w:t>
      </w:r>
      <w:r w:rsidRPr="001C741B">
        <w:rPr>
          <w:rFonts w:eastAsia="Verdana"/>
          <w:spacing w:val="5"/>
          <w:szCs w:val="20"/>
        </w:rPr>
        <w:t xml:space="preserve"> </w:t>
      </w:r>
      <w:r w:rsidRPr="001C741B">
        <w:rPr>
          <w:rFonts w:eastAsia="Verdana"/>
          <w:spacing w:val="1"/>
          <w:szCs w:val="20"/>
        </w:rPr>
        <w:t>0</w:t>
      </w:r>
      <w:r w:rsidRPr="001C741B">
        <w:rPr>
          <w:rFonts w:eastAsia="Verdana"/>
          <w:szCs w:val="20"/>
        </w:rPr>
        <w:t>.1x</w:t>
      </w:r>
      <w:r w:rsidRPr="001C741B">
        <w:rPr>
          <w:rFonts w:eastAsia="Verdana"/>
          <w:spacing w:val="-1"/>
          <w:szCs w:val="20"/>
        </w:rPr>
        <w:t>D</w:t>
      </w:r>
      <w:r w:rsidRPr="001C741B">
        <w:rPr>
          <w:rFonts w:eastAsia="Verdana"/>
          <w:szCs w:val="20"/>
        </w:rPr>
        <w:t>N.</w:t>
      </w:r>
      <w:r w:rsidRPr="001C741B">
        <w:rPr>
          <w:rFonts w:eastAsia="Verdana"/>
          <w:spacing w:val="3"/>
          <w:szCs w:val="20"/>
        </w:rPr>
        <w:t xml:space="preserve"> </w:t>
      </w:r>
      <w:r w:rsidRPr="001C741B">
        <w:rPr>
          <w:rFonts w:eastAsia="Verdana"/>
          <w:szCs w:val="20"/>
        </w:rPr>
        <w:t>P</w:t>
      </w:r>
      <w:r w:rsidRPr="001C741B">
        <w:rPr>
          <w:rFonts w:eastAsia="Verdana"/>
          <w:spacing w:val="1"/>
          <w:szCs w:val="20"/>
        </w:rPr>
        <w:t>ip</w:t>
      </w:r>
      <w:r w:rsidRPr="001C741B">
        <w:rPr>
          <w:rFonts w:eastAsia="Verdana"/>
          <w:szCs w:val="20"/>
        </w:rPr>
        <w:t>es</w:t>
      </w:r>
      <w:r w:rsidRPr="001C741B">
        <w:rPr>
          <w:rFonts w:eastAsia="Verdana"/>
          <w:spacing w:val="9"/>
          <w:szCs w:val="20"/>
        </w:rPr>
        <w:t xml:space="preserve"> </w:t>
      </w:r>
      <w:r w:rsidRPr="001C741B">
        <w:rPr>
          <w:rFonts w:eastAsia="Verdana"/>
          <w:szCs w:val="20"/>
        </w:rPr>
        <w:t>m</w:t>
      </w:r>
      <w:r w:rsidRPr="001C741B">
        <w:rPr>
          <w:rFonts w:eastAsia="Verdana"/>
          <w:spacing w:val="-1"/>
          <w:szCs w:val="20"/>
        </w:rPr>
        <w:t>u</w:t>
      </w:r>
      <w:r w:rsidRPr="001C741B">
        <w:rPr>
          <w:rFonts w:eastAsia="Verdana"/>
          <w:szCs w:val="20"/>
        </w:rPr>
        <w:t>st</w:t>
      </w:r>
      <w:r w:rsidRPr="001C741B">
        <w:rPr>
          <w:rFonts w:eastAsia="Verdana"/>
          <w:spacing w:val="7"/>
          <w:szCs w:val="20"/>
        </w:rPr>
        <w:t xml:space="preserve"> </w:t>
      </w:r>
      <w:r w:rsidRPr="001C741B">
        <w:rPr>
          <w:rFonts w:eastAsia="Verdana"/>
          <w:spacing w:val="-1"/>
          <w:szCs w:val="20"/>
        </w:rPr>
        <w:t>f</w:t>
      </w:r>
      <w:r w:rsidRPr="001C741B">
        <w:rPr>
          <w:rFonts w:eastAsia="Verdana"/>
          <w:spacing w:val="1"/>
          <w:szCs w:val="20"/>
        </w:rPr>
        <w:t>i</w:t>
      </w:r>
      <w:r w:rsidRPr="001C741B">
        <w:rPr>
          <w:rFonts w:eastAsia="Verdana"/>
          <w:szCs w:val="20"/>
        </w:rPr>
        <w:t>t</w:t>
      </w:r>
      <w:r w:rsidRPr="001C741B">
        <w:rPr>
          <w:rFonts w:eastAsia="Verdana"/>
          <w:spacing w:val="11"/>
          <w:szCs w:val="20"/>
        </w:rPr>
        <w:t xml:space="preserve"> </w:t>
      </w:r>
      <w:r w:rsidRPr="001C741B">
        <w:rPr>
          <w:rFonts w:eastAsia="Verdana"/>
          <w:spacing w:val="-3"/>
          <w:szCs w:val="20"/>
        </w:rPr>
        <w:t>c</w:t>
      </w:r>
      <w:r w:rsidRPr="001C741B">
        <w:rPr>
          <w:rFonts w:eastAsia="Verdana"/>
          <w:spacing w:val="1"/>
          <w:szCs w:val="20"/>
        </w:rPr>
        <w:t>lo</w:t>
      </w:r>
      <w:r w:rsidRPr="001C741B">
        <w:rPr>
          <w:rFonts w:eastAsia="Verdana"/>
          <w:szCs w:val="20"/>
        </w:rPr>
        <w:t>s</w:t>
      </w:r>
      <w:r w:rsidRPr="001C741B">
        <w:rPr>
          <w:rFonts w:eastAsia="Verdana"/>
          <w:spacing w:val="-2"/>
          <w:szCs w:val="20"/>
        </w:rPr>
        <w:t>e</w:t>
      </w:r>
      <w:r w:rsidRPr="001C741B">
        <w:rPr>
          <w:rFonts w:eastAsia="Verdana"/>
          <w:spacing w:val="1"/>
          <w:szCs w:val="20"/>
        </w:rPr>
        <w:t>l</w:t>
      </w:r>
      <w:r w:rsidRPr="001C741B">
        <w:rPr>
          <w:rFonts w:eastAsia="Verdana"/>
          <w:szCs w:val="20"/>
        </w:rPr>
        <w:t>y</w:t>
      </w:r>
      <w:r w:rsidRPr="001C741B">
        <w:rPr>
          <w:rFonts w:eastAsia="Verdana"/>
          <w:spacing w:val="6"/>
          <w:szCs w:val="20"/>
        </w:rPr>
        <w:t xml:space="preserve"> </w:t>
      </w:r>
      <w:r w:rsidRPr="001C741B">
        <w:rPr>
          <w:rFonts w:eastAsia="Verdana"/>
          <w:spacing w:val="1"/>
          <w:szCs w:val="20"/>
        </w:rPr>
        <w:t>t</w:t>
      </w:r>
      <w:r w:rsidRPr="001C741B">
        <w:rPr>
          <w:rFonts w:eastAsia="Verdana"/>
          <w:szCs w:val="20"/>
        </w:rPr>
        <w:t>o</w:t>
      </w:r>
      <w:r w:rsidRPr="001C741B">
        <w:rPr>
          <w:rFonts w:eastAsia="Verdana"/>
          <w:spacing w:val="8"/>
          <w:szCs w:val="20"/>
        </w:rPr>
        <w:t xml:space="preserve"> </w:t>
      </w:r>
      <w:r w:rsidRPr="001C741B">
        <w:rPr>
          <w:rFonts w:eastAsia="Verdana"/>
          <w:spacing w:val="1"/>
          <w:szCs w:val="20"/>
        </w:rPr>
        <w:t>bed</w:t>
      </w:r>
      <w:r w:rsidRPr="001C741B">
        <w:rPr>
          <w:rFonts w:eastAsia="Verdana"/>
          <w:spacing w:val="-2"/>
          <w:szCs w:val="20"/>
        </w:rPr>
        <w:t>d</w:t>
      </w:r>
      <w:r w:rsidRPr="001C741B">
        <w:rPr>
          <w:rFonts w:eastAsia="Verdana"/>
          <w:spacing w:val="1"/>
          <w:szCs w:val="20"/>
        </w:rPr>
        <w:t>i</w:t>
      </w:r>
      <w:r w:rsidRPr="001C741B">
        <w:rPr>
          <w:rFonts w:eastAsia="Verdana"/>
          <w:spacing w:val="-1"/>
          <w:szCs w:val="20"/>
        </w:rPr>
        <w:t>n</w:t>
      </w:r>
      <w:r w:rsidRPr="001C741B">
        <w:rPr>
          <w:rFonts w:eastAsia="Verdana"/>
          <w:szCs w:val="20"/>
        </w:rPr>
        <w:t>g</w:t>
      </w:r>
      <w:r w:rsidRPr="001C741B">
        <w:rPr>
          <w:rFonts w:eastAsia="Verdana"/>
          <w:spacing w:val="4"/>
          <w:szCs w:val="20"/>
        </w:rPr>
        <w:t xml:space="preserve"> along</w:t>
      </w:r>
      <w:r w:rsidRPr="001C741B">
        <w:rPr>
          <w:rFonts w:eastAsia="Verdana"/>
          <w:spacing w:val="8"/>
          <w:szCs w:val="20"/>
        </w:rPr>
        <w:t xml:space="preserve"> </w:t>
      </w:r>
      <w:r w:rsidRPr="001C741B">
        <w:rPr>
          <w:rFonts w:eastAsia="Verdana"/>
          <w:spacing w:val="1"/>
          <w:szCs w:val="20"/>
        </w:rPr>
        <w:t>i</w:t>
      </w:r>
      <w:r w:rsidRPr="001C741B">
        <w:rPr>
          <w:rFonts w:eastAsia="Verdana"/>
          <w:spacing w:val="-1"/>
          <w:szCs w:val="20"/>
        </w:rPr>
        <w:t>t</w:t>
      </w:r>
      <w:r w:rsidRPr="001C741B">
        <w:rPr>
          <w:rFonts w:eastAsia="Verdana"/>
          <w:szCs w:val="20"/>
        </w:rPr>
        <w:t xml:space="preserve">s </w:t>
      </w:r>
      <w:r w:rsidRPr="001C741B">
        <w:rPr>
          <w:rFonts w:eastAsia="Verdana"/>
          <w:spacing w:val="1"/>
          <w:szCs w:val="20"/>
        </w:rPr>
        <w:t>e</w:t>
      </w:r>
      <w:r w:rsidRPr="001C741B">
        <w:rPr>
          <w:rFonts w:eastAsia="Verdana"/>
          <w:spacing w:val="-1"/>
          <w:szCs w:val="20"/>
        </w:rPr>
        <w:t>n</w:t>
      </w:r>
      <w:r w:rsidRPr="001C741B">
        <w:rPr>
          <w:rFonts w:eastAsia="Verdana"/>
          <w:spacing w:val="1"/>
          <w:szCs w:val="20"/>
        </w:rPr>
        <w:t>ti</w:t>
      </w:r>
      <w:r w:rsidRPr="001C741B">
        <w:rPr>
          <w:rFonts w:eastAsia="Verdana"/>
          <w:szCs w:val="20"/>
        </w:rPr>
        <w:t>re</w:t>
      </w:r>
      <w:r w:rsidRPr="001C741B">
        <w:rPr>
          <w:rFonts w:eastAsia="Verdana"/>
          <w:spacing w:val="-5"/>
          <w:szCs w:val="20"/>
        </w:rPr>
        <w:t xml:space="preserve"> </w:t>
      </w:r>
      <w:r w:rsidRPr="001C741B">
        <w:rPr>
          <w:rFonts w:eastAsia="Verdana"/>
          <w:spacing w:val="1"/>
          <w:szCs w:val="20"/>
        </w:rPr>
        <w:t>le</w:t>
      </w:r>
      <w:r w:rsidRPr="001C741B">
        <w:rPr>
          <w:rFonts w:eastAsia="Verdana"/>
          <w:spacing w:val="-1"/>
          <w:szCs w:val="20"/>
        </w:rPr>
        <w:t>ng</w:t>
      </w:r>
      <w:r w:rsidRPr="001C741B">
        <w:rPr>
          <w:rFonts w:eastAsia="Verdana"/>
          <w:spacing w:val="1"/>
          <w:szCs w:val="20"/>
        </w:rPr>
        <w:t>t</w:t>
      </w:r>
      <w:r w:rsidRPr="001C741B">
        <w:rPr>
          <w:rFonts w:eastAsia="Verdana"/>
          <w:spacing w:val="-1"/>
          <w:szCs w:val="20"/>
        </w:rPr>
        <w:t>h</w:t>
      </w:r>
      <w:r w:rsidRPr="001C741B">
        <w:rPr>
          <w:rFonts w:eastAsia="Verdana"/>
          <w:szCs w:val="20"/>
        </w:rPr>
        <w:t>,</w:t>
      </w:r>
      <w:r w:rsidRPr="001C741B">
        <w:rPr>
          <w:rFonts w:eastAsia="Verdana"/>
          <w:spacing w:val="-7"/>
          <w:szCs w:val="20"/>
        </w:rPr>
        <w:t xml:space="preserve"> </w:t>
      </w:r>
      <w:r w:rsidRPr="001C741B">
        <w:rPr>
          <w:rFonts w:eastAsia="Verdana"/>
          <w:szCs w:val="20"/>
        </w:rPr>
        <w:t>except for pipe ends where pipes have to be joined.</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center"/>
        <w:rPr>
          <w:b/>
          <w:szCs w:val="20"/>
        </w:rPr>
      </w:pPr>
      <w:r w:rsidRPr="001C741B">
        <w:rPr>
          <w:b/>
          <w:szCs w:val="20"/>
        </w:rPr>
        <w:t xml:space="preserve">Figure </w:t>
      </w:r>
      <w:r w:rsidR="00D1033C" w:rsidRPr="001C741B">
        <w:rPr>
          <w:b/>
          <w:szCs w:val="20"/>
        </w:rPr>
        <w:fldChar w:fldCharType="begin"/>
      </w:r>
      <w:r w:rsidRPr="001C741B">
        <w:rPr>
          <w:b/>
          <w:szCs w:val="20"/>
        </w:rPr>
        <w:instrText xml:space="preserve"> STYLEREF 1 \s </w:instrText>
      </w:r>
      <w:r w:rsidR="00D1033C" w:rsidRPr="001C741B">
        <w:rPr>
          <w:b/>
          <w:szCs w:val="20"/>
        </w:rPr>
        <w:fldChar w:fldCharType="separate"/>
      </w:r>
      <w:r w:rsidRPr="001C741B">
        <w:rPr>
          <w:b/>
          <w:noProof/>
          <w:szCs w:val="20"/>
        </w:rPr>
        <w:t>8</w:t>
      </w:r>
      <w:r w:rsidR="00D1033C" w:rsidRPr="001C741B">
        <w:rPr>
          <w:b/>
          <w:szCs w:val="20"/>
        </w:rPr>
        <w:fldChar w:fldCharType="end"/>
      </w:r>
      <w:r w:rsidRPr="001C741B">
        <w:rPr>
          <w:b/>
          <w:szCs w:val="20"/>
        </w:rPr>
        <w:noBreakHyphen/>
      </w:r>
      <w:r w:rsidR="00D1033C" w:rsidRPr="001C741B">
        <w:rPr>
          <w:b/>
          <w:szCs w:val="20"/>
        </w:rPr>
        <w:fldChar w:fldCharType="begin"/>
      </w:r>
      <w:r w:rsidRPr="001C741B">
        <w:rPr>
          <w:b/>
          <w:szCs w:val="20"/>
        </w:rPr>
        <w:instrText xml:space="preserve"> SEQ Figure \* ARABIC \s 1 </w:instrText>
      </w:r>
      <w:r w:rsidR="00D1033C" w:rsidRPr="001C741B">
        <w:rPr>
          <w:b/>
          <w:szCs w:val="20"/>
        </w:rPr>
        <w:fldChar w:fldCharType="separate"/>
      </w:r>
      <w:r w:rsidRPr="001C741B">
        <w:rPr>
          <w:b/>
          <w:noProof/>
          <w:szCs w:val="20"/>
        </w:rPr>
        <w:t>2</w:t>
      </w:r>
      <w:r w:rsidR="00D1033C" w:rsidRPr="001C741B">
        <w:rPr>
          <w:b/>
          <w:szCs w:val="20"/>
        </w:rPr>
        <w:fldChar w:fldCharType="end"/>
      </w:r>
      <w:r w:rsidRPr="001C741B">
        <w:rPr>
          <w:b/>
          <w:szCs w:val="20"/>
        </w:rPr>
        <w:t xml:space="preserve"> – Pipe laying on bedding; correct and incorrect</w:t>
      </w:r>
    </w:p>
    <w:p w:rsidR="0084416E" w:rsidRPr="001C741B" w:rsidRDefault="0084416E" w:rsidP="00147B5A">
      <w:pPr>
        <w:spacing w:before="0" w:line="240" w:lineRule="auto"/>
        <w:ind w:right="-20"/>
        <w:jc w:val="center"/>
        <w:rPr>
          <w:rFonts w:eastAsia="Times New Roman"/>
          <w:szCs w:val="20"/>
        </w:rPr>
      </w:pPr>
      <w:r w:rsidRPr="001C741B">
        <w:rPr>
          <w:noProof/>
          <w:szCs w:val="20"/>
          <w:lang w:val="en-US"/>
        </w:rPr>
        <w:drawing>
          <wp:inline distT="0" distB="0" distL="0" distR="0" wp14:anchorId="044255FF" wp14:editId="7FE9C544">
            <wp:extent cx="1809750" cy="609600"/>
            <wp:effectExtent l="1905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1809750" cy="609600"/>
                    </a:xfrm>
                    <a:prstGeom prst="rect">
                      <a:avLst/>
                    </a:prstGeom>
                    <a:noFill/>
                    <a:ln w="9525">
                      <a:noFill/>
                      <a:miter lim="800000"/>
                      <a:headEnd/>
                      <a:tailEnd/>
                    </a:ln>
                  </pic:spPr>
                </pic:pic>
              </a:graphicData>
            </a:graphic>
          </wp:inline>
        </w:drawing>
      </w:r>
      <w:r w:rsidRPr="001C741B">
        <w:rPr>
          <w:noProof/>
          <w:szCs w:val="20"/>
          <w:lang w:val="en-US"/>
        </w:rPr>
        <w:drawing>
          <wp:inline distT="0" distB="0" distL="0" distR="0" wp14:anchorId="4641B34B" wp14:editId="61882C2B">
            <wp:extent cx="1962150" cy="793750"/>
            <wp:effectExtent l="19050" t="0" r="0" b="0"/>
            <wp:docPr id="11"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a:srcRect/>
                    <a:stretch>
                      <a:fillRect/>
                    </a:stretch>
                  </pic:blipFill>
                  <pic:spPr bwMode="auto">
                    <a:xfrm>
                      <a:off x="0" y="0"/>
                      <a:ext cx="1962150" cy="793750"/>
                    </a:xfrm>
                    <a:prstGeom prst="rect">
                      <a:avLst/>
                    </a:prstGeom>
                    <a:noFill/>
                    <a:ln w="9525">
                      <a:noFill/>
                      <a:miter lim="800000"/>
                      <a:headEnd/>
                      <a:tailEnd/>
                    </a:ln>
                  </pic:spPr>
                </pic:pic>
              </a:graphicData>
            </a:graphic>
          </wp:inline>
        </w:drawing>
      </w:r>
    </w:p>
    <w:p w:rsidR="0084416E" w:rsidRPr="001C741B" w:rsidRDefault="0084416E" w:rsidP="00147B5A">
      <w:pPr>
        <w:spacing w:before="0" w:line="240" w:lineRule="auto"/>
        <w:jc w:val="both"/>
        <w:rPr>
          <w:szCs w:val="20"/>
        </w:rPr>
      </w:pPr>
    </w:p>
    <w:p w:rsidR="00147B5A" w:rsidRPr="001C741B" w:rsidRDefault="00147B5A">
      <w:pPr>
        <w:spacing w:before="0" w:after="0" w:line="240" w:lineRule="auto"/>
        <w:rPr>
          <w:b/>
          <w:szCs w:val="20"/>
        </w:rPr>
      </w:pPr>
    </w:p>
    <w:p w:rsidR="0084416E" w:rsidRPr="001C741B" w:rsidRDefault="0084416E" w:rsidP="00147B5A">
      <w:pPr>
        <w:spacing w:before="0" w:line="240" w:lineRule="auto"/>
        <w:jc w:val="center"/>
        <w:rPr>
          <w:b/>
          <w:szCs w:val="20"/>
        </w:rPr>
      </w:pPr>
      <w:r w:rsidRPr="001C741B">
        <w:rPr>
          <w:b/>
          <w:szCs w:val="20"/>
        </w:rPr>
        <w:t xml:space="preserve">Figure </w:t>
      </w:r>
      <w:r w:rsidR="00D1033C" w:rsidRPr="001C741B">
        <w:rPr>
          <w:b/>
          <w:szCs w:val="20"/>
        </w:rPr>
        <w:fldChar w:fldCharType="begin"/>
      </w:r>
      <w:r w:rsidRPr="001C741B">
        <w:rPr>
          <w:b/>
          <w:szCs w:val="20"/>
        </w:rPr>
        <w:instrText xml:space="preserve"> STYLEREF 1 \s </w:instrText>
      </w:r>
      <w:r w:rsidR="00D1033C" w:rsidRPr="001C741B">
        <w:rPr>
          <w:b/>
          <w:szCs w:val="20"/>
        </w:rPr>
        <w:fldChar w:fldCharType="separate"/>
      </w:r>
      <w:r w:rsidRPr="001C741B">
        <w:rPr>
          <w:b/>
          <w:noProof/>
          <w:szCs w:val="20"/>
        </w:rPr>
        <w:t>8</w:t>
      </w:r>
      <w:r w:rsidR="00D1033C" w:rsidRPr="001C741B">
        <w:rPr>
          <w:b/>
          <w:szCs w:val="20"/>
        </w:rPr>
        <w:fldChar w:fldCharType="end"/>
      </w:r>
      <w:r w:rsidRPr="001C741B">
        <w:rPr>
          <w:b/>
          <w:szCs w:val="20"/>
        </w:rPr>
        <w:noBreakHyphen/>
      </w:r>
      <w:r w:rsidR="00D1033C" w:rsidRPr="001C741B">
        <w:rPr>
          <w:b/>
          <w:szCs w:val="20"/>
        </w:rPr>
        <w:fldChar w:fldCharType="begin"/>
      </w:r>
      <w:r w:rsidRPr="001C741B">
        <w:rPr>
          <w:b/>
          <w:szCs w:val="20"/>
        </w:rPr>
        <w:instrText xml:space="preserve"> SEQ Figure \* ARABIC \s 1 </w:instrText>
      </w:r>
      <w:r w:rsidR="00D1033C" w:rsidRPr="001C741B">
        <w:rPr>
          <w:b/>
          <w:szCs w:val="20"/>
        </w:rPr>
        <w:fldChar w:fldCharType="separate"/>
      </w:r>
      <w:r w:rsidRPr="001C741B">
        <w:rPr>
          <w:b/>
          <w:noProof/>
          <w:szCs w:val="20"/>
        </w:rPr>
        <w:t>3</w:t>
      </w:r>
      <w:r w:rsidR="00D1033C" w:rsidRPr="001C741B">
        <w:rPr>
          <w:b/>
          <w:szCs w:val="20"/>
        </w:rPr>
        <w:fldChar w:fldCharType="end"/>
      </w:r>
      <w:r w:rsidRPr="001C741B">
        <w:rPr>
          <w:b/>
          <w:szCs w:val="20"/>
        </w:rPr>
        <w:t xml:space="preserve"> – Pipe laying on bedding; correct and incorrect</w:t>
      </w:r>
    </w:p>
    <w:p w:rsidR="0084416E" w:rsidRPr="001C741B" w:rsidRDefault="0084416E" w:rsidP="00147B5A">
      <w:pPr>
        <w:spacing w:before="0" w:line="240" w:lineRule="auto"/>
        <w:ind w:right="-20"/>
        <w:jc w:val="center"/>
        <w:rPr>
          <w:rFonts w:eastAsia="Times New Roman"/>
          <w:szCs w:val="20"/>
        </w:rPr>
      </w:pPr>
      <w:r w:rsidRPr="001C741B">
        <w:rPr>
          <w:noProof/>
          <w:szCs w:val="20"/>
          <w:lang w:val="en-US"/>
        </w:rPr>
        <w:drawing>
          <wp:inline distT="0" distB="0" distL="0" distR="0" wp14:anchorId="40136B5A" wp14:editId="440A2D98">
            <wp:extent cx="1835150" cy="673100"/>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1835150" cy="673100"/>
                    </a:xfrm>
                    <a:prstGeom prst="rect">
                      <a:avLst/>
                    </a:prstGeom>
                    <a:noFill/>
                    <a:ln w="9525">
                      <a:noFill/>
                      <a:miter lim="800000"/>
                      <a:headEnd/>
                      <a:tailEnd/>
                    </a:ln>
                  </pic:spPr>
                </pic:pic>
              </a:graphicData>
            </a:graphic>
          </wp:inline>
        </w:drawing>
      </w:r>
      <w:r w:rsidRPr="001C741B">
        <w:rPr>
          <w:noProof/>
          <w:szCs w:val="20"/>
          <w:lang w:val="en-US"/>
        </w:rPr>
        <w:drawing>
          <wp:inline distT="0" distB="0" distL="0" distR="0" wp14:anchorId="5583E826" wp14:editId="406DE208">
            <wp:extent cx="1955800" cy="825500"/>
            <wp:effectExtent l="19050" t="0" r="635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
                    <a:srcRect/>
                    <a:stretch>
                      <a:fillRect/>
                    </a:stretch>
                  </pic:blipFill>
                  <pic:spPr bwMode="auto">
                    <a:xfrm>
                      <a:off x="0" y="0"/>
                      <a:ext cx="1955800" cy="825500"/>
                    </a:xfrm>
                    <a:prstGeom prst="rect">
                      <a:avLst/>
                    </a:prstGeom>
                    <a:noFill/>
                    <a:ln w="9525">
                      <a:noFill/>
                      <a:miter lim="800000"/>
                      <a:headEnd/>
                      <a:tailEnd/>
                    </a:ln>
                  </pic:spPr>
                </pic:pic>
              </a:graphicData>
            </a:graphic>
          </wp:inline>
        </w:drawing>
      </w:r>
    </w:p>
    <w:p w:rsidR="0084416E" w:rsidRPr="001C741B" w:rsidRDefault="0084416E" w:rsidP="00147B5A">
      <w:pPr>
        <w:spacing w:before="0" w:line="240" w:lineRule="auto"/>
        <w:jc w:val="both"/>
        <w:rPr>
          <w:szCs w:val="20"/>
        </w:rPr>
      </w:pPr>
    </w:p>
    <w:p w:rsidR="00C630F3" w:rsidRPr="001C741B" w:rsidRDefault="00C630F3" w:rsidP="00147B5A">
      <w:pPr>
        <w:spacing w:before="0" w:line="240" w:lineRule="auto"/>
        <w:jc w:val="both"/>
        <w:rPr>
          <w:szCs w:val="20"/>
        </w:rPr>
      </w:pPr>
    </w:p>
    <w:p w:rsidR="007D449C" w:rsidRPr="001C741B" w:rsidRDefault="007D449C" w:rsidP="00147B5A">
      <w:pPr>
        <w:spacing w:before="0" w:line="240" w:lineRule="auto"/>
        <w:jc w:val="both"/>
        <w:rPr>
          <w:szCs w:val="20"/>
        </w:rPr>
      </w:pPr>
    </w:p>
    <w:p w:rsidR="00C630F3" w:rsidRPr="001C741B" w:rsidRDefault="00C630F3"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88" w:name="_Toc405100620"/>
      <w:bookmarkStart w:id="189" w:name="_Toc422487184"/>
      <w:r w:rsidRPr="001C741B">
        <w:rPr>
          <w:szCs w:val="20"/>
        </w:rPr>
        <w:lastRenderedPageBreak/>
        <w:t>Placing of pipe in trench</w:t>
      </w:r>
      <w:bookmarkEnd w:id="188"/>
      <w:bookmarkEnd w:id="189"/>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ind w:right="52"/>
        <w:jc w:val="both"/>
        <w:rPr>
          <w:rFonts w:eastAsia="Verdana"/>
          <w:szCs w:val="20"/>
        </w:rPr>
      </w:pPr>
      <w:r w:rsidRPr="001C741B">
        <w:rPr>
          <w:rFonts w:eastAsia="Verdana"/>
          <w:szCs w:val="20"/>
        </w:rPr>
        <w:t>Placing of pipe in the trench may be carried out manually (up to DN500). When using lifting equipment the use of bands is recommended. Pipe ends must not be damaged by using hooks.</w:t>
      </w:r>
    </w:p>
    <w:p w:rsidR="00147B5A" w:rsidRPr="001C741B" w:rsidRDefault="00147B5A" w:rsidP="00147B5A">
      <w:pPr>
        <w:spacing w:before="0" w:line="240" w:lineRule="auto"/>
        <w:jc w:val="both"/>
        <w:rPr>
          <w:b/>
          <w:szCs w:val="20"/>
        </w:rPr>
      </w:pPr>
    </w:p>
    <w:p w:rsidR="0084416E" w:rsidRPr="001C741B" w:rsidRDefault="0084416E" w:rsidP="00147B5A">
      <w:pPr>
        <w:spacing w:before="0" w:line="240" w:lineRule="auto"/>
        <w:jc w:val="center"/>
        <w:rPr>
          <w:b/>
          <w:szCs w:val="20"/>
        </w:rPr>
      </w:pPr>
      <w:r w:rsidRPr="001C741B">
        <w:rPr>
          <w:b/>
          <w:szCs w:val="20"/>
        </w:rPr>
        <w:t xml:space="preserve">Figure </w:t>
      </w:r>
      <w:r w:rsidR="00D1033C" w:rsidRPr="001C741B">
        <w:rPr>
          <w:b/>
          <w:szCs w:val="20"/>
        </w:rPr>
        <w:fldChar w:fldCharType="begin"/>
      </w:r>
      <w:r w:rsidRPr="001C741B">
        <w:rPr>
          <w:b/>
          <w:szCs w:val="20"/>
        </w:rPr>
        <w:instrText xml:space="preserve"> STYLEREF 1 \s </w:instrText>
      </w:r>
      <w:r w:rsidR="00D1033C" w:rsidRPr="001C741B">
        <w:rPr>
          <w:b/>
          <w:szCs w:val="20"/>
        </w:rPr>
        <w:fldChar w:fldCharType="separate"/>
      </w:r>
      <w:r w:rsidRPr="001C741B">
        <w:rPr>
          <w:b/>
          <w:noProof/>
          <w:szCs w:val="20"/>
        </w:rPr>
        <w:t>8</w:t>
      </w:r>
      <w:r w:rsidR="00D1033C" w:rsidRPr="001C741B">
        <w:rPr>
          <w:b/>
          <w:szCs w:val="20"/>
        </w:rPr>
        <w:fldChar w:fldCharType="end"/>
      </w:r>
      <w:r w:rsidRPr="001C741B">
        <w:rPr>
          <w:b/>
          <w:szCs w:val="20"/>
        </w:rPr>
        <w:noBreakHyphen/>
      </w:r>
      <w:r w:rsidR="00D1033C" w:rsidRPr="001C741B">
        <w:rPr>
          <w:b/>
          <w:szCs w:val="20"/>
        </w:rPr>
        <w:fldChar w:fldCharType="begin"/>
      </w:r>
      <w:r w:rsidRPr="001C741B">
        <w:rPr>
          <w:b/>
          <w:szCs w:val="20"/>
        </w:rPr>
        <w:instrText xml:space="preserve"> SEQ Figure \* ARABIC \s 1 </w:instrText>
      </w:r>
      <w:r w:rsidR="00D1033C" w:rsidRPr="001C741B">
        <w:rPr>
          <w:b/>
          <w:szCs w:val="20"/>
        </w:rPr>
        <w:fldChar w:fldCharType="separate"/>
      </w:r>
      <w:r w:rsidRPr="001C741B">
        <w:rPr>
          <w:b/>
          <w:noProof/>
          <w:szCs w:val="20"/>
        </w:rPr>
        <w:t>4</w:t>
      </w:r>
      <w:r w:rsidR="00D1033C" w:rsidRPr="001C741B">
        <w:rPr>
          <w:b/>
          <w:szCs w:val="20"/>
        </w:rPr>
        <w:fldChar w:fldCharType="end"/>
      </w:r>
      <w:r w:rsidRPr="001C741B">
        <w:rPr>
          <w:b/>
          <w:szCs w:val="20"/>
        </w:rPr>
        <w:t xml:space="preserve"> –  Placing of pipe in the trench by cranes</w:t>
      </w:r>
    </w:p>
    <w:p w:rsidR="0084416E" w:rsidRPr="001C741B" w:rsidRDefault="0084416E" w:rsidP="00147B5A">
      <w:pPr>
        <w:spacing w:before="0" w:line="240" w:lineRule="auto"/>
        <w:jc w:val="center"/>
        <w:rPr>
          <w:szCs w:val="20"/>
        </w:rPr>
      </w:pPr>
    </w:p>
    <w:p w:rsidR="0084416E" w:rsidRPr="001C741B" w:rsidRDefault="0084416E" w:rsidP="00147B5A">
      <w:pPr>
        <w:spacing w:before="0" w:line="240" w:lineRule="auto"/>
        <w:ind w:right="-20"/>
        <w:jc w:val="center"/>
        <w:rPr>
          <w:rFonts w:eastAsia="Times New Roman"/>
          <w:szCs w:val="20"/>
        </w:rPr>
      </w:pPr>
      <w:r w:rsidRPr="001C741B">
        <w:rPr>
          <w:noProof/>
          <w:szCs w:val="20"/>
          <w:lang w:val="en-US"/>
        </w:rPr>
        <w:drawing>
          <wp:inline distT="0" distB="0" distL="0" distR="0" wp14:anchorId="528519C8" wp14:editId="573AF56E">
            <wp:extent cx="3282950" cy="183515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3282950" cy="1835150"/>
                    </a:xfrm>
                    <a:prstGeom prst="rect">
                      <a:avLst/>
                    </a:prstGeom>
                    <a:noFill/>
                    <a:ln w="9525">
                      <a:noFill/>
                      <a:miter lim="800000"/>
                      <a:headEnd/>
                      <a:tailEnd/>
                    </a:ln>
                  </pic:spPr>
                </pic:pic>
              </a:graphicData>
            </a:graphic>
          </wp:inline>
        </w:drawing>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90" w:name="_Toc405100621"/>
      <w:bookmarkStart w:id="191" w:name="_Toc422487185"/>
      <w:r w:rsidRPr="001C741B">
        <w:rPr>
          <w:szCs w:val="20"/>
        </w:rPr>
        <w:t>Joining of pipes</w:t>
      </w:r>
      <w:bookmarkEnd w:id="190"/>
      <w:bookmarkEnd w:id="191"/>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ind w:right="50"/>
        <w:jc w:val="both"/>
        <w:rPr>
          <w:rFonts w:eastAsia="Verdana"/>
          <w:spacing w:val="-1"/>
          <w:szCs w:val="20"/>
        </w:rPr>
      </w:pPr>
      <w:r w:rsidRPr="001C741B">
        <w:rPr>
          <w:rFonts w:eastAsia="Verdana"/>
          <w:szCs w:val="20"/>
        </w:rPr>
        <w:t xml:space="preserve">Before </w:t>
      </w:r>
      <w:r w:rsidRPr="001C741B">
        <w:rPr>
          <w:rFonts w:eastAsia="Verdana"/>
          <w:spacing w:val="1"/>
          <w:szCs w:val="20"/>
        </w:rPr>
        <w:t>i</w:t>
      </w:r>
      <w:r w:rsidRPr="001C741B">
        <w:rPr>
          <w:rFonts w:eastAsia="Verdana"/>
          <w:spacing w:val="-1"/>
          <w:szCs w:val="20"/>
        </w:rPr>
        <w:t>n</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ll</w:t>
      </w:r>
      <w:r w:rsidRPr="001C741B">
        <w:rPr>
          <w:rFonts w:eastAsia="Verdana"/>
          <w:spacing w:val="-2"/>
          <w:szCs w:val="20"/>
        </w:rPr>
        <w:t>a</w:t>
      </w:r>
      <w:r w:rsidRPr="001C741B">
        <w:rPr>
          <w:rFonts w:eastAsia="Verdana"/>
          <w:spacing w:val="1"/>
          <w:szCs w:val="20"/>
        </w:rPr>
        <w:t>t</w:t>
      </w:r>
      <w:r w:rsidRPr="001C741B">
        <w:rPr>
          <w:rFonts w:eastAsia="Verdana"/>
          <w:spacing w:val="-1"/>
          <w:szCs w:val="20"/>
        </w:rPr>
        <w:t>i</w:t>
      </w:r>
      <w:r w:rsidRPr="001C741B">
        <w:rPr>
          <w:rFonts w:eastAsia="Verdana"/>
          <w:spacing w:val="1"/>
          <w:szCs w:val="20"/>
        </w:rPr>
        <w:t>o</w:t>
      </w:r>
      <w:r w:rsidRPr="001C741B">
        <w:rPr>
          <w:rFonts w:eastAsia="Verdana"/>
          <w:spacing w:val="-1"/>
          <w:szCs w:val="20"/>
        </w:rPr>
        <w:t>n pipes must be inspected and cleaned internally and externally. Couplings shall be thoroughly clean. Pipe ends and sealing gasket must be coated with lubricant which is delivered with pipes.</w:t>
      </w:r>
    </w:p>
    <w:p w:rsidR="0084416E" w:rsidRPr="001C741B" w:rsidRDefault="0084416E" w:rsidP="00147B5A">
      <w:pPr>
        <w:spacing w:before="0" w:line="240" w:lineRule="auto"/>
        <w:jc w:val="both"/>
        <w:rPr>
          <w:rFonts w:eastAsia="Verdana"/>
          <w:spacing w:val="-1"/>
          <w:szCs w:val="20"/>
        </w:rPr>
      </w:pPr>
    </w:p>
    <w:p w:rsidR="0084416E" w:rsidRPr="001C741B" w:rsidRDefault="0084416E" w:rsidP="00147B5A">
      <w:pPr>
        <w:spacing w:before="0" w:line="240" w:lineRule="auto"/>
        <w:ind w:right="50"/>
        <w:jc w:val="center"/>
        <w:rPr>
          <w:rFonts w:eastAsia="Verdana"/>
          <w:b/>
          <w:spacing w:val="-1"/>
          <w:szCs w:val="20"/>
        </w:rPr>
      </w:pPr>
      <w:r w:rsidRPr="001C741B">
        <w:rPr>
          <w:b/>
          <w:szCs w:val="20"/>
        </w:rPr>
        <w:t xml:space="preserve">Figure </w:t>
      </w:r>
      <w:r w:rsidR="00D1033C" w:rsidRPr="001C741B">
        <w:rPr>
          <w:b/>
          <w:szCs w:val="20"/>
        </w:rPr>
        <w:fldChar w:fldCharType="begin"/>
      </w:r>
      <w:r w:rsidRPr="001C741B">
        <w:rPr>
          <w:b/>
          <w:szCs w:val="20"/>
        </w:rPr>
        <w:instrText xml:space="preserve"> STYLEREF 1 \s </w:instrText>
      </w:r>
      <w:r w:rsidR="00D1033C" w:rsidRPr="001C741B">
        <w:rPr>
          <w:b/>
          <w:szCs w:val="20"/>
        </w:rPr>
        <w:fldChar w:fldCharType="separate"/>
      </w:r>
      <w:r w:rsidRPr="001C741B">
        <w:rPr>
          <w:b/>
          <w:noProof/>
          <w:szCs w:val="20"/>
        </w:rPr>
        <w:t>8</w:t>
      </w:r>
      <w:r w:rsidR="00D1033C" w:rsidRPr="001C741B">
        <w:rPr>
          <w:b/>
          <w:szCs w:val="20"/>
        </w:rPr>
        <w:fldChar w:fldCharType="end"/>
      </w:r>
      <w:r w:rsidRPr="001C741B">
        <w:rPr>
          <w:b/>
          <w:szCs w:val="20"/>
        </w:rPr>
        <w:noBreakHyphen/>
      </w:r>
      <w:r w:rsidR="00D1033C" w:rsidRPr="001C741B">
        <w:rPr>
          <w:b/>
          <w:szCs w:val="20"/>
        </w:rPr>
        <w:fldChar w:fldCharType="begin"/>
      </w:r>
      <w:r w:rsidRPr="001C741B">
        <w:rPr>
          <w:b/>
          <w:szCs w:val="20"/>
        </w:rPr>
        <w:instrText xml:space="preserve"> SEQ Figure \* ARABIC \s 1 </w:instrText>
      </w:r>
      <w:r w:rsidR="00D1033C" w:rsidRPr="001C741B">
        <w:rPr>
          <w:b/>
          <w:szCs w:val="20"/>
        </w:rPr>
        <w:fldChar w:fldCharType="separate"/>
      </w:r>
      <w:r w:rsidRPr="001C741B">
        <w:rPr>
          <w:b/>
          <w:noProof/>
          <w:szCs w:val="20"/>
        </w:rPr>
        <w:t>5</w:t>
      </w:r>
      <w:r w:rsidR="00D1033C" w:rsidRPr="001C741B">
        <w:rPr>
          <w:b/>
          <w:szCs w:val="20"/>
        </w:rPr>
        <w:fldChar w:fldCharType="end"/>
      </w:r>
      <w:r w:rsidRPr="001C741B">
        <w:rPr>
          <w:b/>
          <w:szCs w:val="20"/>
        </w:rPr>
        <w:t xml:space="preserve"> – </w:t>
      </w:r>
      <w:r w:rsidRPr="001C741B">
        <w:rPr>
          <w:rFonts w:eastAsia="Verdana"/>
          <w:b/>
          <w:spacing w:val="-1"/>
          <w:szCs w:val="20"/>
        </w:rPr>
        <w:t>Manual by pulling pipes</w:t>
      </w:r>
    </w:p>
    <w:p w:rsidR="0084416E" w:rsidRPr="001C741B" w:rsidRDefault="0084416E" w:rsidP="00147B5A">
      <w:pPr>
        <w:spacing w:before="0" w:line="240" w:lineRule="auto"/>
        <w:ind w:right="-20"/>
        <w:jc w:val="center"/>
        <w:rPr>
          <w:rFonts w:eastAsia="Times New Roman"/>
          <w:szCs w:val="20"/>
        </w:rPr>
      </w:pPr>
      <w:r w:rsidRPr="001C741B">
        <w:rPr>
          <w:noProof/>
          <w:szCs w:val="20"/>
          <w:lang w:val="en-US"/>
        </w:rPr>
        <w:drawing>
          <wp:inline distT="0" distB="0" distL="0" distR="0" wp14:anchorId="0BE66CC2" wp14:editId="21E70241">
            <wp:extent cx="3073400" cy="1162050"/>
            <wp:effectExtent l="1905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3073400" cy="1162050"/>
                    </a:xfrm>
                    <a:prstGeom prst="rect">
                      <a:avLst/>
                    </a:prstGeom>
                    <a:noFill/>
                    <a:ln w="9525">
                      <a:noFill/>
                      <a:miter lim="800000"/>
                      <a:headEnd/>
                      <a:tailEnd/>
                    </a:ln>
                  </pic:spPr>
                </pic:pic>
              </a:graphicData>
            </a:graphic>
          </wp:inline>
        </w:drawing>
      </w:r>
    </w:p>
    <w:p w:rsidR="0084416E" w:rsidRPr="001C741B" w:rsidRDefault="0084416E" w:rsidP="00147B5A">
      <w:pPr>
        <w:spacing w:before="0" w:line="240" w:lineRule="auto"/>
        <w:jc w:val="center"/>
        <w:rPr>
          <w:szCs w:val="20"/>
        </w:rPr>
      </w:pPr>
    </w:p>
    <w:p w:rsidR="00147B5A" w:rsidRPr="001C741B" w:rsidRDefault="00147B5A">
      <w:pPr>
        <w:spacing w:before="0" w:after="0" w:line="240" w:lineRule="auto"/>
        <w:rPr>
          <w:b/>
          <w:szCs w:val="20"/>
        </w:rPr>
      </w:pPr>
      <w:r w:rsidRPr="001C741B">
        <w:rPr>
          <w:b/>
          <w:szCs w:val="20"/>
        </w:rPr>
        <w:br w:type="page"/>
      </w:r>
    </w:p>
    <w:p w:rsidR="0084416E" w:rsidRPr="001C741B" w:rsidRDefault="0084416E" w:rsidP="00147B5A">
      <w:pPr>
        <w:spacing w:before="0" w:line="240" w:lineRule="auto"/>
        <w:ind w:right="50"/>
        <w:jc w:val="center"/>
        <w:rPr>
          <w:rFonts w:eastAsia="Verdana"/>
          <w:b/>
          <w:spacing w:val="-1"/>
          <w:szCs w:val="20"/>
        </w:rPr>
      </w:pPr>
      <w:r w:rsidRPr="001C741B">
        <w:rPr>
          <w:b/>
          <w:szCs w:val="20"/>
        </w:rPr>
        <w:lastRenderedPageBreak/>
        <w:t xml:space="preserve">Figure </w:t>
      </w:r>
      <w:r w:rsidR="00D1033C" w:rsidRPr="001C741B">
        <w:rPr>
          <w:b/>
          <w:szCs w:val="20"/>
        </w:rPr>
        <w:fldChar w:fldCharType="begin"/>
      </w:r>
      <w:r w:rsidRPr="001C741B">
        <w:rPr>
          <w:b/>
          <w:szCs w:val="20"/>
        </w:rPr>
        <w:instrText xml:space="preserve"> STYLEREF 1 \s </w:instrText>
      </w:r>
      <w:r w:rsidR="00D1033C" w:rsidRPr="001C741B">
        <w:rPr>
          <w:b/>
          <w:szCs w:val="20"/>
        </w:rPr>
        <w:fldChar w:fldCharType="separate"/>
      </w:r>
      <w:r w:rsidRPr="001C741B">
        <w:rPr>
          <w:b/>
          <w:noProof/>
          <w:szCs w:val="20"/>
        </w:rPr>
        <w:t>8</w:t>
      </w:r>
      <w:r w:rsidR="00D1033C" w:rsidRPr="001C741B">
        <w:rPr>
          <w:b/>
          <w:szCs w:val="20"/>
        </w:rPr>
        <w:fldChar w:fldCharType="end"/>
      </w:r>
      <w:r w:rsidRPr="001C741B">
        <w:rPr>
          <w:b/>
          <w:szCs w:val="20"/>
        </w:rPr>
        <w:noBreakHyphen/>
      </w:r>
      <w:r w:rsidR="00D1033C" w:rsidRPr="001C741B">
        <w:rPr>
          <w:b/>
          <w:szCs w:val="20"/>
        </w:rPr>
        <w:fldChar w:fldCharType="begin"/>
      </w:r>
      <w:r w:rsidRPr="001C741B">
        <w:rPr>
          <w:b/>
          <w:szCs w:val="20"/>
        </w:rPr>
        <w:instrText xml:space="preserve"> SEQ Figure \* ARABIC \s 1 </w:instrText>
      </w:r>
      <w:r w:rsidR="00D1033C" w:rsidRPr="001C741B">
        <w:rPr>
          <w:b/>
          <w:szCs w:val="20"/>
        </w:rPr>
        <w:fldChar w:fldCharType="separate"/>
      </w:r>
      <w:r w:rsidRPr="001C741B">
        <w:rPr>
          <w:b/>
          <w:noProof/>
          <w:szCs w:val="20"/>
        </w:rPr>
        <w:t>6</w:t>
      </w:r>
      <w:r w:rsidR="00D1033C" w:rsidRPr="001C741B">
        <w:rPr>
          <w:b/>
          <w:szCs w:val="20"/>
        </w:rPr>
        <w:fldChar w:fldCharType="end"/>
      </w:r>
      <w:r w:rsidRPr="001C741B">
        <w:rPr>
          <w:b/>
          <w:szCs w:val="20"/>
        </w:rPr>
        <w:t xml:space="preserve"> </w:t>
      </w:r>
      <w:r w:rsidRPr="001C741B">
        <w:rPr>
          <w:rFonts w:eastAsia="Verdana"/>
          <w:b/>
          <w:spacing w:val="-1"/>
          <w:szCs w:val="20"/>
        </w:rPr>
        <w:t>– By using excavator</w:t>
      </w:r>
    </w:p>
    <w:p w:rsidR="0084416E" w:rsidRPr="001C741B" w:rsidRDefault="0084416E" w:rsidP="00147B5A">
      <w:pPr>
        <w:spacing w:before="0" w:line="240" w:lineRule="auto"/>
        <w:ind w:right="-20"/>
        <w:jc w:val="center"/>
        <w:rPr>
          <w:rFonts w:eastAsia="Times New Roman"/>
          <w:szCs w:val="20"/>
        </w:rPr>
      </w:pPr>
      <w:r w:rsidRPr="001C741B">
        <w:rPr>
          <w:noProof/>
          <w:szCs w:val="20"/>
          <w:lang w:val="en-US"/>
        </w:rPr>
        <w:drawing>
          <wp:inline distT="0" distB="0" distL="0" distR="0" wp14:anchorId="364E3ECC" wp14:editId="72CBE103">
            <wp:extent cx="2851150" cy="1714500"/>
            <wp:effectExtent l="1905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r="47911" b="6575"/>
                    <a:stretch>
                      <a:fillRect/>
                    </a:stretch>
                  </pic:blipFill>
                  <pic:spPr bwMode="auto">
                    <a:xfrm>
                      <a:off x="0" y="0"/>
                      <a:ext cx="2851150" cy="1714500"/>
                    </a:xfrm>
                    <a:prstGeom prst="rect">
                      <a:avLst/>
                    </a:prstGeom>
                    <a:noFill/>
                    <a:ln w="9525">
                      <a:noFill/>
                      <a:miter lim="800000"/>
                      <a:headEnd/>
                      <a:tailEnd/>
                    </a:ln>
                  </pic:spPr>
                </pic:pic>
              </a:graphicData>
            </a:graphic>
          </wp:inline>
        </w:drawing>
      </w:r>
    </w:p>
    <w:p w:rsidR="00147B5A" w:rsidRPr="001C741B" w:rsidRDefault="00147B5A" w:rsidP="00147B5A">
      <w:pPr>
        <w:spacing w:before="0" w:line="240" w:lineRule="auto"/>
        <w:ind w:right="-20"/>
        <w:jc w:val="center"/>
        <w:rPr>
          <w:rFonts w:eastAsia="Times New Roman"/>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92" w:name="_Toc405100622"/>
      <w:bookmarkStart w:id="193" w:name="_Toc422487186"/>
      <w:r w:rsidRPr="001C741B">
        <w:rPr>
          <w:szCs w:val="20"/>
        </w:rPr>
        <w:t>Allowable deflection angles</w:t>
      </w:r>
      <w:bookmarkEnd w:id="192"/>
      <w:bookmarkEnd w:id="193"/>
    </w:p>
    <w:p w:rsidR="0084416E" w:rsidRPr="001C741B" w:rsidRDefault="0084416E" w:rsidP="00147B5A">
      <w:pPr>
        <w:spacing w:before="0" w:line="240" w:lineRule="auto"/>
        <w:ind w:right="-70"/>
        <w:jc w:val="both"/>
        <w:rPr>
          <w:szCs w:val="20"/>
        </w:rPr>
      </w:pPr>
    </w:p>
    <w:p w:rsidR="0084416E" w:rsidRPr="001C741B" w:rsidRDefault="0084416E" w:rsidP="00147B5A">
      <w:pPr>
        <w:tabs>
          <w:tab w:val="left" w:pos="3180"/>
        </w:tabs>
        <w:spacing w:before="0" w:line="240" w:lineRule="auto"/>
        <w:ind w:right="-70"/>
        <w:jc w:val="both"/>
        <w:rPr>
          <w:rFonts w:eastAsia="Verdana"/>
          <w:szCs w:val="20"/>
        </w:rPr>
      </w:pPr>
      <w:r w:rsidRPr="001C741B">
        <w:rPr>
          <w:rFonts w:eastAsia="Verdana"/>
          <w:szCs w:val="20"/>
        </w:rPr>
        <w:t>Depending on the p</w:t>
      </w:r>
      <w:r w:rsidRPr="001C741B">
        <w:rPr>
          <w:rFonts w:eastAsia="Verdana"/>
          <w:spacing w:val="1"/>
          <w:szCs w:val="20"/>
        </w:rPr>
        <w:t>ipe</w:t>
      </w:r>
      <w:r w:rsidRPr="001C741B">
        <w:rPr>
          <w:rFonts w:eastAsia="Verdana"/>
          <w:szCs w:val="20"/>
        </w:rPr>
        <w:t>s nominal diameter the c</w:t>
      </w:r>
      <w:r w:rsidRPr="001C741B">
        <w:rPr>
          <w:rFonts w:eastAsia="Verdana"/>
          <w:spacing w:val="1"/>
          <w:szCs w:val="20"/>
        </w:rPr>
        <w:t>o</w:t>
      </w:r>
      <w:r w:rsidRPr="001C741B">
        <w:rPr>
          <w:rFonts w:eastAsia="Verdana"/>
          <w:spacing w:val="-1"/>
          <w:szCs w:val="20"/>
        </w:rPr>
        <w:t>u</w:t>
      </w:r>
      <w:r w:rsidRPr="001C741B">
        <w:rPr>
          <w:rFonts w:eastAsia="Verdana"/>
          <w:spacing w:val="1"/>
          <w:szCs w:val="20"/>
        </w:rPr>
        <w:t>p</w:t>
      </w:r>
      <w:r w:rsidRPr="001C741B">
        <w:rPr>
          <w:rFonts w:eastAsia="Verdana"/>
          <w:spacing w:val="-1"/>
          <w:szCs w:val="20"/>
        </w:rPr>
        <w:t>l</w:t>
      </w:r>
      <w:r w:rsidRPr="001C741B">
        <w:rPr>
          <w:rFonts w:eastAsia="Verdana"/>
          <w:spacing w:val="1"/>
          <w:szCs w:val="20"/>
        </w:rPr>
        <w:t>i</w:t>
      </w:r>
      <w:r w:rsidRPr="001C741B">
        <w:rPr>
          <w:rFonts w:eastAsia="Verdana"/>
          <w:spacing w:val="-1"/>
          <w:szCs w:val="20"/>
        </w:rPr>
        <w:t>n</w:t>
      </w:r>
      <w:r w:rsidRPr="001C741B">
        <w:rPr>
          <w:rFonts w:eastAsia="Verdana"/>
          <w:szCs w:val="20"/>
        </w:rPr>
        <w:t>g s</w:t>
      </w:r>
      <w:r w:rsidRPr="001C741B">
        <w:rPr>
          <w:rFonts w:eastAsia="Verdana"/>
          <w:spacing w:val="-1"/>
          <w:szCs w:val="20"/>
        </w:rPr>
        <w:t>y</w:t>
      </w:r>
      <w:r w:rsidRPr="001C741B">
        <w:rPr>
          <w:rFonts w:eastAsia="Verdana"/>
          <w:szCs w:val="20"/>
        </w:rPr>
        <w:t>s</w:t>
      </w:r>
      <w:r w:rsidRPr="001C741B">
        <w:rPr>
          <w:rFonts w:eastAsia="Verdana"/>
          <w:spacing w:val="1"/>
          <w:szCs w:val="20"/>
        </w:rPr>
        <w:t>te</w:t>
      </w:r>
      <w:r w:rsidRPr="001C741B">
        <w:rPr>
          <w:rFonts w:eastAsia="Verdana"/>
          <w:szCs w:val="20"/>
        </w:rPr>
        <w:t>m a</w:t>
      </w:r>
      <w:r w:rsidRPr="001C741B">
        <w:rPr>
          <w:rFonts w:eastAsia="Verdana"/>
          <w:spacing w:val="-1"/>
          <w:szCs w:val="20"/>
        </w:rPr>
        <w:t>l</w:t>
      </w:r>
      <w:r w:rsidRPr="001C741B">
        <w:rPr>
          <w:rFonts w:eastAsia="Verdana"/>
          <w:spacing w:val="1"/>
          <w:szCs w:val="20"/>
        </w:rPr>
        <w:t>lo</w:t>
      </w:r>
      <w:r w:rsidRPr="001C741B">
        <w:rPr>
          <w:rFonts w:eastAsia="Verdana"/>
          <w:spacing w:val="-1"/>
          <w:szCs w:val="20"/>
        </w:rPr>
        <w:t>w</w:t>
      </w:r>
      <w:r w:rsidRPr="001C741B">
        <w:rPr>
          <w:rFonts w:eastAsia="Verdana"/>
          <w:szCs w:val="20"/>
        </w:rPr>
        <w:t>s limited deflection, as specified below:</w:t>
      </w:r>
    </w:p>
    <w:p w:rsidR="0084416E" w:rsidRPr="001C741B" w:rsidRDefault="0084416E" w:rsidP="00A33721">
      <w:pPr>
        <w:pStyle w:val="ListParagraph"/>
        <w:widowControl w:val="0"/>
        <w:numPr>
          <w:ilvl w:val="0"/>
          <w:numId w:val="34"/>
        </w:numPr>
        <w:spacing w:after="120" w:line="240" w:lineRule="auto"/>
        <w:ind w:right="-70"/>
        <w:jc w:val="both"/>
        <w:rPr>
          <w:rFonts w:eastAsia="Verdana"/>
          <w:szCs w:val="20"/>
        </w:rPr>
      </w:pPr>
      <w:r w:rsidRPr="001C741B">
        <w:rPr>
          <w:rFonts w:eastAsia="Verdana"/>
          <w:spacing w:val="-1"/>
          <w:szCs w:val="20"/>
        </w:rPr>
        <w:t>Up to D</w:t>
      </w:r>
      <w:r w:rsidRPr="001C741B">
        <w:rPr>
          <w:rFonts w:eastAsia="Verdana"/>
          <w:szCs w:val="20"/>
        </w:rPr>
        <w:t>N</w:t>
      </w:r>
      <w:r w:rsidRPr="001C741B">
        <w:rPr>
          <w:rFonts w:eastAsia="Verdana"/>
          <w:spacing w:val="1"/>
          <w:szCs w:val="20"/>
        </w:rPr>
        <w:t>50</w:t>
      </w:r>
      <w:r w:rsidRPr="001C741B">
        <w:rPr>
          <w:rFonts w:eastAsia="Verdana"/>
          <w:szCs w:val="20"/>
        </w:rPr>
        <w:t>0, inclusive</w:t>
      </w:r>
      <w:r w:rsidRPr="001C741B">
        <w:rPr>
          <w:rFonts w:eastAsia="Verdana"/>
          <w:szCs w:val="20"/>
        </w:rPr>
        <w:tab/>
      </w:r>
      <w:r w:rsidRPr="001C741B">
        <w:rPr>
          <w:rFonts w:eastAsia="Verdana"/>
          <w:szCs w:val="20"/>
        </w:rPr>
        <w:tab/>
      </w:r>
      <w:r w:rsidR="00EC1F89" w:rsidRPr="001C741B">
        <w:rPr>
          <w:rFonts w:eastAsia="Verdana"/>
          <w:szCs w:val="20"/>
        </w:rPr>
        <w:tab/>
      </w:r>
      <w:r w:rsidRPr="001C741B">
        <w:rPr>
          <w:rFonts w:eastAsia="Verdana"/>
          <w:szCs w:val="20"/>
        </w:rPr>
        <w:t>-</w:t>
      </w:r>
      <w:r w:rsidRPr="001C741B">
        <w:rPr>
          <w:rFonts w:eastAsia="Verdana"/>
          <w:szCs w:val="20"/>
        </w:rPr>
        <w:tab/>
      </w:r>
      <w:r w:rsidRPr="001C741B">
        <w:rPr>
          <w:rFonts w:eastAsia="Verdana"/>
          <w:szCs w:val="20"/>
        </w:rPr>
        <w:sym w:font="Symbol" w:char="F061"/>
      </w:r>
      <w:r w:rsidRPr="001C741B">
        <w:rPr>
          <w:rFonts w:eastAsia="Verdana"/>
          <w:spacing w:val="-2"/>
          <w:szCs w:val="20"/>
        </w:rPr>
        <w:t xml:space="preserve"> </w:t>
      </w:r>
      <w:r w:rsidRPr="001C741B">
        <w:rPr>
          <w:rFonts w:eastAsia="Verdana"/>
          <w:szCs w:val="20"/>
          <w:vertAlign w:val="subscript"/>
        </w:rPr>
        <w:t>m</w:t>
      </w:r>
      <w:r w:rsidRPr="001C741B">
        <w:rPr>
          <w:rFonts w:eastAsia="Verdana"/>
          <w:spacing w:val="2"/>
          <w:szCs w:val="20"/>
          <w:vertAlign w:val="subscript"/>
        </w:rPr>
        <w:t>a</w:t>
      </w:r>
      <w:r w:rsidRPr="001C741B">
        <w:rPr>
          <w:rFonts w:eastAsia="Verdana"/>
          <w:spacing w:val="-1"/>
          <w:szCs w:val="20"/>
          <w:vertAlign w:val="subscript"/>
        </w:rPr>
        <w:t>x</w:t>
      </w:r>
      <w:r w:rsidRPr="001C741B">
        <w:rPr>
          <w:rFonts w:eastAsia="Verdana"/>
          <w:spacing w:val="-4"/>
          <w:szCs w:val="20"/>
        </w:rPr>
        <w:t xml:space="preserve"> </w:t>
      </w:r>
      <w:r w:rsidRPr="001C741B">
        <w:rPr>
          <w:rFonts w:eastAsia="Verdana"/>
          <w:szCs w:val="20"/>
        </w:rPr>
        <w:t>=</w:t>
      </w:r>
      <w:r w:rsidRPr="001C741B">
        <w:rPr>
          <w:rFonts w:eastAsia="Verdana"/>
          <w:spacing w:val="-3"/>
          <w:szCs w:val="20"/>
        </w:rPr>
        <w:t xml:space="preserve"> </w:t>
      </w:r>
      <w:r w:rsidRPr="001C741B">
        <w:rPr>
          <w:rFonts w:eastAsia="Verdana"/>
          <w:spacing w:val="-2"/>
          <w:szCs w:val="20"/>
        </w:rPr>
        <w:t>3</w:t>
      </w:r>
      <w:r w:rsidRPr="001C741B">
        <w:rPr>
          <w:rFonts w:eastAsia="Verdana"/>
          <w:szCs w:val="20"/>
        </w:rPr>
        <w:t>°</w:t>
      </w:r>
    </w:p>
    <w:p w:rsidR="0084416E" w:rsidRPr="001C741B" w:rsidRDefault="0084416E" w:rsidP="00A33721">
      <w:pPr>
        <w:pStyle w:val="ListParagraph"/>
        <w:widowControl w:val="0"/>
        <w:numPr>
          <w:ilvl w:val="0"/>
          <w:numId w:val="34"/>
        </w:numPr>
        <w:spacing w:after="120" w:line="240" w:lineRule="auto"/>
        <w:ind w:right="-70"/>
        <w:jc w:val="both"/>
        <w:rPr>
          <w:rFonts w:eastAsia="Verdana"/>
          <w:szCs w:val="20"/>
        </w:rPr>
      </w:pPr>
      <w:r w:rsidRPr="001C741B">
        <w:rPr>
          <w:rFonts w:eastAsia="Verdana"/>
          <w:spacing w:val="-1"/>
          <w:szCs w:val="20"/>
        </w:rPr>
        <w:t>D</w:t>
      </w:r>
      <w:r w:rsidRPr="001C741B">
        <w:rPr>
          <w:rFonts w:eastAsia="Verdana"/>
          <w:szCs w:val="20"/>
        </w:rPr>
        <w:t>N</w:t>
      </w:r>
      <w:r w:rsidRPr="001C741B">
        <w:rPr>
          <w:rFonts w:eastAsia="Verdana"/>
          <w:spacing w:val="-4"/>
          <w:szCs w:val="20"/>
        </w:rPr>
        <w:t xml:space="preserve"> </w:t>
      </w:r>
      <w:r w:rsidRPr="001C741B">
        <w:rPr>
          <w:rFonts w:eastAsia="Verdana"/>
          <w:spacing w:val="1"/>
          <w:szCs w:val="20"/>
        </w:rPr>
        <w:t>600</w:t>
      </w:r>
      <w:r w:rsidRPr="001C741B">
        <w:rPr>
          <w:rFonts w:eastAsia="Verdana"/>
          <w:spacing w:val="-3"/>
          <w:szCs w:val="20"/>
        </w:rPr>
        <w:t xml:space="preserve"> </w:t>
      </w:r>
      <w:r w:rsidRPr="001C741B">
        <w:rPr>
          <w:rFonts w:eastAsia="Verdana"/>
          <w:spacing w:val="1"/>
          <w:szCs w:val="20"/>
        </w:rPr>
        <w:t>t</w:t>
      </w:r>
      <w:r w:rsidRPr="001C741B">
        <w:rPr>
          <w:rFonts w:eastAsia="Verdana"/>
          <w:szCs w:val="20"/>
        </w:rPr>
        <w:t>o</w:t>
      </w:r>
      <w:r w:rsidRPr="001C741B">
        <w:rPr>
          <w:rFonts w:eastAsia="Verdana"/>
          <w:spacing w:val="-2"/>
          <w:szCs w:val="20"/>
        </w:rPr>
        <w:t xml:space="preserve"> </w:t>
      </w:r>
      <w:r w:rsidRPr="001C741B">
        <w:rPr>
          <w:rFonts w:eastAsia="Verdana"/>
          <w:spacing w:val="-1"/>
          <w:szCs w:val="20"/>
        </w:rPr>
        <w:t>D</w:t>
      </w:r>
      <w:r w:rsidRPr="001C741B">
        <w:rPr>
          <w:rFonts w:eastAsia="Verdana"/>
          <w:szCs w:val="20"/>
        </w:rPr>
        <w:t>N</w:t>
      </w:r>
      <w:r w:rsidRPr="001C741B">
        <w:rPr>
          <w:rFonts w:eastAsia="Verdana"/>
          <w:spacing w:val="-4"/>
          <w:szCs w:val="20"/>
        </w:rPr>
        <w:t xml:space="preserve"> </w:t>
      </w:r>
      <w:r w:rsidRPr="001C741B">
        <w:rPr>
          <w:rFonts w:eastAsia="Verdana"/>
          <w:spacing w:val="1"/>
          <w:szCs w:val="20"/>
        </w:rPr>
        <w:t>900, inclusive</w:t>
      </w:r>
      <w:r w:rsidRPr="001C741B">
        <w:rPr>
          <w:rFonts w:eastAsia="Verdana"/>
          <w:szCs w:val="20"/>
        </w:rPr>
        <w:tab/>
      </w:r>
      <w:r w:rsidRPr="001C741B">
        <w:rPr>
          <w:rFonts w:eastAsia="Verdana"/>
          <w:w w:val="63"/>
          <w:szCs w:val="20"/>
        </w:rPr>
        <w:t xml:space="preserve"> </w:t>
      </w:r>
      <w:r w:rsidRPr="001C741B">
        <w:rPr>
          <w:rFonts w:eastAsia="Verdana"/>
          <w:w w:val="63"/>
          <w:szCs w:val="20"/>
        </w:rPr>
        <w:tab/>
        <w:t>-</w:t>
      </w:r>
      <w:r w:rsidRPr="001C741B">
        <w:rPr>
          <w:rFonts w:eastAsia="Verdana"/>
          <w:w w:val="63"/>
          <w:szCs w:val="20"/>
        </w:rPr>
        <w:tab/>
      </w:r>
      <w:r w:rsidRPr="001C741B">
        <w:rPr>
          <w:rFonts w:eastAsia="Verdana"/>
          <w:szCs w:val="20"/>
        </w:rPr>
        <w:sym w:font="Symbol" w:char="F061"/>
      </w:r>
      <w:r w:rsidRPr="001C741B">
        <w:rPr>
          <w:rFonts w:eastAsia="Verdana"/>
          <w:spacing w:val="-2"/>
          <w:szCs w:val="20"/>
        </w:rPr>
        <w:t xml:space="preserve"> </w:t>
      </w:r>
      <w:r w:rsidRPr="001C741B">
        <w:rPr>
          <w:rFonts w:eastAsia="Verdana"/>
          <w:szCs w:val="20"/>
          <w:vertAlign w:val="subscript"/>
        </w:rPr>
        <w:t>m</w:t>
      </w:r>
      <w:r w:rsidRPr="001C741B">
        <w:rPr>
          <w:rFonts w:eastAsia="Verdana"/>
          <w:spacing w:val="2"/>
          <w:szCs w:val="20"/>
          <w:vertAlign w:val="subscript"/>
        </w:rPr>
        <w:t>a</w:t>
      </w:r>
      <w:r w:rsidRPr="001C741B">
        <w:rPr>
          <w:rFonts w:eastAsia="Verdana"/>
          <w:spacing w:val="-1"/>
          <w:szCs w:val="20"/>
          <w:vertAlign w:val="subscript"/>
        </w:rPr>
        <w:t>x</w:t>
      </w:r>
      <w:r w:rsidRPr="001C741B">
        <w:rPr>
          <w:rFonts w:eastAsia="Verdana"/>
          <w:spacing w:val="-4"/>
          <w:szCs w:val="20"/>
        </w:rPr>
        <w:t xml:space="preserve"> </w:t>
      </w:r>
      <w:r w:rsidRPr="001C741B">
        <w:rPr>
          <w:rFonts w:eastAsia="Verdana"/>
          <w:szCs w:val="20"/>
        </w:rPr>
        <w:t>=</w:t>
      </w:r>
      <w:r w:rsidRPr="001C741B">
        <w:rPr>
          <w:rFonts w:eastAsia="Verdana"/>
          <w:spacing w:val="-3"/>
          <w:szCs w:val="20"/>
        </w:rPr>
        <w:t xml:space="preserve"> </w:t>
      </w:r>
      <w:r w:rsidRPr="001C741B">
        <w:rPr>
          <w:rFonts w:eastAsia="Verdana"/>
          <w:spacing w:val="1"/>
          <w:szCs w:val="20"/>
        </w:rPr>
        <w:t>2</w:t>
      </w:r>
      <w:r w:rsidRPr="001C741B">
        <w:rPr>
          <w:rFonts w:eastAsia="Verdana"/>
          <w:szCs w:val="20"/>
        </w:rPr>
        <w:t>°</w:t>
      </w:r>
    </w:p>
    <w:p w:rsidR="0084416E" w:rsidRPr="001C741B" w:rsidRDefault="0084416E" w:rsidP="00A33721">
      <w:pPr>
        <w:pStyle w:val="ListParagraph"/>
        <w:widowControl w:val="0"/>
        <w:numPr>
          <w:ilvl w:val="0"/>
          <w:numId w:val="34"/>
        </w:numPr>
        <w:spacing w:after="120" w:line="240" w:lineRule="auto"/>
        <w:ind w:right="-70"/>
        <w:jc w:val="both"/>
        <w:rPr>
          <w:rFonts w:eastAsia="Verdana"/>
          <w:szCs w:val="20"/>
        </w:rPr>
      </w:pPr>
      <w:r w:rsidRPr="001C741B">
        <w:rPr>
          <w:rFonts w:eastAsia="Verdana"/>
          <w:spacing w:val="-1"/>
          <w:szCs w:val="20"/>
        </w:rPr>
        <w:t>D</w:t>
      </w:r>
      <w:r w:rsidRPr="001C741B">
        <w:rPr>
          <w:rFonts w:eastAsia="Verdana"/>
          <w:szCs w:val="20"/>
        </w:rPr>
        <w:t>N</w:t>
      </w:r>
      <w:r w:rsidRPr="001C741B">
        <w:rPr>
          <w:rFonts w:eastAsia="Verdana"/>
          <w:spacing w:val="-4"/>
          <w:szCs w:val="20"/>
        </w:rPr>
        <w:t xml:space="preserve"> </w:t>
      </w:r>
      <w:r w:rsidRPr="001C741B">
        <w:rPr>
          <w:rFonts w:eastAsia="Verdana"/>
          <w:spacing w:val="1"/>
          <w:szCs w:val="20"/>
        </w:rPr>
        <w:t xml:space="preserve">1000 to </w:t>
      </w:r>
      <w:r w:rsidRPr="001C741B">
        <w:rPr>
          <w:rFonts w:eastAsia="Verdana"/>
          <w:spacing w:val="-1"/>
          <w:szCs w:val="20"/>
        </w:rPr>
        <w:t>D</w:t>
      </w:r>
      <w:r w:rsidRPr="001C741B">
        <w:rPr>
          <w:rFonts w:eastAsia="Verdana"/>
          <w:szCs w:val="20"/>
        </w:rPr>
        <w:t>N</w:t>
      </w:r>
      <w:r w:rsidRPr="001C741B">
        <w:rPr>
          <w:rFonts w:eastAsia="Verdana"/>
          <w:spacing w:val="1"/>
          <w:szCs w:val="20"/>
        </w:rPr>
        <w:t>1400, inclusive</w:t>
      </w:r>
      <w:r w:rsidRPr="001C741B">
        <w:rPr>
          <w:rFonts w:eastAsia="Verdana"/>
          <w:spacing w:val="1"/>
          <w:szCs w:val="20"/>
        </w:rPr>
        <w:tab/>
      </w:r>
      <w:r w:rsidRPr="001C741B">
        <w:rPr>
          <w:rFonts w:eastAsia="Verdana"/>
          <w:spacing w:val="1"/>
          <w:szCs w:val="20"/>
        </w:rPr>
        <w:tab/>
        <w:t>-</w:t>
      </w:r>
      <w:r w:rsidRPr="001C741B">
        <w:rPr>
          <w:rFonts w:eastAsia="Verdana"/>
          <w:spacing w:val="1"/>
          <w:szCs w:val="20"/>
        </w:rPr>
        <w:tab/>
      </w:r>
      <w:r w:rsidRPr="001C741B">
        <w:rPr>
          <w:rFonts w:eastAsia="Verdana"/>
          <w:szCs w:val="20"/>
        </w:rPr>
        <w:sym w:font="Symbol" w:char="F061"/>
      </w:r>
      <w:r w:rsidRPr="001C741B">
        <w:rPr>
          <w:rFonts w:eastAsia="Verdana"/>
          <w:spacing w:val="-2"/>
          <w:szCs w:val="20"/>
        </w:rPr>
        <w:t xml:space="preserve"> </w:t>
      </w:r>
      <w:r w:rsidRPr="001C741B">
        <w:rPr>
          <w:rFonts w:eastAsia="Verdana"/>
          <w:szCs w:val="20"/>
          <w:vertAlign w:val="subscript"/>
        </w:rPr>
        <w:t>m</w:t>
      </w:r>
      <w:r w:rsidRPr="001C741B">
        <w:rPr>
          <w:rFonts w:eastAsia="Verdana"/>
          <w:spacing w:val="2"/>
          <w:szCs w:val="20"/>
          <w:vertAlign w:val="subscript"/>
        </w:rPr>
        <w:t>a</w:t>
      </w:r>
      <w:r w:rsidRPr="001C741B">
        <w:rPr>
          <w:rFonts w:eastAsia="Verdana"/>
          <w:spacing w:val="-1"/>
          <w:szCs w:val="20"/>
          <w:vertAlign w:val="subscript"/>
        </w:rPr>
        <w:t>x</w:t>
      </w:r>
      <w:r w:rsidRPr="001C741B">
        <w:rPr>
          <w:rFonts w:eastAsia="Verdana"/>
          <w:spacing w:val="-4"/>
          <w:szCs w:val="20"/>
        </w:rPr>
        <w:t xml:space="preserve"> </w:t>
      </w:r>
      <w:r w:rsidRPr="001C741B">
        <w:rPr>
          <w:rFonts w:eastAsia="Verdana"/>
          <w:szCs w:val="20"/>
        </w:rPr>
        <w:t>=</w:t>
      </w:r>
      <w:r w:rsidRPr="001C741B">
        <w:rPr>
          <w:rFonts w:eastAsia="Verdana"/>
          <w:spacing w:val="-3"/>
          <w:szCs w:val="20"/>
        </w:rPr>
        <w:t xml:space="preserve"> </w:t>
      </w:r>
      <w:r w:rsidRPr="001C741B">
        <w:rPr>
          <w:rFonts w:eastAsia="Verdana"/>
          <w:spacing w:val="-2"/>
          <w:szCs w:val="20"/>
        </w:rPr>
        <w:t>1</w:t>
      </w:r>
      <w:r w:rsidRPr="001C741B">
        <w:rPr>
          <w:rFonts w:eastAsia="Verdana"/>
          <w:szCs w:val="20"/>
        </w:rPr>
        <w:t xml:space="preserve">° </w:t>
      </w:r>
    </w:p>
    <w:p w:rsidR="0084416E" w:rsidRPr="001C741B" w:rsidRDefault="0084416E" w:rsidP="00A33721">
      <w:pPr>
        <w:pStyle w:val="ListParagraph"/>
        <w:widowControl w:val="0"/>
        <w:numPr>
          <w:ilvl w:val="0"/>
          <w:numId w:val="34"/>
        </w:numPr>
        <w:spacing w:after="120" w:line="240" w:lineRule="auto"/>
        <w:ind w:right="-70"/>
        <w:jc w:val="both"/>
        <w:rPr>
          <w:rFonts w:eastAsia="Verdana"/>
          <w:szCs w:val="20"/>
        </w:rPr>
      </w:pPr>
      <w:r w:rsidRPr="001C741B">
        <w:rPr>
          <w:rFonts w:eastAsia="Verdana"/>
          <w:spacing w:val="1"/>
          <w:szCs w:val="20"/>
        </w:rPr>
        <w:t>&gt;</w:t>
      </w:r>
      <w:r w:rsidRPr="001C741B">
        <w:rPr>
          <w:rFonts w:eastAsia="Verdana"/>
          <w:spacing w:val="-5"/>
          <w:szCs w:val="20"/>
        </w:rPr>
        <w:t xml:space="preserve"> </w:t>
      </w:r>
      <w:r w:rsidRPr="001C741B">
        <w:rPr>
          <w:rFonts w:eastAsia="Verdana"/>
          <w:spacing w:val="-1"/>
          <w:szCs w:val="20"/>
        </w:rPr>
        <w:t>D</w:t>
      </w:r>
      <w:r w:rsidRPr="001C741B">
        <w:rPr>
          <w:rFonts w:eastAsia="Verdana"/>
          <w:szCs w:val="20"/>
        </w:rPr>
        <w:t>N</w:t>
      </w:r>
      <w:r w:rsidRPr="001C741B">
        <w:rPr>
          <w:rFonts w:eastAsia="Verdana"/>
          <w:spacing w:val="-2"/>
          <w:szCs w:val="20"/>
        </w:rPr>
        <w:t xml:space="preserve"> </w:t>
      </w:r>
      <w:r w:rsidRPr="001C741B">
        <w:rPr>
          <w:rFonts w:eastAsia="Verdana"/>
          <w:spacing w:val="1"/>
          <w:szCs w:val="20"/>
        </w:rPr>
        <w:t>1400</w:t>
      </w:r>
      <w:r w:rsidRPr="001C741B">
        <w:rPr>
          <w:rFonts w:eastAsia="Verdana"/>
          <w:spacing w:val="1"/>
          <w:szCs w:val="20"/>
        </w:rPr>
        <w:tab/>
      </w:r>
      <w:r w:rsidRPr="001C741B">
        <w:rPr>
          <w:rFonts w:eastAsia="Verdana"/>
          <w:spacing w:val="1"/>
          <w:szCs w:val="20"/>
        </w:rPr>
        <w:tab/>
      </w:r>
      <w:r w:rsidRPr="001C741B">
        <w:rPr>
          <w:rFonts w:eastAsia="Verdana"/>
          <w:spacing w:val="1"/>
          <w:szCs w:val="20"/>
        </w:rPr>
        <w:tab/>
      </w:r>
      <w:r w:rsidRPr="001C741B">
        <w:rPr>
          <w:rFonts w:eastAsia="Verdana"/>
          <w:spacing w:val="1"/>
          <w:szCs w:val="20"/>
        </w:rPr>
        <w:tab/>
        <w:t>-</w:t>
      </w:r>
      <w:r w:rsidRPr="001C741B">
        <w:rPr>
          <w:rFonts w:eastAsia="Verdana"/>
          <w:spacing w:val="1"/>
          <w:szCs w:val="20"/>
        </w:rPr>
        <w:tab/>
      </w:r>
      <w:r w:rsidRPr="001C741B">
        <w:rPr>
          <w:rFonts w:eastAsia="Verdana"/>
          <w:szCs w:val="20"/>
        </w:rPr>
        <w:sym w:font="Symbol" w:char="F061"/>
      </w:r>
      <w:r w:rsidRPr="001C741B">
        <w:rPr>
          <w:rFonts w:eastAsia="Verdana"/>
          <w:spacing w:val="-2"/>
          <w:szCs w:val="20"/>
        </w:rPr>
        <w:t xml:space="preserve"> </w:t>
      </w:r>
      <w:r w:rsidRPr="001C741B">
        <w:rPr>
          <w:rFonts w:eastAsia="Verdana"/>
          <w:szCs w:val="20"/>
          <w:vertAlign w:val="subscript"/>
        </w:rPr>
        <w:t>m</w:t>
      </w:r>
      <w:r w:rsidRPr="001C741B">
        <w:rPr>
          <w:rFonts w:eastAsia="Verdana"/>
          <w:spacing w:val="2"/>
          <w:szCs w:val="20"/>
          <w:vertAlign w:val="subscript"/>
        </w:rPr>
        <w:t>a</w:t>
      </w:r>
      <w:r w:rsidRPr="001C741B">
        <w:rPr>
          <w:rFonts w:eastAsia="Verdana"/>
          <w:spacing w:val="-1"/>
          <w:szCs w:val="20"/>
          <w:vertAlign w:val="subscript"/>
        </w:rPr>
        <w:t>x</w:t>
      </w:r>
      <w:r w:rsidRPr="001C741B">
        <w:rPr>
          <w:rFonts w:eastAsia="Verdana"/>
          <w:spacing w:val="-4"/>
          <w:szCs w:val="20"/>
        </w:rPr>
        <w:t xml:space="preserve"> </w:t>
      </w:r>
      <w:r w:rsidRPr="001C741B">
        <w:rPr>
          <w:rFonts w:eastAsia="Verdana"/>
          <w:szCs w:val="20"/>
        </w:rPr>
        <w:t>= 0</w:t>
      </w:r>
      <w:r w:rsidRPr="001C741B">
        <w:rPr>
          <w:rFonts w:eastAsia="Verdana"/>
          <w:spacing w:val="-1"/>
          <w:szCs w:val="20"/>
        </w:rPr>
        <w:t>.</w:t>
      </w:r>
      <w:r w:rsidRPr="001C741B">
        <w:rPr>
          <w:rFonts w:eastAsia="Verdana"/>
          <w:spacing w:val="1"/>
          <w:szCs w:val="20"/>
        </w:rPr>
        <w:t>5</w:t>
      </w:r>
      <w:r w:rsidRPr="001C741B">
        <w:rPr>
          <w:rFonts w:eastAsia="Verdana"/>
          <w:szCs w:val="20"/>
        </w:rPr>
        <w:t>°</w:t>
      </w:r>
    </w:p>
    <w:p w:rsidR="0084416E" w:rsidRPr="001C741B" w:rsidRDefault="0084416E" w:rsidP="00147B5A">
      <w:pPr>
        <w:spacing w:before="0" w:line="240" w:lineRule="auto"/>
        <w:ind w:right="-70"/>
        <w:jc w:val="both"/>
        <w:rPr>
          <w:rFonts w:eastAsia="Verdana"/>
          <w:szCs w:val="20"/>
        </w:rPr>
      </w:pPr>
      <w:r w:rsidRPr="001C741B">
        <w:rPr>
          <w:rFonts w:eastAsia="Verdana"/>
          <w:szCs w:val="20"/>
        </w:rPr>
        <w:t>Neighbouring p</w:t>
      </w:r>
      <w:r w:rsidRPr="001C741B">
        <w:rPr>
          <w:rFonts w:eastAsia="Verdana"/>
          <w:spacing w:val="1"/>
          <w:szCs w:val="20"/>
        </w:rPr>
        <w:t>ipe</w:t>
      </w:r>
      <w:r w:rsidRPr="001C741B">
        <w:rPr>
          <w:rFonts w:eastAsia="Verdana"/>
          <w:szCs w:val="20"/>
        </w:rPr>
        <w:t>s are</w:t>
      </w:r>
      <w:r w:rsidRPr="001C741B">
        <w:rPr>
          <w:rFonts w:eastAsia="Verdana"/>
          <w:spacing w:val="3"/>
          <w:szCs w:val="20"/>
        </w:rPr>
        <w:t xml:space="preserve"> joined without any deflection, straight, and then rotated up to the maximum allowable deflection angle for particular DN. For construction of the sewerage system any deflection angles between two neighbouring inspection manholes should be avoided. </w:t>
      </w:r>
    </w:p>
    <w:p w:rsidR="0084416E" w:rsidRPr="001C741B" w:rsidRDefault="0084416E" w:rsidP="00147B5A">
      <w:pPr>
        <w:spacing w:before="0" w:line="240" w:lineRule="auto"/>
        <w:ind w:right="-70"/>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94" w:name="_Toc405100623"/>
      <w:bookmarkStart w:id="195" w:name="_Toc422487187"/>
      <w:r w:rsidRPr="001C741B">
        <w:rPr>
          <w:szCs w:val="20"/>
        </w:rPr>
        <w:t>Pipe laying in bedding material</w:t>
      </w:r>
      <w:bookmarkEnd w:id="194"/>
      <w:bookmarkEnd w:id="195"/>
    </w:p>
    <w:p w:rsidR="0084416E" w:rsidRPr="001C741B" w:rsidRDefault="0084416E" w:rsidP="00147B5A">
      <w:pPr>
        <w:spacing w:before="0" w:line="240" w:lineRule="auto"/>
        <w:ind w:right="-70"/>
        <w:jc w:val="both"/>
        <w:rPr>
          <w:szCs w:val="20"/>
        </w:rPr>
      </w:pPr>
    </w:p>
    <w:p w:rsidR="0084416E" w:rsidRPr="001C741B" w:rsidRDefault="0084416E" w:rsidP="00147B5A">
      <w:pPr>
        <w:spacing w:before="0" w:line="240" w:lineRule="auto"/>
        <w:ind w:right="-70"/>
        <w:jc w:val="both"/>
        <w:rPr>
          <w:szCs w:val="20"/>
        </w:rPr>
      </w:pPr>
      <w:r w:rsidRPr="001C741B">
        <w:rPr>
          <w:szCs w:val="20"/>
        </w:rPr>
        <w:t>Pipe bedding material shall be placed and compacted up to the elevation of 30cm above the pipe crown. During placing and compaction which is performed simultaneously on both sides of the pipe maximal layer of bedding material placed at a time shall not exceed 30cm.</w:t>
      </w:r>
    </w:p>
    <w:p w:rsidR="0084416E" w:rsidRPr="001C741B" w:rsidRDefault="0084416E" w:rsidP="00147B5A">
      <w:pPr>
        <w:spacing w:before="0" w:line="240" w:lineRule="auto"/>
        <w:ind w:right="-70"/>
        <w:jc w:val="both"/>
        <w:rPr>
          <w:szCs w:val="20"/>
        </w:rPr>
      </w:pPr>
      <w:r w:rsidRPr="001C741B">
        <w:rPr>
          <w:szCs w:val="20"/>
        </w:rPr>
        <w:t>Only light vibrating equipment (up to 0.30kN) or vibrating plates (up to 0.10kN) are allowed for compaction of bedding material. Compaction should be in accordance with the ONORM B2538-part 2, or equivalent. Maximal grain size of bedding materials for pipes DN200 to DN600 must not exceed 20mm. Bedding material must be granular, suitable for compaction, and at compaction rate of 92 (per Proctor) minimal bearing capacity of material must be ≥ 3N/mm</w:t>
      </w:r>
      <w:r w:rsidRPr="001C741B">
        <w:rPr>
          <w:szCs w:val="20"/>
          <w:vertAlign w:val="superscript"/>
        </w:rPr>
        <w:t>2</w:t>
      </w:r>
      <w:r w:rsidRPr="001C741B">
        <w:rPr>
          <w:szCs w:val="20"/>
        </w:rPr>
        <w:t>.</w:t>
      </w:r>
    </w:p>
    <w:p w:rsidR="0084416E" w:rsidRPr="001C741B" w:rsidRDefault="0084416E" w:rsidP="00147B5A">
      <w:pPr>
        <w:spacing w:before="0" w:line="240" w:lineRule="auto"/>
        <w:ind w:right="-70"/>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96" w:name="_Toc405100624"/>
      <w:bookmarkStart w:id="197" w:name="_Toc422487188"/>
      <w:r w:rsidRPr="001C741B">
        <w:rPr>
          <w:szCs w:val="20"/>
        </w:rPr>
        <w:t>Trench backfilling</w:t>
      </w:r>
      <w:bookmarkEnd w:id="196"/>
      <w:bookmarkEnd w:id="197"/>
    </w:p>
    <w:p w:rsidR="0084416E" w:rsidRPr="001C741B" w:rsidRDefault="0084416E" w:rsidP="00147B5A">
      <w:pPr>
        <w:spacing w:before="0" w:line="240" w:lineRule="auto"/>
        <w:ind w:right="-70"/>
        <w:jc w:val="both"/>
        <w:rPr>
          <w:szCs w:val="20"/>
        </w:rPr>
      </w:pPr>
    </w:p>
    <w:p w:rsidR="0084416E" w:rsidRPr="001C741B" w:rsidRDefault="0084416E" w:rsidP="00147B5A">
      <w:pPr>
        <w:spacing w:before="0" w:line="240" w:lineRule="auto"/>
        <w:ind w:right="-70"/>
        <w:jc w:val="both"/>
        <w:rPr>
          <w:szCs w:val="20"/>
        </w:rPr>
      </w:pPr>
      <w:r w:rsidRPr="001C741B">
        <w:rPr>
          <w:szCs w:val="20"/>
        </w:rPr>
        <w:t>Trench backfilling (with selected excavated or imported granular material) shall be carried out in layers of up to 0.30m. For backfilling of the trench at depths between 0.30 and 1.00m above the pipe crown, compaction should be carried out by a mid-weight vibrating equipment (maximal weight up to 0.6kN) or vibrating plate (of maximum weight up to 5kN).</w:t>
      </w:r>
      <w:r w:rsidR="001D6B3D" w:rsidRPr="001C741B">
        <w:rPr>
          <w:szCs w:val="20"/>
        </w:rPr>
        <w:t xml:space="preserve"> </w:t>
      </w:r>
      <w:r w:rsidRPr="001C741B">
        <w:rPr>
          <w:szCs w:val="20"/>
        </w:rPr>
        <w:t>Heavier compaction equipment could be used for trench backfilling and compaction at depths above 1m of the pipe crown. During construction works heavy mechanisation and trucks should not cross directly over the trench with installed pipes.</w:t>
      </w:r>
    </w:p>
    <w:p w:rsidR="0084416E" w:rsidRPr="001C741B" w:rsidRDefault="0084416E" w:rsidP="00147B5A">
      <w:pPr>
        <w:spacing w:before="0" w:line="240" w:lineRule="auto"/>
        <w:ind w:right="-70"/>
        <w:jc w:val="both"/>
        <w:rPr>
          <w:szCs w:val="20"/>
        </w:rPr>
      </w:pPr>
    </w:p>
    <w:p w:rsidR="0084416E" w:rsidRPr="001C741B" w:rsidRDefault="0084416E" w:rsidP="00147B5A">
      <w:pPr>
        <w:spacing w:before="0" w:line="240" w:lineRule="auto"/>
        <w:ind w:right="-70"/>
        <w:jc w:val="both"/>
        <w:rPr>
          <w:szCs w:val="20"/>
        </w:rPr>
      </w:pPr>
      <w:r w:rsidRPr="001C741B">
        <w:rPr>
          <w:szCs w:val="20"/>
        </w:rPr>
        <w:t>Removal of trench formwork and supports should be done simultaneously with additional backfilling and compaction, i.e. the trench should be completely filled with properly compacted backfilling material.</w:t>
      </w:r>
    </w:p>
    <w:p w:rsidR="0084416E" w:rsidRPr="001C741B" w:rsidRDefault="0084416E" w:rsidP="00147B5A">
      <w:pPr>
        <w:spacing w:before="0" w:line="240" w:lineRule="auto"/>
        <w:ind w:right="-70"/>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198" w:name="_Toc405100625"/>
      <w:bookmarkStart w:id="199" w:name="_Toc422487189"/>
      <w:r w:rsidRPr="001C741B">
        <w:rPr>
          <w:szCs w:val="20"/>
        </w:rPr>
        <w:lastRenderedPageBreak/>
        <w:t>Pipe cutting</w:t>
      </w:r>
      <w:bookmarkEnd w:id="198"/>
      <w:bookmarkEnd w:id="199"/>
    </w:p>
    <w:p w:rsidR="0084416E" w:rsidRPr="001C741B" w:rsidRDefault="0084416E" w:rsidP="00147B5A">
      <w:pPr>
        <w:spacing w:before="0" w:line="240" w:lineRule="auto"/>
        <w:ind w:right="-70"/>
        <w:jc w:val="both"/>
        <w:rPr>
          <w:szCs w:val="20"/>
        </w:rPr>
      </w:pPr>
      <w:r w:rsidRPr="001C741B">
        <w:rPr>
          <w:szCs w:val="20"/>
        </w:rPr>
        <w:t>Polyester pipes can be shortened to required measure directly on site by using adequate cutting saw. After cutting edges are finished and coated with lubricant, the coupling can be directly installed, without additional processing.</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00" w:name="_Toc47160165"/>
      <w:bookmarkStart w:id="201" w:name="_Toc405100626"/>
      <w:bookmarkStart w:id="202" w:name="_Toc422487190"/>
      <w:r w:rsidRPr="001C741B">
        <w:rPr>
          <w:color w:val="auto"/>
          <w:sz w:val="20"/>
          <w:szCs w:val="20"/>
        </w:rPr>
        <w:t>Connection to existing sewers</w:t>
      </w:r>
      <w:bookmarkEnd w:id="200"/>
      <w:bookmarkEnd w:id="201"/>
      <w:bookmarkEnd w:id="202"/>
    </w:p>
    <w:p w:rsidR="0084416E" w:rsidRPr="001C741B" w:rsidRDefault="0084416E" w:rsidP="00147B5A">
      <w:pPr>
        <w:spacing w:before="0" w:line="240" w:lineRule="auto"/>
        <w:jc w:val="both"/>
        <w:rPr>
          <w:szCs w:val="20"/>
        </w:rPr>
      </w:pPr>
      <w:r w:rsidRPr="001C741B">
        <w:rPr>
          <w:szCs w:val="20"/>
        </w:rPr>
        <w:t>To connect to existing sewers the Contractor shall provide the required fittings and pipe adapters.</w:t>
      </w:r>
    </w:p>
    <w:p w:rsidR="0084416E" w:rsidRPr="001C741B" w:rsidRDefault="0084416E" w:rsidP="00147B5A">
      <w:pPr>
        <w:spacing w:before="0" w:line="240" w:lineRule="auto"/>
        <w:jc w:val="both"/>
        <w:rPr>
          <w:szCs w:val="20"/>
        </w:rPr>
      </w:pPr>
      <w:r w:rsidRPr="001C741B">
        <w:rPr>
          <w:szCs w:val="20"/>
        </w:rPr>
        <w:t>For the transition of the different pipe materials pipe adapters as specified by the manufacturer for the selected pipe material or double sliding flexible sockets shall be used.  Double sliding flexible sockets shall be U-Flex, GGG 50 with exchangeable sealing and press rings, PN 1, incl. bolts and nuts DIN 601 from hot-dip galvanized steel, quality 4.6 with flat gaskets with metal inserts.</w:t>
      </w: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03" w:name="_Toc405100627"/>
      <w:bookmarkStart w:id="204" w:name="_Toc422487191"/>
      <w:r w:rsidRPr="001C741B">
        <w:rPr>
          <w:color w:val="auto"/>
          <w:sz w:val="20"/>
          <w:szCs w:val="20"/>
        </w:rPr>
        <w:t>Filling and sealing of abandoned pipelines and storm sewage overflows</w:t>
      </w:r>
      <w:bookmarkEnd w:id="203"/>
      <w:bookmarkEnd w:id="204"/>
    </w:p>
    <w:p w:rsidR="0084416E" w:rsidRPr="001C741B" w:rsidRDefault="0084416E" w:rsidP="00147B5A">
      <w:pPr>
        <w:spacing w:before="0" w:line="240" w:lineRule="auto"/>
        <w:jc w:val="both"/>
        <w:rPr>
          <w:szCs w:val="20"/>
        </w:rPr>
      </w:pPr>
      <w:r w:rsidRPr="001C741B">
        <w:rPr>
          <w:szCs w:val="20"/>
        </w:rPr>
        <w:t xml:space="preserve">Buried pipelines to be abandoned shall be sealed with sulphate resistant non-reinforced concrete C 20/25.  Plug length shall be minimum 1000 mm.  </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05" w:name="_Toc405100628"/>
      <w:bookmarkStart w:id="206" w:name="_Toc422487192"/>
      <w:r w:rsidRPr="001C741B">
        <w:rPr>
          <w:color w:val="auto"/>
          <w:sz w:val="20"/>
          <w:szCs w:val="20"/>
        </w:rPr>
        <w:t>Concrete Bedding, Protective Slab, and Surround</w:t>
      </w:r>
      <w:bookmarkEnd w:id="205"/>
      <w:bookmarkEnd w:id="206"/>
      <w:r w:rsidRPr="001C741B">
        <w:rPr>
          <w:color w:val="auto"/>
          <w:sz w:val="20"/>
          <w:szCs w:val="20"/>
        </w:rPr>
        <w:t xml:space="preserve"> </w:t>
      </w:r>
    </w:p>
    <w:p w:rsidR="0084416E" w:rsidRPr="001C741B" w:rsidRDefault="0084416E" w:rsidP="00147B5A">
      <w:pPr>
        <w:spacing w:before="0" w:line="240" w:lineRule="auto"/>
        <w:jc w:val="both"/>
        <w:rPr>
          <w:szCs w:val="20"/>
        </w:rPr>
      </w:pPr>
      <w:r w:rsidRPr="001C741B">
        <w:rPr>
          <w:szCs w:val="20"/>
        </w:rPr>
        <w:t>In exceptional cases, where shown on the approved Contractor’s Drawings or determined by the Engineer, pipes shall be bedded on or in concrete. Concrete bedding shall be placed to the dimensions and in accordance with the construction details shown on these Drawings.</w:t>
      </w:r>
    </w:p>
    <w:p w:rsidR="0084416E" w:rsidRPr="001C741B" w:rsidRDefault="0084416E" w:rsidP="00147B5A">
      <w:pPr>
        <w:spacing w:before="0" w:line="240" w:lineRule="auto"/>
        <w:jc w:val="both"/>
        <w:rPr>
          <w:szCs w:val="20"/>
        </w:rPr>
      </w:pPr>
      <w:r w:rsidRPr="001C741B">
        <w:rPr>
          <w:szCs w:val="20"/>
        </w:rPr>
        <w:t>Concrete used for bedding of pipes (if any) shall be plain concrete of grade C15.  Concrete used for slab protection shall be reinforced concrete of grade C20.  Pipes which shall be effectively anchored to prevent flotation shall be laid into concrete.  Before casting the concrete each pipe shall be supported and jointed at the correct level, clear of the trench bottom upon two pre-cast concrete blocks of suitable height, each supporting one end of the pipe. The pre-cast blocks shall first be properly set on the trench bottom and boned to the correct position and level. The pipes shall then be laid on the blocks and properly centred, socketed and finally brought to the correct gradient by the application of wooden wedges one on each side of the pipe and between the pipe and the concrete blocks. Concrete shall then be poured and rammed beneath and around the pipes in one operation and finished off to the levels and dimensions shown on the Drawings. The wedges shall remain in position whilst the pipes are jointed and tested, as herein specified and during the pouring of the concrete beneath and around the pipes.  The Contractor may, according to his own choice, pour concrete either with or without forms. Whatever the Contractor chooses, the concrete for payment shall be measured as per the Drawings and no extras shall be paid for dimensions in excess of those required according to the Drawings.  In no case shall the Contractor pour concrete at pipe fittings. Pipe fittings shall be kept free of any concrete to a distance of 10 cm on either side of the fittings and surrounded by bedding material as specified above.</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07" w:name="_Toc405100629"/>
      <w:bookmarkStart w:id="208" w:name="_Toc422487193"/>
      <w:r w:rsidRPr="001C741B">
        <w:rPr>
          <w:color w:val="auto"/>
          <w:sz w:val="20"/>
          <w:szCs w:val="20"/>
        </w:rPr>
        <w:t>Crossing Watercourses</w:t>
      </w:r>
      <w:bookmarkEnd w:id="207"/>
      <w:bookmarkEnd w:id="208"/>
    </w:p>
    <w:p w:rsidR="0084416E" w:rsidRPr="001C741B" w:rsidRDefault="0084416E" w:rsidP="00147B5A">
      <w:pPr>
        <w:spacing w:before="0" w:line="240" w:lineRule="auto"/>
        <w:jc w:val="both"/>
        <w:rPr>
          <w:szCs w:val="20"/>
        </w:rPr>
      </w:pPr>
      <w:r w:rsidRPr="001C741B">
        <w:rPr>
          <w:szCs w:val="20"/>
        </w:rPr>
        <w:t>Where the pipelines cross streams, ditches, culverts and other watercourses the Contractor shall allow for all the additional measures necessary for the proper construction of the Works at these crossings including maintaining the full flow of water.</w:t>
      </w:r>
    </w:p>
    <w:p w:rsidR="0084416E" w:rsidRPr="001C741B" w:rsidRDefault="0084416E" w:rsidP="00147B5A">
      <w:pPr>
        <w:spacing w:before="0" w:line="240" w:lineRule="auto"/>
        <w:jc w:val="both"/>
        <w:rPr>
          <w:szCs w:val="20"/>
        </w:rPr>
      </w:pPr>
      <w:r w:rsidRPr="001C741B">
        <w:rPr>
          <w:szCs w:val="20"/>
        </w:rPr>
        <w:t xml:space="preserve">Pipelines crossing watercourses shall be constructed as shown on the standard detail drawings.  </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09" w:name="_Toc263696860"/>
      <w:bookmarkStart w:id="210" w:name="_Toc405100630"/>
      <w:bookmarkStart w:id="211" w:name="_Toc422487194"/>
      <w:r w:rsidRPr="001C741B">
        <w:rPr>
          <w:color w:val="auto"/>
          <w:sz w:val="20"/>
          <w:szCs w:val="20"/>
        </w:rPr>
        <w:t>Testing of pipelines</w:t>
      </w:r>
      <w:bookmarkEnd w:id="209"/>
      <w:bookmarkEnd w:id="210"/>
      <w:bookmarkEnd w:id="211"/>
      <w:r w:rsidRPr="001C741B">
        <w:rPr>
          <w:color w:val="auto"/>
          <w:sz w:val="20"/>
          <w:szCs w:val="20"/>
        </w:rPr>
        <w:t xml:space="preserve">  </w:t>
      </w:r>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12" w:name="_Toc405145667"/>
      <w:bookmarkStart w:id="213" w:name="_Toc422487195"/>
      <w:bookmarkStart w:id="214" w:name="_Toc405100631"/>
      <w:bookmarkEnd w:id="212"/>
      <w:bookmarkEnd w:id="213"/>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15" w:name="_Toc405145668"/>
      <w:bookmarkStart w:id="216" w:name="_Toc422487196"/>
      <w:bookmarkEnd w:id="215"/>
      <w:bookmarkEnd w:id="216"/>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17" w:name="_Toc405145669"/>
      <w:bookmarkStart w:id="218" w:name="_Toc422487197"/>
      <w:bookmarkEnd w:id="217"/>
      <w:bookmarkEnd w:id="218"/>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19" w:name="_Toc405145670"/>
      <w:bookmarkStart w:id="220" w:name="_Toc422487198"/>
      <w:bookmarkEnd w:id="219"/>
      <w:bookmarkEnd w:id="220"/>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21" w:name="_Toc405145671"/>
      <w:bookmarkStart w:id="222" w:name="_Toc422487199"/>
      <w:bookmarkEnd w:id="221"/>
      <w:bookmarkEnd w:id="222"/>
    </w:p>
    <w:p w:rsidR="0084416E" w:rsidRPr="001C741B" w:rsidRDefault="0084416E" w:rsidP="00147B5A">
      <w:pPr>
        <w:pStyle w:val="Heading3"/>
        <w:numPr>
          <w:ilvl w:val="2"/>
          <w:numId w:val="2"/>
        </w:numPr>
        <w:spacing w:before="0" w:line="240" w:lineRule="auto"/>
        <w:ind w:left="504"/>
        <w:jc w:val="both"/>
        <w:rPr>
          <w:szCs w:val="20"/>
        </w:rPr>
      </w:pPr>
      <w:bookmarkStart w:id="223" w:name="_Toc422487200"/>
      <w:r w:rsidRPr="001C741B">
        <w:rPr>
          <w:szCs w:val="20"/>
        </w:rPr>
        <w:t>General</w:t>
      </w:r>
      <w:bookmarkEnd w:id="214"/>
      <w:bookmarkEnd w:id="223"/>
      <w:r w:rsidRPr="001C741B">
        <w:rPr>
          <w:szCs w:val="20"/>
        </w:rPr>
        <w:t xml:space="preserve"> </w:t>
      </w:r>
    </w:p>
    <w:p w:rsidR="0084416E" w:rsidRPr="001C741B" w:rsidRDefault="0084416E" w:rsidP="00147B5A">
      <w:pPr>
        <w:spacing w:before="0" w:line="240" w:lineRule="auto"/>
        <w:jc w:val="both"/>
        <w:rPr>
          <w:szCs w:val="20"/>
        </w:rPr>
      </w:pPr>
      <w:r w:rsidRPr="001C741B">
        <w:rPr>
          <w:szCs w:val="20"/>
        </w:rPr>
        <w:t xml:space="preserve">Sewer pipelines shall be tested on site as follows: </w:t>
      </w:r>
    </w:p>
    <w:p w:rsidR="0084416E" w:rsidRPr="001C741B" w:rsidRDefault="0084416E" w:rsidP="00A33721">
      <w:pPr>
        <w:pStyle w:val="ListParagraph"/>
        <w:numPr>
          <w:ilvl w:val="0"/>
          <w:numId w:val="17"/>
        </w:numPr>
        <w:spacing w:after="120" w:line="240" w:lineRule="auto"/>
        <w:jc w:val="both"/>
        <w:rPr>
          <w:szCs w:val="20"/>
        </w:rPr>
      </w:pPr>
      <w:r w:rsidRPr="001C741B">
        <w:rPr>
          <w:szCs w:val="20"/>
        </w:rPr>
        <w:t xml:space="preserve">test of horizontal and vertical alignment </w:t>
      </w:r>
    </w:p>
    <w:p w:rsidR="0084416E" w:rsidRPr="001C741B" w:rsidRDefault="0084416E" w:rsidP="00A33721">
      <w:pPr>
        <w:pStyle w:val="ListParagraph"/>
        <w:numPr>
          <w:ilvl w:val="0"/>
          <w:numId w:val="17"/>
        </w:numPr>
        <w:spacing w:after="120" w:line="240" w:lineRule="auto"/>
        <w:jc w:val="both"/>
        <w:rPr>
          <w:szCs w:val="20"/>
        </w:rPr>
      </w:pPr>
      <w:r w:rsidRPr="001C741B">
        <w:rPr>
          <w:szCs w:val="20"/>
        </w:rPr>
        <w:t xml:space="preserve">test for water tightness </w:t>
      </w:r>
    </w:p>
    <w:p w:rsidR="0084416E" w:rsidRPr="001C741B" w:rsidRDefault="0084416E" w:rsidP="00A33721">
      <w:pPr>
        <w:pStyle w:val="ListParagraph"/>
        <w:numPr>
          <w:ilvl w:val="0"/>
          <w:numId w:val="17"/>
        </w:numPr>
        <w:spacing w:after="120" w:line="240" w:lineRule="auto"/>
        <w:jc w:val="both"/>
        <w:rPr>
          <w:szCs w:val="20"/>
        </w:rPr>
      </w:pPr>
      <w:r w:rsidRPr="001C741B">
        <w:rPr>
          <w:szCs w:val="20"/>
        </w:rPr>
        <w:t>test of deflection</w:t>
      </w:r>
    </w:p>
    <w:p w:rsidR="0084416E" w:rsidRPr="001C741B" w:rsidRDefault="0084416E" w:rsidP="00147B5A">
      <w:pPr>
        <w:spacing w:before="0" w:line="240" w:lineRule="auto"/>
        <w:jc w:val="both"/>
        <w:rPr>
          <w:szCs w:val="20"/>
        </w:rPr>
      </w:pPr>
      <w:r w:rsidRPr="001C741B">
        <w:rPr>
          <w:szCs w:val="20"/>
        </w:rPr>
        <w:lastRenderedPageBreak/>
        <w:t xml:space="preserve">After the laying and jointing of a section of sewer line (defined as the length of sewer line between two adjoining manholes) has been completed, that section shall be inspected and tested in accordance with DIN EN 1610. </w:t>
      </w:r>
    </w:p>
    <w:p w:rsidR="0084416E" w:rsidRPr="001C741B" w:rsidRDefault="0084416E" w:rsidP="00147B5A">
      <w:pPr>
        <w:spacing w:before="0" w:line="240" w:lineRule="auto"/>
        <w:jc w:val="both"/>
        <w:rPr>
          <w:szCs w:val="20"/>
        </w:rPr>
      </w:pPr>
      <w:r w:rsidRPr="001C741B">
        <w:rPr>
          <w:szCs w:val="20"/>
        </w:rPr>
        <w:t xml:space="preserve">Should the pipeline fail to meet the Specifications, the Contractor shall do whatever is required to remedy any defects or leaks that have been established. The Engineer may in certain cases require the excavation of the sections concerned. </w:t>
      </w:r>
    </w:p>
    <w:p w:rsidR="0084416E" w:rsidRPr="001C741B" w:rsidRDefault="0084416E" w:rsidP="00147B5A">
      <w:pPr>
        <w:spacing w:before="0" w:line="240" w:lineRule="auto"/>
        <w:jc w:val="both"/>
        <w:rPr>
          <w:szCs w:val="20"/>
        </w:rPr>
      </w:pPr>
      <w:r w:rsidRPr="001C741B">
        <w:rPr>
          <w:szCs w:val="20"/>
        </w:rPr>
        <w:t xml:space="preserve">Testing will be repeated as soon as the repair works have been satisfactorily completed. Pipelines shall be tested in lengths between manholes or such shorter lengths as the Engineer may direct or permit. </w:t>
      </w:r>
    </w:p>
    <w:p w:rsidR="0084416E" w:rsidRPr="001C741B" w:rsidRDefault="0084416E" w:rsidP="00147B5A">
      <w:pPr>
        <w:spacing w:before="0" w:line="240" w:lineRule="auto"/>
        <w:jc w:val="both"/>
        <w:rPr>
          <w:szCs w:val="20"/>
        </w:rPr>
      </w:pPr>
      <w:r w:rsidRPr="001C741B">
        <w:rPr>
          <w:szCs w:val="20"/>
        </w:rPr>
        <w:t xml:space="preserve">Pipelines shall be tested in the presence of the Engineer. </w:t>
      </w:r>
    </w:p>
    <w:p w:rsidR="0084416E" w:rsidRPr="001C741B" w:rsidRDefault="0084416E" w:rsidP="00147B5A">
      <w:pPr>
        <w:spacing w:before="0" w:line="240" w:lineRule="auto"/>
        <w:jc w:val="both"/>
        <w:rPr>
          <w:szCs w:val="20"/>
        </w:rPr>
      </w:pPr>
      <w:r w:rsidRPr="001C741B">
        <w:rPr>
          <w:szCs w:val="20"/>
        </w:rPr>
        <w:t xml:space="preserve">Fitting required for temporarily closing the opening in pipelines to be tested shall be properly designed for this purpose and shall be adequately strutted for the test pressure specified. </w:t>
      </w:r>
    </w:p>
    <w:p w:rsidR="0084416E" w:rsidRPr="001C741B" w:rsidRDefault="0084416E" w:rsidP="00147B5A">
      <w:pPr>
        <w:spacing w:before="0" w:line="240" w:lineRule="auto"/>
        <w:jc w:val="both"/>
        <w:rPr>
          <w:szCs w:val="20"/>
        </w:rPr>
      </w:pPr>
      <w:r w:rsidRPr="001C741B">
        <w:rPr>
          <w:szCs w:val="20"/>
        </w:rPr>
        <w:t xml:space="preserve">The arrangements for testing a pipeline shall include provision for the purging of air from the sewer line prior to a water test. The Contractor shall keep a record of all tests in a book, which shall be available for inspection. A copy of each page shall be handed over to the Engineer. A space shall be provided on each page for the Engineer’s representative to sign when he has witnessed the testing recorded thereon. </w:t>
      </w:r>
    </w:p>
    <w:p w:rsidR="0084416E" w:rsidRPr="001C741B" w:rsidRDefault="0084416E" w:rsidP="00147B5A">
      <w:pPr>
        <w:spacing w:before="0" w:line="240" w:lineRule="auto"/>
        <w:jc w:val="both"/>
        <w:rPr>
          <w:szCs w:val="20"/>
        </w:rPr>
      </w:pPr>
      <w:r w:rsidRPr="001C741B">
        <w:rPr>
          <w:szCs w:val="20"/>
        </w:rPr>
        <w:t xml:space="preserve">Before testing any sewer line, the Contractor shall ensure that it is anchored adequately and that thrusts from bends, branch outlets or from the sewer line ends are transmitted to solid ground or to a suitable temporary anchorage. Open ends shall be stopped with plugs, caps or blank flanges properly jointed. </w:t>
      </w:r>
    </w:p>
    <w:p w:rsidR="0084416E" w:rsidRPr="001C741B" w:rsidRDefault="0084416E" w:rsidP="00147B5A">
      <w:pPr>
        <w:spacing w:before="0" w:line="240" w:lineRule="auto"/>
        <w:jc w:val="both"/>
        <w:rPr>
          <w:szCs w:val="20"/>
        </w:rPr>
      </w:pPr>
      <w:r w:rsidRPr="001C741B">
        <w:rPr>
          <w:szCs w:val="20"/>
        </w:rPr>
        <w:t xml:space="preserve">Gravity sewers shall be tested by the Contractor after they are jointed and before concreting or backfilling is commenced, other than such as may be necessary for structural stability whilst under test. </w:t>
      </w:r>
    </w:p>
    <w:p w:rsidR="0084416E" w:rsidRPr="001C741B" w:rsidRDefault="0084416E" w:rsidP="00147B5A">
      <w:pPr>
        <w:spacing w:before="0" w:line="240" w:lineRule="auto"/>
        <w:jc w:val="both"/>
        <w:rPr>
          <w:szCs w:val="20"/>
        </w:rPr>
      </w:pPr>
      <w:r w:rsidRPr="001C741B">
        <w:rPr>
          <w:szCs w:val="20"/>
        </w:rPr>
        <w:t xml:space="preserve">The levels, alignments, gradients and dimensions of the sewers shall be examined accordingly to the design. </w:t>
      </w:r>
    </w:p>
    <w:p w:rsidR="0084416E" w:rsidRPr="001C741B" w:rsidRDefault="0084416E" w:rsidP="00147B5A">
      <w:pPr>
        <w:spacing w:before="0" w:line="240" w:lineRule="auto"/>
        <w:jc w:val="both"/>
        <w:rPr>
          <w:szCs w:val="20"/>
        </w:rPr>
      </w:pPr>
      <w:r w:rsidRPr="001C741B">
        <w:rPr>
          <w:szCs w:val="20"/>
        </w:rPr>
        <w:t xml:space="preserve">The joints shall remain exposed, joint grooves shall not be filled until all inspections and tests have been completed to the satisfaction of the Engineer and until he has given permission in writing to proceed with the covering-up of the sewer line. </w:t>
      </w:r>
    </w:p>
    <w:p w:rsidR="0084416E" w:rsidRPr="001C741B" w:rsidRDefault="0084416E" w:rsidP="00147B5A">
      <w:pPr>
        <w:spacing w:before="0" w:line="240" w:lineRule="auto"/>
        <w:jc w:val="both"/>
        <w:rPr>
          <w:szCs w:val="20"/>
        </w:rPr>
      </w:pPr>
      <w:r w:rsidRPr="001C741B">
        <w:rPr>
          <w:szCs w:val="20"/>
        </w:rPr>
        <w:t xml:space="preserve">The following inspections and tests shall be carried out: </w:t>
      </w:r>
    </w:p>
    <w:p w:rsidR="0084416E" w:rsidRPr="001C741B" w:rsidRDefault="0084416E" w:rsidP="00A33721">
      <w:pPr>
        <w:pStyle w:val="ListParagraph"/>
        <w:numPr>
          <w:ilvl w:val="0"/>
          <w:numId w:val="18"/>
        </w:numPr>
        <w:spacing w:after="120" w:line="240" w:lineRule="auto"/>
        <w:jc w:val="both"/>
        <w:rPr>
          <w:szCs w:val="20"/>
        </w:rPr>
      </w:pPr>
      <w:r w:rsidRPr="001C741B">
        <w:rPr>
          <w:szCs w:val="20"/>
        </w:rPr>
        <w:t xml:space="preserve">visual inspection, in which the Engineer shall inspect the section for grade, direction, line, appearance of inner surface, depth and correct jointing; </w:t>
      </w:r>
    </w:p>
    <w:p w:rsidR="0084416E" w:rsidRPr="001C741B" w:rsidRDefault="0084416E" w:rsidP="00A33721">
      <w:pPr>
        <w:pStyle w:val="ListParagraph"/>
        <w:numPr>
          <w:ilvl w:val="0"/>
          <w:numId w:val="18"/>
        </w:numPr>
        <w:spacing w:after="120" w:line="240" w:lineRule="auto"/>
        <w:jc w:val="both"/>
        <w:rPr>
          <w:szCs w:val="20"/>
        </w:rPr>
      </w:pPr>
      <w:r w:rsidRPr="001C741B">
        <w:rPr>
          <w:szCs w:val="20"/>
        </w:rPr>
        <w:t xml:space="preserve">leakage test (appropriate water or low pressure air testing) - for gravity pipes; </w:t>
      </w:r>
    </w:p>
    <w:p w:rsidR="0084416E" w:rsidRPr="001C741B" w:rsidRDefault="0084416E" w:rsidP="00A33721">
      <w:pPr>
        <w:pStyle w:val="ListParagraph"/>
        <w:numPr>
          <w:ilvl w:val="0"/>
          <w:numId w:val="18"/>
        </w:numPr>
        <w:spacing w:after="120" w:line="240" w:lineRule="auto"/>
        <w:jc w:val="both"/>
        <w:rPr>
          <w:szCs w:val="20"/>
        </w:rPr>
      </w:pPr>
      <w:r w:rsidRPr="001C741B">
        <w:rPr>
          <w:szCs w:val="20"/>
        </w:rPr>
        <w:t xml:space="preserve">Hydraulic pressure test - for force mains. </w:t>
      </w:r>
    </w:p>
    <w:p w:rsidR="0084416E" w:rsidRPr="001C741B" w:rsidRDefault="0084416E" w:rsidP="00147B5A">
      <w:pPr>
        <w:spacing w:before="0" w:line="240" w:lineRule="auto"/>
        <w:jc w:val="both"/>
        <w:rPr>
          <w:szCs w:val="20"/>
        </w:rPr>
      </w:pPr>
      <w:r w:rsidRPr="001C741B">
        <w:rPr>
          <w:szCs w:val="20"/>
        </w:rPr>
        <w:t>Costs of all these works shall be assumed to be included in the rates and prices of the BoQ and no extra payment shall be done to the Contractor.</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24" w:name="_Toc405100632"/>
      <w:bookmarkStart w:id="225" w:name="_Toc422487201"/>
      <w:r w:rsidRPr="001C741B">
        <w:rPr>
          <w:szCs w:val="20"/>
        </w:rPr>
        <w:t>Execution and Workmanship</w:t>
      </w:r>
      <w:bookmarkEnd w:id="224"/>
      <w:bookmarkEnd w:id="225"/>
      <w:r w:rsidRPr="001C741B">
        <w:rPr>
          <w:szCs w:val="20"/>
        </w:rPr>
        <w:t xml:space="preserve"> </w:t>
      </w:r>
    </w:p>
    <w:p w:rsidR="0084416E" w:rsidRPr="001C741B" w:rsidRDefault="0084416E" w:rsidP="00147B5A">
      <w:pPr>
        <w:spacing w:before="0" w:line="240" w:lineRule="auto"/>
        <w:jc w:val="both"/>
        <w:rPr>
          <w:szCs w:val="20"/>
        </w:rPr>
      </w:pPr>
      <w:r w:rsidRPr="001C741B">
        <w:rPr>
          <w:szCs w:val="20"/>
        </w:rPr>
        <w:t xml:space="preserve">The section to be tested shall be tightly closed or plugged and the vent systems completed. The Contractor shall provide all labour, pumps, manometers and auxiliaries during the test periods. The personnel shall be of a class and qualification as specified by the Engineer. Each pump to be used by the Contractor shall be provided with a recording water gauge, a recording manometer, including a facility for an extra connection for a control-manometer and dead weight tester. Pumps and manometers shall be of a make and type suitable for the work to be executed, in a good state of repair and well adjusted. The pumps and/or manometers shall be subject to the Engineer’s approval. All tests shall be conducted in the presence of the Engineer. If any leak in joints or evidence of defective pipe is disclosed, the work shall be immediately detected and corrected or replaced to the Engineer’s satisfaction. No makeshift repairs or application of patching compounds shall be permitted. After the correction is made, supplementary tests shall be run until a satisfactory working condition is obtained.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26" w:name="_Toc405100633"/>
      <w:bookmarkStart w:id="227" w:name="_Toc422487202"/>
      <w:r w:rsidRPr="001C741B">
        <w:rPr>
          <w:szCs w:val="20"/>
        </w:rPr>
        <w:lastRenderedPageBreak/>
        <w:t>Leakage Test</w:t>
      </w:r>
      <w:bookmarkEnd w:id="226"/>
      <w:bookmarkEnd w:id="227"/>
      <w:r w:rsidRPr="001C741B">
        <w:rPr>
          <w:szCs w:val="20"/>
        </w:rPr>
        <w:t xml:space="preserve"> </w:t>
      </w:r>
    </w:p>
    <w:p w:rsidR="0084416E" w:rsidRPr="001C741B" w:rsidRDefault="0084416E" w:rsidP="00147B5A">
      <w:pPr>
        <w:spacing w:before="0" w:line="240" w:lineRule="auto"/>
        <w:jc w:val="both"/>
        <w:rPr>
          <w:szCs w:val="20"/>
        </w:rPr>
      </w:pPr>
      <w:r w:rsidRPr="001C741B">
        <w:rPr>
          <w:szCs w:val="20"/>
        </w:rPr>
        <w:t xml:space="preserve">The leakage tightness of every completed section between two manholes shall be tested according to DIN EN 1610, Worksheet ATV-DVWK-A 139 and the Advisory Leaflet ATV - M 143-6E. </w:t>
      </w:r>
    </w:p>
    <w:p w:rsidR="0084416E" w:rsidRPr="001C741B" w:rsidRDefault="0084416E" w:rsidP="00147B5A">
      <w:pPr>
        <w:spacing w:before="0" w:line="240" w:lineRule="auto"/>
        <w:jc w:val="both"/>
        <w:rPr>
          <w:szCs w:val="20"/>
        </w:rPr>
      </w:pPr>
      <w:r w:rsidRPr="001C741B">
        <w:rPr>
          <w:szCs w:val="20"/>
        </w:rPr>
        <w:t xml:space="preserve">The relevant sewer section, especially the contact area between pipe plugs and pipe surface, shall be clean to ensure a tight fit of the plugging elements and to guarantee an undisturbed conduct of the leakage test. </w:t>
      </w:r>
      <w:r w:rsidRPr="001C741B">
        <w:rPr>
          <w:rFonts w:eastAsia="Times New Roman"/>
          <w:szCs w:val="20"/>
        </w:rPr>
        <w:t xml:space="preserve">Prior to the leakage test, the tightness of the testing equipment shall be tested and recorded. </w:t>
      </w:r>
      <w:r w:rsidRPr="001C741B">
        <w:rPr>
          <w:szCs w:val="20"/>
        </w:rPr>
        <w:t>The leakage test shall be carried out individually for each manhole-to-manhole section.</w:t>
      </w:r>
    </w:p>
    <w:p w:rsidR="0084416E" w:rsidRPr="001C741B" w:rsidRDefault="0084416E" w:rsidP="00147B5A">
      <w:pPr>
        <w:spacing w:before="0" w:line="240" w:lineRule="auto"/>
        <w:jc w:val="both"/>
        <w:rPr>
          <w:szCs w:val="20"/>
        </w:rPr>
      </w:pPr>
      <w:r w:rsidRPr="001C741B">
        <w:rPr>
          <w:szCs w:val="20"/>
        </w:rPr>
        <w:t>The leakage test can be executed by using air or water.  As the air pressure testing can be completed significantly faster, this should be considered the preferable test method.  In case the Engineer considers the result of an air pressure not reliable, the Contractor shall carry out a low water pressure test from which the result shall be deemed as prevailing.</w:t>
      </w:r>
    </w:p>
    <w:p w:rsidR="0084416E" w:rsidRPr="001C741B" w:rsidRDefault="0084416E" w:rsidP="00147B5A">
      <w:pPr>
        <w:spacing w:before="0" w:line="240" w:lineRule="auto"/>
        <w:jc w:val="both"/>
        <w:rPr>
          <w:szCs w:val="20"/>
        </w:rPr>
      </w:pPr>
      <w:r w:rsidRPr="001C741B">
        <w:rPr>
          <w:szCs w:val="20"/>
        </w:rPr>
        <w:t>The result of the leakage test shall be accurately and comprehensively documented in a test protocol.  The documentation shall comprise:</w:t>
      </w:r>
    </w:p>
    <w:p w:rsidR="0084416E" w:rsidRPr="001C741B" w:rsidRDefault="0084416E" w:rsidP="00A33721">
      <w:pPr>
        <w:pStyle w:val="ListParagraph"/>
        <w:numPr>
          <w:ilvl w:val="0"/>
          <w:numId w:val="19"/>
        </w:numPr>
        <w:spacing w:after="120" w:line="240" w:lineRule="auto"/>
        <w:jc w:val="both"/>
        <w:rPr>
          <w:szCs w:val="20"/>
        </w:rPr>
      </w:pPr>
      <w:r w:rsidRPr="001C741B">
        <w:rPr>
          <w:szCs w:val="20"/>
        </w:rPr>
        <w:t>Information of the tested section;</w:t>
      </w:r>
    </w:p>
    <w:p w:rsidR="0084416E" w:rsidRPr="001C741B" w:rsidRDefault="0084416E" w:rsidP="00A33721">
      <w:pPr>
        <w:pStyle w:val="ListParagraph"/>
        <w:numPr>
          <w:ilvl w:val="0"/>
          <w:numId w:val="19"/>
        </w:numPr>
        <w:spacing w:after="120" w:line="240" w:lineRule="auto"/>
        <w:jc w:val="both"/>
        <w:rPr>
          <w:szCs w:val="20"/>
        </w:rPr>
      </w:pPr>
      <w:r w:rsidRPr="001C741B">
        <w:rPr>
          <w:szCs w:val="20"/>
        </w:rPr>
        <w:t>Test requirements;</w:t>
      </w:r>
    </w:p>
    <w:p w:rsidR="0084416E" w:rsidRPr="001C741B" w:rsidRDefault="0084416E" w:rsidP="00A33721">
      <w:pPr>
        <w:pStyle w:val="ListParagraph"/>
        <w:numPr>
          <w:ilvl w:val="0"/>
          <w:numId w:val="19"/>
        </w:numPr>
        <w:spacing w:after="120" w:line="240" w:lineRule="auto"/>
        <w:jc w:val="both"/>
        <w:rPr>
          <w:szCs w:val="20"/>
        </w:rPr>
      </w:pPr>
      <w:r w:rsidRPr="001C741B">
        <w:rPr>
          <w:szCs w:val="20"/>
        </w:rPr>
        <w:t>Measuring values and charts;</w:t>
      </w:r>
    </w:p>
    <w:p w:rsidR="0084416E" w:rsidRPr="001C741B" w:rsidRDefault="0084416E" w:rsidP="00A33721">
      <w:pPr>
        <w:pStyle w:val="ListParagraph"/>
        <w:numPr>
          <w:ilvl w:val="0"/>
          <w:numId w:val="19"/>
        </w:numPr>
        <w:spacing w:after="120" w:line="240" w:lineRule="auto"/>
        <w:jc w:val="both"/>
        <w:rPr>
          <w:szCs w:val="20"/>
        </w:rPr>
      </w:pPr>
      <w:r w:rsidRPr="001C741B">
        <w:rPr>
          <w:szCs w:val="20"/>
        </w:rPr>
        <w:t>Test certificate.</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The test protocol shall include the following information:  </w:t>
      </w:r>
    </w:p>
    <w:p w:rsidR="0084416E" w:rsidRPr="001C741B" w:rsidRDefault="0084416E" w:rsidP="00A33721">
      <w:pPr>
        <w:pStyle w:val="ListParagraph"/>
        <w:numPr>
          <w:ilvl w:val="0"/>
          <w:numId w:val="20"/>
        </w:numPr>
        <w:spacing w:after="120" w:line="240" w:lineRule="auto"/>
        <w:jc w:val="both"/>
        <w:rPr>
          <w:szCs w:val="20"/>
        </w:rPr>
      </w:pPr>
      <w:r w:rsidRPr="001C741B">
        <w:rPr>
          <w:szCs w:val="20"/>
        </w:rPr>
        <w:t>Employer, Contractor, project manager, equipment operator, place, date, time, street, number, section number and/or numbers of adjoining manholes;</w:t>
      </w:r>
    </w:p>
    <w:p w:rsidR="0084416E" w:rsidRPr="001C741B" w:rsidRDefault="0084416E" w:rsidP="00A33721">
      <w:pPr>
        <w:pStyle w:val="ListParagraph"/>
        <w:numPr>
          <w:ilvl w:val="0"/>
          <w:numId w:val="20"/>
        </w:numPr>
        <w:spacing w:after="120" w:line="240" w:lineRule="auto"/>
        <w:jc w:val="both"/>
        <w:rPr>
          <w:spacing w:val="2"/>
          <w:szCs w:val="20"/>
        </w:rPr>
      </w:pPr>
      <w:r w:rsidRPr="001C741B">
        <w:rPr>
          <w:spacing w:val="2"/>
          <w:szCs w:val="20"/>
        </w:rPr>
        <w:t>Characteristics of the to be tested section, e.g. type of test (testing in sections, socket joint testing), nominal diameter, length of section, pipe material, type of sewer, year of construction, ground water level;</w:t>
      </w:r>
    </w:p>
    <w:p w:rsidR="0084416E" w:rsidRPr="001C741B" w:rsidRDefault="0084416E" w:rsidP="00A33721">
      <w:pPr>
        <w:pStyle w:val="ListParagraph"/>
        <w:numPr>
          <w:ilvl w:val="0"/>
          <w:numId w:val="20"/>
        </w:numPr>
        <w:spacing w:after="120" w:line="240" w:lineRule="auto"/>
        <w:jc w:val="both"/>
        <w:rPr>
          <w:spacing w:val="1"/>
          <w:szCs w:val="20"/>
        </w:rPr>
      </w:pPr>
      <w:r w:rsidRPr="001C741B">
        <w:rPr>
          <w:spacing w:val="1"/>
          <w:szCs w:val="20"/>
        </w:rPr>
        <w:t>Information on applied test standards, test pressure, testing time and duration, permissible air pressure difference respectively permissible added water quantity;</w:t>
      </w:r>
    </w:p>
    <w:p w:rsidR="0084416E" w:rsidRPr="001C741B" w:rsidRDefault="0084416E" w:rsidP="00A33721">
      <w:pPr>
        <w:pStyle w:val="ListParagraph"/>
        <w:numPr>
          <w:ilvl w:val="0"/>
          <w:numId w:val="20"/>
        </w:numPr>
        <w:spacing w:after="120" w:line="240" w:lineRule="auto"/>
        <w:jc w:val="both"/>
        <w:rPr>
          <w:spacing w:val="1"/>
          <w:szCs w:val="20"/>
        </w:rPr>
      </w:pPr>
      <w:r w:rsidRPr="001C741B">
        <w:rPr>
          <w:spacing w:val="1"/>
          <w:szCs w:val="20"/>
        </w:rPr>
        <w:t>Measuring result: measured air pressure difference respectively measured added water quantity;</w:t>
      </w:r>
    </w:p>
    <w:p w:rsidR="0084416E" w:rsidRPr="001C741B" w:rsidRDefault="0084416E" w:rsidP="00A33721">
      <w:pPr>
        <w:pStyle w:val="ListParagraph"/>
        <w:numPr>
          <w:ilvl w:val="0"/>
          <w:numId w:val="20"/>
        </w:numPr>
        <w:spacing w:after="120" w:line="240" w:lineRule="auto"/>
        <w:jc w:val="both"/>
        <w:rPr>
          <w:spacing w:val="1"/>
          <w:szCs w:val="20"/>
        </w:rPr>
      </w:pPr>
      <w:r w:rsidRPr="001C741B">
        <w:rPr>
          <w:spacing w:val="1"/>
          <w:szCs w:val="20"/>
        </w:rPr>
        <w:t>Chart of the air pressure test: chart of the pressure variation during the test duration including the required test pressure, permissible pressure difference, beginning and end of required standstill period as well as begin and end of the test period;</w:t>
      </w:r>
    </w:p>
    <w:p w:rsidR="0084416E" w:rsidRPr="001C741B" w:rsidRDefault="0084416E" w:rsidP="00A33721">
      <w:pPr>
        <w:pStyle w:val="ListParagraph"/>
        <w:numPr>
          <w:ilvl w:val="0"/>
          <w:numId w:val="20"/>
        </w:numPr>
        <w:spacing w:after="120" w:line="240" w:lineRule="auto"/>
        <w:jc w:val="both"/>
        <w:rPr>
          <w:spacing w:val="1"/>
          <w:szCs w:val="20"/>
        </w:rPr>
      </w:pPr>
      <w:r w:rsidRPr="001C741B">
        <w:rPr>
          <w:spacing w:val="1"/>
          <w:szCs w:val="20"/>
        </w:rPr>
        <w:t>Test certificate with the result of the leakage test signed by the attending participants.</w:t>
      </w:r>
    </w:p>
    <w:p w:rsidR="0084416E" w:rsidRPr="001C741B" w:rsidRDefault="0084416E" w:rsidP="00147B5A">
      <w:pPr>
        <w:spacing w:before="0" w:line="240" w:lineRule="auto"/>
        <w:jc w:val="both"/>
        <w:rPr>
          <w:spacing w:val="1"/>
          <w:szCs w:val="20"/>
        </w:rPr>
      </w:pPr>
      <w:r w:rsidRPr="001C741B">
        <w:rPr>
          <w:spacing w:val="1"/>
          <w:szCs w:val="20"/>
        </w:rPr>
        <w:t xml:space="preserve">Test protocols shall be assigned with a consecutive number and shall be systematically filed.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28" w:name="_Toc405100634"/>
      <w:bookmarkStart w:id="229" w:name="_Toc422487203"/>
      <w:r w:rsidRPr="001C741B">
        <w:rPr>
          <w:szCs w:val="20"/>
        </w:rPr>
        <w:t>Low air pressure testing</w:t>
      </w:r>
      <w:bookmarkEnd w:id="228"/>
      <w:bookmarkEnd w:id="229"/>
    </w:p>
    <w:p w:rsidR="0084416E" w:rsidRPr="001C741B" w:rsidRDefault="0084416E" w:rsidP="00147B5A">
      <w:pPr>
        <w:spacing w:before="0" w:line="240" w:lineRule="auto"/>
        <w:jc w:val="both"/>
        <w:rPr>
          <w:szCs w:val="20"/>
        </w:rPr>
      </w:pPr>
      <w:r w:rsidRPr="001C741B">
        <w:rPr>
          <w:szCs w:val="20"/>
        </w:rPr>
        <w:t>The Contractor shall provide the following test equipment for the air pressure test:</w:t>
      </w:r>
    </w:p>
    <w:p w:rsidR="0084416E" w:rsidRPr="001C741B" w:rsidRDefault="0084416E" w:rsidP="00A33721">
      <w:pPr>
        <w:pStyle w:val="ListParagraph"/>
        <w:numPr>
          <w:ilvl w:val="0"/>
          <w:numId w:val="21"/>
        </w:numPr>
        <w:spacing w:after="120" w:line="240" w:lineRule="auto"/>
        <w:jc w:val="both"/>
        <w:rPr>
          <w:szCs w:val="20"/>
        </w:rPr>
      </w:pPr>
      <w:r w:rsidRPr="001C741B">
        <w:rPr>
          <w:szCs w:val="20"/>
        </w:rPr>
        <w:t>Plugging elements,</w:t>
      </w:r>
    </w:p>
    <w:p w:rsidR="0084416E" w:rsidRPr="001C741B" w:rsidRDefault="0084416E" w:rsidP="00A33721">
      <w:pPr>
        <w:pStyle w:val="ListParagraph"/>
        <w:numPr>
          <w:ilvl w:val="0"/>
          <w:numId w:val="21"/>
        </w:numPr>
        <w:spacing w:after="120" w:line="240" w:lineRule="auto"/>
        <w:jc w:val="both"/>
        <w:rPr>
          <w:szCs w:val="20"/>
        </w:rPr>
      </w:pPr>
      <w:r w:rsidRPr="001C741B">
        <w:rPr>
          <w:szCs w:val="20"/>
        </w:rPr>
        <w:t>Compressor or compactor,</w:t>
      </w:r>
    </w:p>
    <w:p w:rsidR="0084416E" w:rsidRPr="001C741B" w:rsidRDefault="0084416E" w:rsidP="00A33721">
      <w:pPr>
        <w:pStyle w:val="ListParagraph"/>
        <w:numPr>
          <w:ilvl w:val="0"/>
          <w:numId w:val="21"/>
        </w:numPr>
        <w:spacing w:after="120" w:line="240" w:lineRule="auto"/>
        <w:jc w:val="both"/>
        <w:rPr>
          <w:szCs w:val="20"/>
        </w:rPr>
      </w:pPr>
      <w:r w:rsidRPr="001C741B">
        <w:rPr>
          <w:szCs w:val="20"/>
        </w:rPr>
        <w:t>Filling equipment including pressure reducing valve respectively electronic pressure shut-off, pressure measuring device,</w:t>
      </w:r>
    </w:p>
    <w:p w:rsidR="0084416E" w:rsidRPr="001C741B" w:rsidRDefault="0084416E" w:rsidP="00A33721">
      <w:pPr>
        <w:pStyle w:val="ListParagraph"/>
        <w:numPr>
          <w:ilvl w:val="0"/>
          <w:numId w:val="21"/>
        </w:numPr>
        <w:spacing w:after="120" w:line="240" w:lineRule="auto"/>
        <w:jc w:val="both"/>
        <w:rPr>
          <w:szCs w:val="20"/>
        </w:rPr>
      </w:pPr>
      <w:r w:rsidRPr="001C741B">
        <w:rPr>
          <w:szCs w:val="20"/>
        </w:rPr>
        <w:t>Device for the recording and storage of the measuring data.</w:t>
      </w:r>
    </w:p>
    <w:p w:rsidR="0084416E" w:rsidRPr="001C741B" w:rsidRDefault="0084416E" w:rsidP="00147B5A">
      <w:pPr>
        <w:spacing w:before="0" w:line="240" w:lineRule="auto"/>
        <w:jc w:val="both"/>
        <w:rPr>
          <w:szCs w:val="20"/>
        </w:rPr>
      </w:pPr>
      <w:r w:rsidRPr="001C741B">
        <w:rPr>
          <w:szCs w:val="20"/>
        </w:rPr>
        <w:t>As the air pressure test according to accident prevention guidelines is rated as dangerous work, the following minimum requirements shall be met:</w:t>
      </w:r>
    </w:p>
    <w:p w:rsidR="0084416E" w:rsidRPr="001C741B" w:rsidRDefault="0084416E" w:rsidP="00A33721">
      <w:pPr>
        <w:pStyle w:val="ListParagraph"/>
        <w:numPr>
          <w:ilvl w:val="0"/>
          <w:numId w:val="22"/>
        </w:numPr>
        <w:spacing w:after="120" w:line="240" w:lineRule="auto"/>
        <w:jc w:val="both"/>
        <w:rPr>
          <w:spacing w:val="1"/>
          <w:szCs w:val="20"/>
        </w:rPr>
      </w:pPr>
      <w:r w:rsidRPr="001C741B">
        <w:rPr>
          <w:spacing w:val="1"/>
          <w:szCs w:val="20"/>
        </w:rPr>
        <w:t>The air pressure test shall not be carried out by a one person only.</w:t>
      </w:r>
    </w:p>
    <w:p w:rsidR="0084416E" w:rsidRPr="001C741B" w:rsidRDefault="0084416E" w:rsidP="00A33721">
      <w:pPr>
        <w:pStyle w:val="ListParagraph"/>
        <w:numPr>
          <w:ilvl w:val="0"/>
          <w:numId w:val="22"/>
        </w:numPr>
        <w:spacing w:after="120" w:line="240" w:lineRule="auto"/>
        <w:jc w:val="both"/>
        <w:rPr>
          <w:spacing w:val="1"/>
          <w:szCs w:val="20"/>
        </w:rPr>
      </w:pPr>
      <w:r w:rsidRPr="001C741B">
        <w:rPr>
          <w:spacing w:val="1"/>
          <w:szCs w:val="20"/>
        </w:rPr>
        <w:t>The test shall be executed by authorized experts that are familiar with the associated potential hazards.</w:t>
      </w:r>
    </w:p>
    <w:p w:rsidR="0084416E" w:rsidRPr="001C741B" w:rsidRDefault="0084416E" w:rsidP="00A33721">
      <w:pPr>
        <w:pStyle w:val="ListParagraph"/>
        <w:numPr>
          <w:ilvl w:val="0"/>
          <w:numId w:val="22"/>
        </w:numPr>
        <w:spacing w:after="120" w:line="240" w:lineRule="auto"/>
        <w:jc w:val="both"/>
        <w:rPr>
          <w:spacing w:val="1"/>
          <w:szCs w:val="20"/>
        </w:rPr>
      </w:pPr>
      <w:r w:rsidRPr="001C741B">
        <w:rPr>
          <w:spacing w:val="1"/>
          <w:szCs w:val="20"/>
        </w:rPr>
        <w:t>A supervising expert shall be present.</w:t>
      </w:r>
    </w:p>
    <w:p w:rsidR="0084416E" w:rsidRPr="001C741B" w:rsidRDefault="0084416E" w:rsidP="00147B5A">
      <w:pPr>
        <w:spacing w:before="0" w:line="240" w:lineRule="auto"/>
        <w:jc w:val="both"/>
        <w:rPr>
          <w:spacing w:val="1"/>
          <w:szCs w:val="20"/>
        </w:rPr>
      </w:pPr>
      <w:r w:rsidRPr="001C741B">
        <w:rPr>
          <w:spacing w:val="1"/>
          <w:szCs w:val="20"/>
        </w:rPr>
        <w:t>The pressurization of the section to be tested as well as the control and venting of the test pressure shall be carried out safely from the ground surface.  Surpassing of the test pressure must be excluded by ensuring that the test pressure is:</w:t>
      </w:r>
    </w:p>
    <w:p w:rsidR="0084416E" w:rsidRPr="001C741B" w:rsidRDefault="0084416E" w:rsidP="00A33721">
      <w:pPr>
        <w:pStyle w:val="ListParagraph"/>
        <w:numPr>
          <w:ilvl w:val="0"/>
          <w:numId w:val="23"/>
        </w:numPr>
        <w:spacing w:after="120" w:line="240" w:lineRule="auto"/>
        <w:jc w:val="both"/>
        <w:rPr>
          <w:spacing w:val="1"/>
          <w:szCs w:val="20"/>
        </w:rPr>
      </w:pPr>
      <w:r w:rsidRPr="001C741B">
        <w:rPr>
          <w:spacing w:val="1"/>
          <w:szCs w:val="20"/>
        </w:rPr>
        <w:lastRenderedPageBreak/>
        <w:t>Monitored by means of a manometer (pressure gauge);</w:t>
      </w:r>
    </w:p>
    <w:p w:rsidR="0084416E" w:rsidRPr="001C741B" w:rsidRDefault="0084416E" w:rsidP="00A33721">
      <w:pPr>
        <w:pStyle w:val="ListParagraph"/>
        <w:numPr>
          <w:ilvl w:val="0"/>
          <w:numId w:val="23"/>
        </w:numPr>
        <w:spacing w:after="120" w:line="240" w:lineRule="auto"/>
        <w:jc w:val="both"/>
        <w:rPr>
          <w:spacing w:val="1"/>
          <w:szCs w:val="20"/>
        </w:rPr>
      </w:pPr>
      <w:r w:rsidRPr="001C741B">
        <w:rPr>
          <w:spacing w:val="1"/>
          <w:szCs w:val="20"/>
        </w:rPr>
        <w:t>Limited to the prescribed value by a perforce operating safety valve respectively by an electronic pressure shut-off.</w:t>
      </w:r>
    </w:p>
    <w:p w:rsidR="0084416E" w:rsidRPr="001C741B" w:rsidRDefault="0084416E" w:rsidP="00147B5A">
      <w:pPr>
        <w:spacing w:before="0" w:line="240" w:lineRule="auto"/>
        <w:jc w:val="both"/>
        <w:rPr>
          <w:szCs w:val="20"/>
        </w:rPr>
      </w:pPr>
      <w:r w:rsidRPr="001C741B">
        <w:rPr>
          <w:szCs w:val="20"/>
        </w:rPr>
        <w:t>Beginning with the pressurization all works on the pipe and in the adjoining manholes shall cease.  During the duration of the test nobody shall be present in front of the plugging elements and in their danger zone.</w:t>
      </w:r>
    </w:p>
    <w:p w:rsidR="0084416E" w:rsidRPr="001C741B" w:rsidRDefault="0084416E" w:rsidP="00147B5A">
      <w:pPr>
        <w:spacing w:before="0" w:line="240" w:lineRule="auto"/>
        <w:jc w:val="both"/>
        <w:rPr>
          <w:szCs w:val="20"/>
        </w:rPr>
      </w:pPr>
      <w:r w:rsidRPr="001C741B">
        <w:rPr>
          <w:szCs w:val="20"/>
        </w:rPr>
        <w:t>The air pressure test is considered successful when the following test criteria are met:</w:t>
      </w:r>
    </w:p>
    <w:p w:rsidR="0084416E" w:rsidRPr="001C741B" w:rsidRDefault="0084416E" w:rsidP="00147B5A">
      <w:pPr>
        <w:spacing w:before="0" w:line="240" w:lineRule="auto"/>
        <w:jc w:val="both"/>
        <w:rPr>
          <w:szCs w:val="20"/>
        </w:rPr>
      </w:pPr>
      <w:r w:rsidRPr="001C741B">
        <w:rPr>
          <w:szCs w:val="20"/>
        </w:rPr>
        <w:t>Test pressure: P = 100 mbar</w:t>
      </w:r>
    </w:p>
    <w:p w:rsidR="0084416E" w:rsidRPr="001C741B" w:rsidRDefault="0084416E" w:rsidP="00147B5A">
      <w:pPr>
        <w:spacing w:before="0" w:line="240" w:lineRule="auto"/>
        <w:jc w:val="both"/>
        <w:rPr>
          <w:szCs w:val="20"/>
        </w:rPr>
      </w:pPr>
      <w:r w:rsidRPr="001C741B">
        <w:rPr>
          <w:szCs w:val="20"/>
        </w:rPr>
        <w:t>Permissible pressure difference: p = 15 mbar</w:t>
      </w:r>
    </w:p>
    <w:p w:rsidR="0084416E" w:rsidRPr="001C741B" w:rsidRDefault="0084416E" w:rsidP="00147B5A">
      <w:pPr>
        <w:spacing w:before="0" w:line="240" w:lineRule="auto"/>
        <w:jc w:val="both"/>
        <w:rPr>
          <w:szCs w:val="20"/>
        </w:rPr>
      </w:pPr>
      <w:r w:rsidRPr="001C741B">
        <w:rPr>
          <w:szCs w:val="20"/>
        </w:rPr>
        <w:t>Required test duration: according to table below</w:t>
      </w:r>
    </w:p>
    <w:p w:rsidR="0084416E" w:rsidRPr="001C741B" w:rsidRDefault="0084416E" w:rsidP="00147B5A">
      <w:pPr>
        <w:spacing w:before="0" w:line="240" w:lineRule="auto"/>
        <w:jc w:val="both"/>
        <w:rPr>
          <w:szCs w:val="20"/>
        </w:rPr>
      </w:pPr>
      <w:r w:rsidRPr="001C741B">
        <w:rPr>
          <w:szCs w:val="20"/>
        </w:rPr>
        <w:t xml:space="preserve">Standstill time: </w:t>
      </w:r>
      <w:r w:rsidRPr="001C741B">
        <w:rPr>
          <w:spacing w:val="1"/>
          <w:szCs w:val="20"/>
        </w:rPr>
        <w:t>t</w:t>
      </w:r>
      <w:r w:rsidRPr="001C741B">
        <w:rPr>
          <w:spacing w:val="1"/>
          <w:szCs w:val="20"/>
          <w:vertAlign w:val="subscript"/>
        </w:rPr>
        <w:t>B</w:t>
      </w:r>
      <w:r w:rsidRPr="001C741B">
        <w:rPr>
          <w:spacing w:val="1"/>
          <w:szCs w:val="20"/>
        </w:rPr>
        <w:t xml:space="preserve"> = 10 × di in [min], diameter di in [m].</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Required test duration</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67"/>
        <w:gridCol w:w="690"/>
        <w:gridCol w:w="795"/>
        <w:gridCol w:w="795"/>
        <w:gridCol w:w="795"/>
        <w:gridCol w:w="795"/>
        <w:gridCol w:w="795"/>
        <w:gridCol w:w="795"/>
        <w:gridCol w:w="795"/>
        <w:gridCol w:w="797"/>
        <w:gridCol w:w="824"/>
      </w:tblGrid>
      <w:tr w:rsidR="009A5899" w:rsidRPr="001C741B" w:rsidTr="003563F3">
        <w:trPr>
          <w:jc w:val="center"/>
        </w:trPr>
        <w:tc>
          <w:tcPr>
            <w:tcW w:w="740" w:type="pct"/>
            <w:vAlign w:val="center"/>
          </w:tcPr>
          <w:p w:rsidR="0084416E" w:rsidRPr="001C741B" w:rsidRDefault="0084416E" w:rsidP="00147B5A">
            <w:pPr>
              <w:spacing w:before="0" w:line="240" w:lineRule="auto"/>
              <w:jc w:val="both"/>
              <w:rPr>
                <w:szCs w:val="20"/>
              </w:rPr>
            </w:pPr>
            <w:r w:rsidRPr="001C741B">
              <w:rPr>
                <w:szCs w:val="20"/>
              </w:rPr>
              <w:t>Nominal diameter DN</w:t>
            </w:r>
          </w:p>
        </w:tc>
        <w:tc>
          <w:tcPr>
            <w:tcW w:w="373" w:type="pct"/>
            <w:vAlign w:val="center"/>
          </w:tcPr>
          <w:p w:rsidR="0084416E" w:rsidRPr="001C741B" w:rsidRDefault="0084416E" w:rsidP="00147B5A">
            <w:pPr>
              <w:spacing w:before="0" w:line="240" w:lineRule="auto"/>
              <w:jc w:val="both"/>
              <w:rPr>
                <w:szCs w:val="20"/>
              </w:rPr>
            </w:pPr>
            <w:r w:rsidRPr="001C741B">
              <w:rPr>
                <w:szCs w:val="20"/>
              </w:rPr>
              <w:t>100</w:t>
            </w:r>
          </w:p>
        </w:tc>
        <w:tc>
          <w:tcPr>
            <w:tcW w:w="430" w:type="pct"/>
            <w:vAlign w:val="center"/>
          </w:tcPr>
          <w:p w:rsidR="0084416E" w:rsidRPr="001C741B" w:rsidRDefault="0084416E" w:rsidP="00147B5A">
            <w:pPr>
              <w:spacing w:before="0" w:line="240" w:lineRule="auto"/>
              <w:jc w:val="both"/>
              <w:rPr>
                <w:szCs w:val="20"/>
              </w:rPr>
            </w:pPr>
            <w:r w:rsidRPr="001C741B">
              <w:rPr>
                <w:szCs w:val="20"/>
              </w:rPr>
              <w:t>200</w:t>
            </w:r>
          </w:p>
        </w:tc>
        <w:tc>
          <w:tcPr>
            <w:tcW w:w="430" w:type="pct"/>
            <w:vAlign w:val="center"/>
          </w:tcPr>
          <w:p w:rsidR="0084416E" w:rsidRPr="001C741B" w:rsidRDefault="0084416E" w:rsidP="00147B5A">
            <w:pPr>
              <w:spacing w:before="0" w:line="240" w:lineRule="auto"/>
              <w:jc w:val="both"/>
              <w:rPr>
                <w:szCs w:val="20"/>
              </w:rPr>
            </w:pPr>
            <w:r w:rsidRPr="001C741B">
              <w:rPr>
                <w:szCs w:val="20"/>
              </w:rPr>
              <w:t>300</w:t>
            </w:r>
          </w:p>
        </w:tc>
        <w:tc>
          <w:tcPr>
            <w:tcW w:w="430" w:type="pct"/>
            <w:vAlign w:val="center"/>
          </w:tcPr>
          <w:p w:rsidR="0084416E" w:rsidRPr="001C741B" w:rsidRDefault="0084416E" w:rsidP="00147B5A">
            <w:pPr>
              <w:spacing w:before="0" w:line="240" w:lineRule="auto"/>
              <w:jc w:val="both"/>
              <w:rPr>
                <w:szCs w:val="20"/>
              </w:rPr>
            </w:pPr>
            <w:r w:rsidRPr="001C741B">
              <w:rPr>
                <w:szCs w:val="20"/>
              </w:rPr>
              <w:t>400</w:t>
            </w:r>
          </w:p>
        </w:tc>
        <w:tc>
          <w:tcPr>
            <w:tcW w:w="430" w:type="pct"/>
            <w:vAlign w:val="center"/>
          </w:tcPr>
          <w:p w:rsidR="0084416E" w:rsidRPr="001C741B" w:rsidRDefault="0084416E" w:rsidP="00147B5A">
            <w:pPr>
              <w:spacing w:before="0" w:line="240" w:lineRule="auto"/>
              <w:jc w:val="both"/>
              <w:rPr>
                <w:szCs w:val="20"/>
              </w:rPr>
            </w:pPr>
            <w:r w:rsidRPr="001C741B">
              <w:rPr>
                <w:szCs w:val="20"/>
              </w:rPr>
              <w:t>500</w:t>
            </w:r>
          </w:p>
        </w:tc>
        <w:tc>
          <w:tcPr>
            <w:tcW w:w="430" w:type="pct"/>
            <w:vAlign w:val="center"/>
          </w:tcPr>
          <w:p w:rsidR="0084416E" w:rsidRPr="001C741B" w:rsidRDefault="0084416E" w:rsidP="00147B5A">
            <w:pPr>
              <w:spacing w:before="0" w:line="240" w:lineRule="auto"/>
              <w:jc w:val="both"/>
              <w:rPr>
                <w:szCs w:val="20"/>
              </w:rPr>
            </w:pPr>
            <w:r w:rsidRPr="001C741B">
              <w:rPr>
                <w:szCs w:val="20"/>
              </w:rPr>
              <w:t>600</w:t>
            </w:r>
          </w:p>
        </w:tc>
        <w:tc>
          <w:tcPr>
            <w:tcW w:w="430" w:type="pct"/>
            <w:vAlign w:val="center"/>
          </w:tcPr>
          <w:p w:rsidR="0084416E" w:rsidRPr="001C741B" w:rsidRDefault="0084416E" w:rsidP="00147B5A">
            <w:pPr>
              <w:spacing w:before="0" w:line="240" w:lineRule="auto"/>
              <w:jc w:val="both"/>
              <w:rPr>
                <w:szCs w:val="20"/>
              </w:rPr>
            </w:pPr>
            <w:r w:rsidRPr="001C741B">
              <w:rPr>
                <w:szCs w:val="20"/>
              </w:rPr>
              <w:t>700</w:t>
            </w:r>
          </w:p>
        </w:tc>
        <w:tc>
          <w:tcPr>
            <w:tcW w:w="430" w:type="pct"/>
            <w:vAlign w:val="center"/>
          </w:tcPr>
          <w:p w:rsidR="0084416E" w:rsidRPr="001C741B" w:rsidRDefault="0084416E" w:rsidP="00147B5A">
            <w:pPr>
              <w:spacing w:before="0" w:line="240" w:lineRule="auto"/>
              <w:jc w:val="both"/>
              <w:rPr>
                <w:szCs w:val="20"/>
              </w:rPr>
            </w:pPr>
            <w:r w:rsidRPr="001C741B">
              <w:rPr>
                <w:szCs w:val="20"/>
              </w:rPr>
              <w:t>800</w:t>
            </w:r>
          </w:p>
        </w:tc>
        <w:tc>
          <w:tcPr>
            <w:tcW w:w="431" w:type="pct"/>
            <w:vAlign w:val="center"/>
          </w:tcPr>
          <w:p w:rsidR="0084416E" w:rsidRPr="001C741B" w:rsidRDefault="0084416E" w:rsidP="00147B5A">
            <w:pPr>
              <w:spacing w:before="0" w:line="240" w:lineRule="auto"/>
              <w:jc w:val="both"/>
              <w:rPr>
                <w:szCs w:val="20"/>
              </w:rPr>
            </w:pPr>
            <w:r w:rsidRPr="001C741B">
              <w:rPr>
                <w:szCs w:val="20"/>
              </w:rPr>
              <w:t>900</w:t>
            </w:r>
          </w:p>
        </w:tc>
        <w:tc>
          <w:tcPr>
            <w:tcW w:w="446" w:type="pct"/>
            <w:vAlign w:val="center"/>
          </w:tcPr>
          <w:p w:rsidR="0084416E" w:rsidRPr="001C741B" w:rsidRDefault="0084416E" w:rsidP="00147B5A">
            <w:pPr>
              <w:spacing w:before="0" w:line="240" w:lineRule="auto"/>
              <w:jc w:val="both"/>
              <w:rPr>
                <w:szCs w:val="20"/>
              </w:rPr>
            </w:pPr>
            <w:r w:rsidRPr="001C741B">
              <w:rPr>
                <w:szCs w:val="20"/>
              </w:rPr>
              <w:t>1000</w:t>
            </w:r>
          </w:p>
        </w:tc>
      </w:tr>
      <w:tr w:rsidR="0084416E" w:rsidRPr="001C741B" w:rsidTr="003563F3">
        <w:trPr>
          <w:jc w:val="center"/>
        </w:trPr>
        <w:tc>
          <w:tcPr>
            <w:tcW w:w="740" w:type="pct"/>
            <w:vAlign w:val="center"/>
          </w:tcPr>
          <w:p w:rsidR="0084416E" w:rsidRPr="001C741B" w:rsidRDefault="0084416E" w:rsidP="00147B5A">
            <w:pPr>
              <w:spacing w:before="0" w:line="240" w:lineRule="auto"/>
              <w:jc w:val="both"/>
              <w:rPr>
                <w:szCs w:val="20"/>
              </w:rPr>
            </w:pPr>
            <w:r w:rsidRPr="001C741B">
              <w:rPr>
                <w:szCs w:val="20"/>
              </w:rPr>
              <w:t>Required test duration [min]</w:t>
            </w:r>
          </w:p>
        </w:tc>
        <w:tc>
          <w:tcPr>
            <w:tcW w:w="373" w:type="pct"/>
            <w:vAlign w:val="center"/>
          </w:tcPr>
          <w:p w:rsidR="0084416E" w:rsidRPr="001C741B" w:rsidRDefault="0084416E" w:rsidP="00147B5A">
            <w:pPr>
              <w:spacing w:before="0" w:line="240" w:lineRule="auto"/>
              <w:jc w:val="both"/>
              <w:rPr>
                <w:szCs w:val="20"/>
              </w:rPr>
            </w:pPr>
            <w:r w:rsidRPr="001C741B">
              <w:rPr>
                <w:szCs w:val="20"/>
              </w:rPr>
              <w:t>3</w:t>
            </w:r>
          </w:p>
        </w:tc>
        <w:tc>
          <w:tcPr>
            <w:tcW w:w="430" w:type="pct"/>
            <w:vAlign w:val="center"/>
          </w:tcPr>
          <w:p w:rsidR="0084416E" w:rsidRPr="001C741B" w:rsidRDefault="0084416E" w:rsidP="00147B5A">
            <w:pPr>
              <w:spacing w:before="0" w:line="240" w:lineRule="auto"/>
              <w:jc w:val="both"/>
              <w:rPr>
                <w:szCs w:val="20"/>
              </w:rPr>
            </w:pPr>
            <w:r w:rsidRPr="001C741B">
              <w:rPr>
                <w:szCs w:val="20"/>
              </w:rPr>
              <w:t>3</w:t>
            </w:r>
          </w:p>
        </w:tc>
        <w:tc>
          <w:tcPr>
            <w:tcW w:w="430" w:type="pct"/>
            <w:vAlign w:val="center"/>
          </w:tcPr>
          <w:p w:rsidR="0084416E" w:rsidRPr="001C741B" w:rsidRDefault="0084416E" w:rsidP="00147B5A">
            <w:pPr>
              <w:spacing w:before="0" w:line="240" w:lineRule="auto"/>
              <w:jc w:val="both"/>
              <w:rPr>
                <w:szCs w:val="20"/>
              </w:rPr>
            </w:pPr>
            <w:r w:rsidRPr="001C741B">
              <w:rPr>
                <w:szCs w:val="20"/>
              </w:rPr>
              <w:t>4</w:t>
            </w:r>
          </w:p>
        </w:tc>
        <w:tc>
          <w:tcPr>
            <w:tcW w:w="430" w:type="pct"/>
            <w:vAlign w:val="center"/>
          </w:tcPr>
          <w:p w:rsidR="0084416E" w:rsidRPr="001C741B" w:rsidRDefault="0084416E" w:rsidP="00147B5A">
            <w:pPr>
              <w:spacing w:before="0" w:line="240" w:lineRule="auto"/>
              <w:jc w:val="both"/>
              <w:rPr>
                <w:szCs w:val="20"/>
              </w:rPr>
            </w:pPr>
            <w:r w:rsidRPr="001C741B">
              <w:rPr>
                <w:szCs w:val="20"/>
              </w:rPr>
              <w:t>5</w:t>
            </w:r>
          </w:p>
        </w:tc>
        <w:tc>
          <w:tcPr>
            <w:tcW w:w="430" w:type="pct"/>
            <w:vAlign w:val="center"/>
          </w:tcPr>
          <w:p w:rsidR="0084416E" w:rsidRPr="001C741B" w:rsidRDefault="0084416E" w:rsidP="00147B5A">
            <w:pPr>
              <w:spacing w:before="0" w:line="240" w:lineRule="auto"/>
              <w:jc w:val="both"/>
              <w:rPr>
                <w:szCs w:val="20"/>
              </w:rPr>
            </w:pPr>
            <w:r w:rsidRPr="001C741B">
              <w:rPr>
                <w:szCs w:val="20"/>
              </w:rPr>
              <w:t>7</w:t>
            </w:r>
          </w:p>
        </w:tc>
        <w:tc>
          <w:tcPr>
            <w:tcW w:w="430" w:type="pct"/>
            <w:vAlign w:val="center"/>
          </w:tcPr>
          <w:p w:rsidR="0084416E" w:rsidRPr="001C741B" w:rsidRDefault="0084416E" w:rsidP="00147B5A">
            <w:pPr>
              <w:spacing w:before="0" w:line="240" w:lineRule="auto"/>
              <w:jc w:val="both"/>
              <w:rPr>
                <w:szCs w:val="20"/>
              </w:rPr>
            </w:pPr>
            <w:r w:rsidRPr="001C741B">
              <w:rPr>
                <w:szCs w:val="20"/>
              </w:rPr>
              <w:t>8</w:t>
            </w:r>
          </w:p>
        </w:tc>
        <w:tc>
          <w:tcPr>
            <w:tcW w:w="430" w:type="pct"/>
            <w:vAlign w:val="center"/>
          </w:tcPr>
          <w:p w:rsidR="0084416E" w:rsidRPr="001C741B" w:rsidRDefault="0084416E" w:rsidP="00147B5A">
            <w:pPr>
              <w:spacing w:before="0" w:line="240" w:lineRule="auto"/>
              <w:jc w:val="both"/>
              <w:rPr>
                <w:szCs w:val="20"/>
              </w:rPr>
            </w:pPr>
            <w:r w:rsidRPr="001C741B">
              <w:rPr>
                <w:szCs w:val="20"/>
              </w:rPr>
              <w:t>10</w:t>
            </w:r>
          </w:p>
        </w:tc>
        <w:tc>
          <w:tcPr>
            <w:tcW w:w="430" w:type="pct"/>
            <w:vAlign w:val="center"/>
          </w:tcPr>
          <w:p w:rsidR="0084416E" w:rsidRPr="001C741B" w:rsidRDefault="0084416E" w:rsidP="00147B5A">
            <w:pPr>
              <w:spacing w:before="0" w:line="240" w:lineRule="auto"/>
              <w:jc w:val="both"/>
              <w:rPr>
                <w:szCs w:val="20"/>
              </w:rPr>
            </w:pPr>
            <w:r w:rsidRPr="001C741B">
              <w:rPr>
                <w:szCs w:val="20"/>
              </w:rPr>
              <w:t>11</w:t>
            </w:r>
          </w:p>
        </w:tc>
        <w:tc>
          <w:tcPr>
            <w:tcW w:w="431" w:type="pct"/>
            <w:vAlign w:val="center"/>
          </w:tcPr>
          <w:p w:rsidR="0084416E" w:rsidRPr="001C741B" w:rsidRDefault="0084416E" w:rsidP="00147B5A">
            <w:pPr>
              <w:spacing w:before="0" w:line="240" w:lineRule="auto"/>
              <w:jc w:val="both"/>
              <w:rPr>
                <w:szCs w:val="20"/>
              </w:rPr>
            </w:pPr>
            <w:r w:rsidRPr="001C741B">
              <w:rPr>
                <w:szCs w:val="20"/>
              </w:rPr>
              <w:t>13</w:t>
            </w:r>
          </w:p>
        </w:tc>
        <w:tc>
          <w:tcPr>
            <w:tcW w:w="446" w:type="pct"/>
            <w:vAlign w:val="center"/>
          </w:tcPr>
          <w:p w:rsidR="0084416E" w:rsidRPr="001C741B" w:rsidRDefault="0084416E" w:rsidP="00147B5A">
            <w:pPr>
              <w:spacing w:before="0" w:line="240" w:lineRule="auto"/>
              <w:jc w:val="both"/>
              <w:rPr>
                <w:szCs w:val="20"/>
              </w:rPr>
            </w:pPr>
            <w:r w:rsidRPr="001C741B">
              <w:rPr>
                <w:szCs w:val="20"/>
              </w:rPr>
              <w:t>14</w:t>
            </w:r>
          </w:p>
        </w:tc>
      </w:tr>
    </w:tbl>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30" w:name="_Toc405100635"/>
      <w:bookmarkStart w:id="231" w:name="_Toc422487204"/>
      <w:r w:rsidRPr="001C741B">
        <w:rPr>
          <w:szCs w:val="20"/>
        </w:rPr>
        <w:t>Low water pressure testing</w:t>
      </w:r>
      <w:bookmarkEnd w:id="230"/>
      <w:bookmarkEnd w:id="231"/>
    </w:p>
    <w:p w:rsidR="0084416E" w:rsidRPr="001C741B" w:rsidRDefault="0084416E" w:rsidP="00147B5A">
      <w:pPr>
        <w:spacing w:before="0" w:line="240" w:lineRule="auto"/>
        <w:jc w:val="both"/>
        <w:rPr>
          <w:szCs w:val="20"/>
        </w:rPr>
      </w:pPr>
      <w:r w:rsidRPr="001C741B">
        <w:rPr>
          <w:szCs w:val="20"/>
        </w:rPr>
        <w:t>The section shall be cleaned so that the joints may be observed from the outside. The two ends of the section shall be hermetically sealed by suitable temporary plugs provided with pipe nipples. The upstream plug shall be connected to a standpipe extending at least 0.50 m above the top of the highest pipe. Water shall then be introduced through the opening in the lower pipe end to fill the pipe and expel the air through the standpipe, until the water level in the standpipe is 0.50 m above the top of the lowest standpipe. Alternatively, a sewer section maybe tested together with the upstream manhole.</w:t>
      </w:r>
    </w:p>
    <w:p w:rsidR="0084416E" w:rsidRPr="001C741B" w:rsidRDefault="0084416E" w:rsidP="00147B5A">
      <w:pPr>
        <w:spacing w:before="0" w:line="240" w:lineRule="auto"/>
        <w:jc w:val="both"/>
        <w:rPr>
          <w:szCs w:val="20"/>
        </w:rPr>
      </w:pPr>
      <w:r w:rsidRPr="001C741B">
        <w:rPr>
          <w:szCs w:val="20"/>
        </w:rPr>
        <w:t xml:space="preserve">The pipeline should be filled with water 1 hour before performing the actual test for 30 minutes.  All visible leaks in the joints shall be repaired. </w:t>
      </w:r>
    </w:p>
    <w:p w:rsidR="0084416E" w:rsidRPr="001C741B" w:rsidRDefault="0084416E" w:rsidP="00147B5A">
      <w:pPr>
        <w:spacing w:before="0" w:line="240" w:lineRule="auto"/>
        <w:jc w:val="both"/>
        <w:rPr>
          <w:szCs w:val="20"/>
        </w:rPr>
      </w:pPr>
      <w:r w:rsidRPr="001C741B">
        <w:rPr>
          <w:szCs w:val="20"/>
        </w:rPr>
        <w:t xml:space="preserve">The quantity of water that must be added to maintain the water level in the standpipe shall be measured and this will be considered as the leakage of the tested section. </w:t>
      </w:r>
    </w:p>
    <w:p w:rsidR="0084416E" w:rsidRPr="001C741B" w:rsidRDefault="0084416E" w:rsidP="00147B5A">
      <w:pPr>
        <w:spacing w:before="0" w:line="240" w:lineRule="auto"/>
        <w:jc w:val="both"/>
        <w:rPr>
          <w:szCs w:val="20"/>
        </w:rPr>
      </w:pPr>
      <w:r w:rsidRPr="001C741B">
        <w:rPr>
          <w:szCs w:val="20"/>
        </w:rPr>
        <w:t>The pipe passes the test if the water volume to be added during this time is no greater than:</w:t>
      </w:r>
    </w:p>
    <w:p w:rsidR="0084416E" w:rsidRPr="001C741B" w:rsidRDefault="0084416E" w:rsidP="00147B5A">
      <w:pPr>
        <w:spacing w:before="0" w:line="240" w:lineRule="auto"/>
        <w:jc w:val="both"/>
        <w:rPr>
          <w:szCs w:val="20"/>
        </w:rPr>
      </w:pPr>
      <w:r w:rsidRPr="001C741B">
        <w:rPr>
          <w:szCs w:val="20"/>
        </w:rPr>
        <w:t>- 0.15 l/m</w:t>
      </w:r>
      <w:r w:rsidRPr="001C741B">
        <w:rPr>
          <w:szCs w:val="20"/>
          <w:vertAlign w:val="superscript"/>
        </w:rPr>
        <w:t>2</w:t>
      </w:r>
      <w:r w:rsidRPr="001C741B">
        <w:rPr>
          <w:szCs w:val="20"/>
        </w:rPr>
        <w:t xml:space="preserve"> for pipelines and sewers</w:t>
      </w:r>
    </w:p>
    <w:p w:rsidR="0084416E" w:rsidRPr="001C741B" w:rsidRDefault="0084416E" w:rsidP="00147B5A">
      <w:pPr>
        <w:spacing w:before="0" w:line="240" w:lineRule="auto"/>
        <w:jc w:val="both"/>
        <w:rPr>
          <w:szCs w:val="20"/>
        </w:rPr>
      </w:pPr>
      <w:r w:rsidRPr="001C741B">
        <w:rPr>
          <w:szCs w:val="20"/>
        </w:rPr>
        <w:t>- 0.20 l/m</w:t>
      </w:r>
      <w:r w:rsidRPr="001C741B">
        <w:rPr>
          <w:szCs w:val="20"/>
          <w:vertAlign w:val="superscript"/>
        </w:rPr>
        <w:t>2</w:t>
      </w:r>
      <w:r w:rsidRPr="001C741B">
        <w:rPr>
          <w:szCs w:val="20"/>
        </w:rPr>
        <w:t xml:space="preserve"> for pipelines and sewers with manholes</w:t>
      </w:r>
    </w:p>
    <w:p w:rsidR="0084416E" w:rsidRPr="001C741B" w:rsidRDefault="0084416E" w:rsidP="00147B5A">
      <w:pPr>
        <w:spacing w:before="0" w:line="240" w:lineRule="auto"/>
        <w:jc w:val="both"/>
        <w:rPr>
          <w:szCs w:val="20"/>
        </w:rPr>
      </w:pPr>
      <w:r w:rsidRPr="001C741B">
        <w:rPr>
          <w:szCs w:val="20"/>
        </w:rPr>
        <w:t xml:space="preserve">If the leakage during the test period exceeds the permissible rate, the Contractor shall search for and make good all defects causing such leakage. The test and repairs shall be repeated as often as necessary until all visible leaks have been repaired and the leakage does not exceed the permitted limit. </w:t>
      </w:r>
    </w:p>
    <w:p w:rsidR="0084416E" w:rsidRPr="001C741B" w:rsidRDefault="0084416E" w:rsidP="00147B5A">
      <w:pPr>
        <w:spacing w:before="0" w:line="240" w:lineRule="auto"/>
        <w:jc w:val="both"/>
        <w:rPr>
          <w:szCs w:val="20"/>
        </w:rPr>
      </w:pPr>
      <w:r w:rsidRPr="001C741B">
        <w:rPr>
          <w:szCs w:val="20"/>
        </w:rPr>
        <w:t xml:space="preserve">All necessary testing apparatus, expanding plugs, stoppers, bladders etc., labour, water and any other materials necessary for testing shall be provided by the Contractor at his own expense.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32" w:name="_Toc405100636"/>
      <w:bookmarkStart w:id="233" w:name="_Toc422487205"/>
      <w:r w:rsidRPr="001C741B">
        <w:rPr>
          <w:szCs w:val="20"/>
        </w:rPr>
        <w:t>Hydraulic pressure test</w:t>
      </w:r>
      <w:bookmarkEnd w:id="232"/>
      <w:bookmarkEnd w:id="233"/>
      <w:r w:rsidRPr="001C741B">
        <w:rPr>
          <w:szCs w:val="20"/>
        </w:rPr>
        <w:t xml:space="preserve"> </w:t>
      </w:r>
    </w:p>
    <w:p w:rsidR="0084416E" w:rsidRPr="001C741B" w:rsidRDefault="0084416E" w:rsidP="00147B5A">
      <w:pPr>
        <w:spacing w:before="0" w:line="240" w:lineRule="auto"/>
        <w:jc w:val="both"/>
        <w:rPr>
          <w:szCs w:val="20"/>
        </w:rPr>
      </w:pPr>
      <w:r w:rsidRPr="001C741B">
        <w:rPr>
          <w:szCs w:val="20"/>
        </w:rPr>
        <w:t xml:space="preserve">This test shall be applied to all force main pipes. </w:t>
      </w:r>
    </w:p>
    <w:p w:rsidR="0084416E" w:rsidRPr="001C741B" w:rsidRDefault="0084416E" w:rsidP="00147B5A">
      <w:pPr>
        <w:spacing w:before="0" w:line="240" w:lineRule="auto"/>
        <w:jc w:val="both"/>
        <w:rPr>
          <w:szCs w:val="20"/>
        </w:rPr>
      </w:pPr>
      <w:r w:rsidRPr="001C741B">
        <w:rPr>
          <w:szCs w:val="20"/>
        </w:rPr>
        <w:t xml:space="preserve">Written notice shall be delivered to the Engineer, a minimum of one week prior to the date required for any pressure testing of pipelines. </w:t>
      </w:r>
    </w:p>
    <w:p w:rsidR="0084416E" w:rsidRPr="001C741B" w:rsidRDefault="0084416E" w:rsidP="00147B5A">
      <w:pPr>
        <w:spacing w:before="0" w:line="240" w:lineRule="auto"/>
        <w:jc w:val="both"/>
        <w:rPr>
          <w:szCs w:val="20"/>
        </w:rPr>
      </w:pPr>
      <w:r w:rsidRPr="001C741B">
        <w:rPr>
          <w:szCs w:val="20"/>
        </w:rPr>
        <w:lastRenderedPageBreak/>
        <w:t xml:space="preserve">After visual inspection has been completed and accepted, the Contractor shall pressure test each section. He shall ensure that all pipes are secured before testing commences and provide any temporary support, which may be necessary. </w:t>
      </w:r>
    </w:p>
    <w:p w:rsidR="0084416E" w:rsidRPr="001C741B" w:rsidRDefault="0084416E" w:rsidP="00147B5A">
      <w:pPr>
        <w:spacing w:before="0" w:line="240" w:lineRule="auto"/>
        <w:jc w:val="both"/>
        <w:rPr>
          <w:szCs w:val="20"/>
        </w:rPr>
      </w:pPr>
      <w:r w:rsidRPr="001C741B">
        <w:rPr>
          <w:szCs w:val="20"/>
        </w:rPr>
        <w:t xml:space="preserve">The water test pressure for gravity sewers shall be carried out for pipeline sections between two consecutive manholes; the sections’ lengths will not exceed 250 m. </w:t>
      </w:r>
    </w:p>
    <w:p w:rsidR="0084416E" w:rsidRPr="001C741B" w:rsidRDefault="0084416E" w:rsidP="00147B5A">
      <w:pPr>
        <w:spacing w:before="0" w:line="240" w:lineRule="auto"/>
        <w:jc w:val="both"/>
        <w:rPr>
          <w:szCs w:val="20"/>
        </w:rPr>
      </w:pPr>
      <w:r w:rsidRPr="001C741B">
        <w:rPr>
          <w:szCs w:val="20"/>
        </w:rPr>
        <w:t xml:space="preserve">The water pressure shall be 5 m head of water above the pipe soffit or ground water level at the lowest point of the section. Steeply graded sewers shall be tested in stages in cases where the maximum head, as stated above, would be exceed if the whole section were tested in one length. </w:t>
      </w:r>
    </w:p>
    <w:p w:rsidR="0084416E" w:rsidRPr="001C741B" w:rsidRDefault="0084416E" w:rsidP="00147B5A">
      <w:pPr>
        <w:spacing w:before="0" w:line="240" w:lineRule="auto"/>
        <w:jc w:val="both"/>
        <w:rPr>
          <w:szCs w:val="20"/>
        </w:rPr>
      </w:pPr>
      <w:r w:rsidRPr="001C741B">
        <w:rPr>
          <w:szCs w:val="20"/>
        </w:rPr>
        <w:t xml:space="preserve">The pipeline shall be filled with water and a minimum period of 24 hours for concrete sewers and 1 hour for the others shall be allowed for absorption, after which water shall be added from a measuring vessel at intervals of 5 minutes and the quantity required to maintain the original water level noted. </w:t>
      </w:r>
    </w:p>
    <w:p w:rsidR="0084416E" w:rsidRPr="001C741B" w:rsidRDefault="0084416E" w:rsidP="00147B5A">
      <w:pPr>
        <w:spacing w:before="0" w:line="240" w:lineRule="auto"/>
        <w:jc w:val="both"/>
        <w:rPr>
          <w:szCs w:val="20"/>
        </w:rPr>
      </w:pPr>
      <w:r w:rsidRPr="001C741B">
        <w:rPr>
          <w:szCs w:val="20"/>
        </w:rPr>
        <w:t xml:space="preserve">The Contractor shall provide all test rigs, temporary blind flanges, gauges, pressure raising equipment, pressure recording instruments and all other necessary equipment to satisfactorily carry out the tests as described in the Specifications. </w:t>
      </w:r>
    </w:p>
    <w:p w:rsidR="0084416E" w:rsidRPr="001C741B" w:rsidRDefault="0084416E" w:rsidP="00147B5A">
      <w:pPr>
        <w:spacing w:before="0" w:line="240" w:lineRule="auto"/>
        <w:jc w:val="both"/>
        <w:rPr>
          <w:szCs w:val="20"/>
        </w:rPr>
      </w:pPr>
      <w:r w:rsidRPr="001C741B">
        <w:rPr>
          <w:szCs w:val="20"/>
        </w:rPr>
        <w:t xml:space="preserve">All gauges and equipment are to be submitted for approval to the Engineer. A circular pressure recorder shall be installed to provide a continuous record of the test and the chart submitted as part of the documentation for each pressure test performed. </w:t>
      </w:r>
    </w:p>
    <w:p w:rsidR="0084416E" w:rsidRPr="001C741B" w:rsidRDefault="0084416E" w:rsidP="00147B5A">
      <w:pPr>
        <w:spacing w:before="0" w:line="240" w:lineRule="auto"/>
        <w:jc w:val="both"/>
        <w:rPr>
          <w:szCs w:val="20"/>
        </w:rPr>
      </w:pPr>
      <w:r w:rsidRPr="001C741B">
        <w:rPr>
          <w:szCs w:val="20"/>
        </w:rPr>
        <w:t xml:space="preserve">The Contractor shall supply all labour and supervision needed for the performance of the tests and recording the results. </w:t>
      </w:r>
    </w:p>
    <w:p w:rsidR="0084416E" w:rsidRPr="001C741B" w:rsidRDefault="0084416E" w:rsidP="00147B5A">
      <w:pPr>
        <w:spacing w:before="0" w:line="240" w:lineRule="auto"/>
        <w:jc w:val="both"/>
        <w:rPr>
          <w:szCs w:val="20"/>
        </w:rPr>
      </w:pPr>
      <w:r w:rsidRPr="001C741B">
        <w:rPr>
          <w:szCs w:val="20"/>
        </w:rPr>
        <w:t xml:space="preserve">Before starting these tests, any valves included in the test assembly shall be checked for proper mechanical working order and then set in the open position. No testing shall be carried out against closed valves except where permission is granted by the Engineer. Blind flanges shall be inserted or installed as required. </w:t>
      </w:r>
    </w:p>
    <w:p w:rsidR="0084416E" w:rsidRPr="001C741B" w:rsidRDefault="0084416E" w:rsidP="00147B5A">
      <w:pPr>
        <w:spacing w:before="0" w:line="240" w:lineRule="auto"/>
        <w:jc w:val="both"/>
        <w:rPr>
          <w:szCs w:val="20"/>
        </w:rPr>
      </w:pPr>
      <w:r w:rsidRPr="001C741B">
        <w:rPr>
          <w:szCs w:val="20"/>
        </w:rPr>
        <w:t xml:space="preserve">Pipe joints, valves and fittings shall also be checked over carefully for loose bolts or connections which might cause leakage and delay the execution of the tests. </w:t>
      </w:r>
    </w:p>
    <w:p w:rsidR="0084416E" w:rsidRPr="001C741B" w:rsidRDefault="0084416E" w:rsidP="00147B5A">
      <w:pPr>
        <w:spacing w:before="0" w:line="240" w:lineRule="auto"/>
        <w:jc w:val="both"/>
        <w:rPr>
          <w:szCs w:val="20"/>
        </w:rPr>
      </w:pPr>
      <w:r w:rsidRPr="001C741B">
        <w:rPr>
          <w:szCs w:val="20"/>
        </w:rPr>
        <w:t xml:space="preserve">Should any section fail to pass the tests, the Contractor shall determine the cause of the failure and shall locate, excavate and repair any damage or leakage sustained by the pipeline before or during the tests and retest the section. The cost of such repair work, including (but not limited to) additional excavation and backfilling; repair or replacement of pipes; and the abortive test shall be borne by the Contractor. </w:t>
      </w:r>
    </w:p>
    <w:p w:rsidR="0084416E" w:rsidRPr="001C741B" w:rsidRDefault="0084416E" w:rsidP="00147B5A">
      <w:pPr>
        <w:spacing w:before="0" w:line="240" w:lineRule="auto"/>
        <w:jc w:val="both"/>
        <w:rPr>
          <w:szCs w:val="20"/>
        </w:rPr>
      </w:pPr>
      <w:r w:rsidRPr="001C741B">
        <w:rPr>
          <w:szCs w:val="20"/>
        </w:rPr>
        <w:t xml:space="preserve">After filling with water, the desired pressure to the pipeline shall be applied by a small capacity high pressure positive displacement pump drawing from a suction tank where the volume change can easily be checked and measured. </w:t>
      </w:r>
    </w:p>
    <w:p w:rsidR="0084416E" w:rsidRPr="001C741B" w:rsidRDefault="0084416E" w:rsidP="00147B5A">
      <w:pPr>
        <w:spacing w:before="0" w:line="240" w:lineRule="auto"/>
        <w:jc w:val="both"/>
        <w:rPr>
          <w:szCs w:val="20"/>
        </w:rPr>
      </w:pPr>
      <w:r w:rsidRPr="001C741B">
        <w:rPr>
          <w:szCs w:val="20"/>
        </w:rPr>
        <w:t xml:space="preserve">The section under test shall be properly sealed off, with special stop end caps held securely in position by adequate temporary anchorage. All peak points of the pipeline shall be adequately vented during the filling operation to expel as much air as possible. </w:t>
      </w:r>
    </w:p>
    <w:p w:rsidR="0084416E" w:rsidRPr="001C741B" w:rsidRDefault="0084416E" w:rsidP="00147B5A">
      <w:pPr>
        <w:spacing w:before="0" w:line="240" w:lineRule="auto"/>
        <w:jc w:val="both"/>
        <w:rPr>
          <w:szCs w:val="20"/>
        </w:rPr>
      </w:pPr>
      <w:r w:rsidRPr="001C741B">
        <w:rPr>
          <w:szCs w:val="20"/>
        </w:rPr>
        <w:t xml:space="preserve">The Contractor shall be responsible for supplying water from a source to be identified by him with the Engineer’s approval. </w:t>
      </w:r>
    </w:p>
    <w:p w:rsidR="0084416E" w:rsidRPr="001C741B" w:rsidRDefault="0084416E" w:rsidP="00147B5A">
      <w:pPr>
        <w:spacing w:before="0" w:line="240" w:lineRule="auto"/>
        <w:jc w:val="both"/>
        <w:rPr>
          <w:szCs w:val="20"/>
        </w:rPr>
      </w:pPr>
      <w:r w:rsidRPr="001C741B">
        <w:rPr>
          <w:szCs w:val="20"/>
        </w:rPr>
        <w:t xml:space="preserve">Unless otherwise specified, the length of pipeline shall be accepted if the quantity of water added over a minimum 15 minute period is less than 0.2 litres per square metre of wetted surface. </w:t>
      </w:r>
    </w:p>
    <w:p w:rsidR="0084416E" w:rsidRPr="001C741B" w:rsidRDefault="0084416E" w:rsidP="00147B5A">
      <w:pPr>
        <w:spacing w:before="0" w:line="240" w:lineRule="auto"/>
        <w:jc w:val="both"/>
        <w:rPr>
          <w:szCs w:val="20"/>
        </w:rPr>
      </w:pPr>
      <w:r w:rsidRPr="001C741B">
        <w:rPr>
          <w:szCs w:val="20"/>
        </w:rPr>
        <w:t xml:space="preserve">Notwithstanding the satisfactory completion of the above test, if there is any discernible leakage of water from any pipe or joint, the Contractor at his own expense shall replace the pipe and/or remake the joint as appropriate, and repeat the test. </w:t>
      </w:r>
    </w:p>
    <w:p w:rsidR="0084416E" w:rsidRPr="001C741B" w:rsidRDefault="0084416E" w:rsidP="00147B5A">
      <w:pPr>
        <w:spacing w:before="0" w:line="240" w:lineRule="auto"/>
        <w:jc w:val="both"/>
        <w:rPr>
          <w:szCs w:val="20"/>
        </w:rPr>
      </w:pPr>
      <w:r w:rsidRPr="001C741B">
        <w:rPr>
          <w:szCs w:val="20"/>
        </w:rPr>
        <w:t xml:space="preserve">The sewerage shall be also tested by means of an inspection video camera. </w:t>
      </w:r>
    </w:p>
    <w:p w:rsidR="0084416E" w:rsidRPr="001C741B" w:rsidRDefault="0084416E" w:rsidP="00147B5A">
      <w:pPr>
        <w:spacing w:before="0" w:line="240" w:lineRule="auto"/>
        <w:jc w:val="both"/>
        <w:rPr>
          <w:szCs w:val="20"/>
        </w:rPr>
      </w:pPr>
      <w:r w:rsidRPr="001C741B">
        <w:rPr>
          <w:szCs w:val="20"/>
        </w:rPr>
        <w:t xml:space="preserve">If the calculated leakage rate is within the allowable leakage rate, the test water shall be transferred to the next section of the pipeline to be tested or disposed of as approved by the Engineer. </w:t>
      </w:r>
    </w:p>
    <w:p w:rsidR="0084416E" w:rsidRPr="001C741B" w:rsidRDefault="0084416E" w:rsidP="00147B5A">
      <w:pPr>
        <w:spacing w:before="0" w:line="240" w:lineRule="auto"/>
        <w:jc w:val="both"/>
        <w:rPr>
          <w:szCs w:val="20"/>
        </w:rPr>
      </w:pPr>
      <w:r w:rsidRPr="001C741B">
        <w:rPr>
          <w:szCs w:val="20"/>
        </w:rPr>
        <w:t xml:space="preserve">On completion of testing, the section of pipeline shall be properly sealed to prevent the intrusion of any extraneous matter until connected to the pipeline network.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34" w:name="_Toc47160169"/>
      <w:bookmarkStart w:id="235" w:name="_Toc405100637"/>
      <w:bookmarkStart w:id="236" w:name="_Toc422487206"/>
      <w:r w:rsidRPr="001C741B">
        <w:rPr>
          <w:szCs w:val="20"/>
        </w:rPr>
        <w:lastRenderedPageBreak/>
        <w:t>Deflection Test</w:t>
      </w:r>
      <w:bookmarkEnd w:id="234"/>
      <w:bookmarkEnd w:id="235"/>
      <w:bookmarkEnd w:id="236"/>
    </w:p>
    <w:p w:rsidR="0084416E" w:rsidRPr="001C741B" w:rsidRDefault="0084416E" w:rsidP="00147B5A">
      <w:pPr>
        <w:spacing w:before="0" w:line="240" w:lineRule="auto"/>
        <w:jc w:val="both"/>
        <w:rPr>
          <w:szCs w:val="20"/>
        </w:rPr>
      </w:pPr>
      <w:r w:rsidRPr="001C741B">
        <w:rPr>
          <w:szCs w:val="20"/>
        </w:rPr>
        <w:t>The deflection of flexible pipes shall be tested for conformity with the static calculation.  The change of diameter should not exceed the figures for short-term and long-term deformation as shown in the static calculation (refer to ATV-DVWK-A 127).  The permissible short-term and long-term values take into account the actual installation conditions and long-term deformations according to ATV-DVWK-A 127.</w:t>
      </w:r>
    </w:p>
    <w:p w:rsidR="0084416E" w:rsidRPr="001C741B" w:rsidRDefault="0084416E" w:rsidP="00147B5A">
      <w:pPr>
        <w:spacing w:before="0" w:line="240" w:lineRule="auto"/>
        <w:jc w:val="both"/>
        <w:rPr>
          <w:szCs w:val="20"/>
        </w:rPr>
      </w:pPr>
      <w:r w:rsidRPr="001C741B">
        <w:rPr>
          <w:szCs w:val="20"/>
        </w:rPr>
        <w:t>The change of diameter shall be optically or mechanically tested.  The criterion for acceptance is the permissible value for the short-term deformation that was determined in the static calculation.</w:t>
      </w:r>
    </w:p>
    <w:p w:rsidR="0084416E" w:rsidRPr="001C741B" w:rsidRDefault="0084416E" w:rsidP="00147B5A">
      <w:pPr>
        <w:spacing w:before="0" w:line="240" w:lineRule="auto"/>
        <w:jc w:val="both"/>
        <w:rPr>
          <w:szCs w:val="20"/>
        </w:rPr>
      </w:pPr>
      <w:r w:rsidRPr="001C741B">
        <w:rPr>
          <w:szCs w:val="20"/>
        </w:rPr>
        <w:t>Prior to the testing the section of pipe to be examined shall be cleaned.  During the test the horizontal and vertical diameter shall be measured.  The maximum deviations from the original condition of the pipe prior to the installation shall be shown in a diagram in the test protocol.</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37" w:name="_Toc405100638"/>
      <w:bookmarkStart w:id="238" w:name="_Toc422487207"/>
      <w:r w:rsidRPr="001C741B">
        <w:rPr>
          <w:color w:val="auto"/>
          <w:sz w:val="20"/>
          <w:szCs w:val="20"/>
        </w:rPr>
        <w:t>Cleaning of sewer lines</w:t>
      </w:r>
      <w:bookmarkEnd w:id="237"/>
      <w:bookmarkEnd w:id="238"/>
      <w:r w:rsidRPr="001C741B">
        <w:rPr>
          <w:color w:val="auto"/>
          <w:sz w:val="20"/>
          <w:szCs w:val="20"/>
        </w:rPr>
        <w:t xml:space="preserve"> </w:t>
      </w:r>
    </w:p>
    <w:p w:rsidR="0084416E" w:rsidRPr="001C741B" w:rsidRDefault="0084416E" w:rsidP="00147B5A">
      <w:pPr>
        <w:spacing w:before="0" w:line="240" w:lineRule="auto"/>
        <w:jc w:val="both"/>
        <w:rPr>
          <w:szCs w:val="20"/>
        </w:rPr>
      </w:pPr>
      <w:r w:rsidRPr="001C741B">
        <w:rPr>
          <w:szCs w:val="20"/>
        </w:rPr>
        <w:t>During installation the Contractor shall keep the interior of pipes clean and free from water, dirt, stones, rubbish and other foreign matter. Upon completion of laying and jointing the interior of the pipes shall be thoroughly flushed to remove remaining traces of foreign matter and thereafter maintained in such condition until taken over by the Employer.  The unit prices include the delivery of the detergent and disposal of the deposits.</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39" w:name="_Toc263696881"/>
      <w:bookmarkStart w:id="240" w:name="_Toc405100639"/>
      <w:bookmarkStart w:id="241" w:name="_Toc422487208"/>
      <w:r w:rsidRPr="001C741B">
        <w:rPr>
          <w:color w:val="auto"/>
          <w:sz w:val="20"/>
          <w:szCs w:val="20"/>
        </w:rPr>
        <w:t>CCTV</w:t>
      </w:r>
      <w:bookmarkEnd w:id="239"/>
      <w:bookmarkEnd w:id="240"/>
      <w:bookmarkEnd w:id="241"/>
      <w:r w:rsidRPr="001C741B">
        <w:rPr>
          <w:color w:val="auto"/>
          <w:sz w:val="20"/>
          <w:szCs w:val="20"/>
        </w:rPr>
        <w:t xml:space="preserve"> </w:t>
      </w:r>
    </w:p>
    <w:p w:rsidR="0084416E" w:rsidRPr="001C741B" w:rsidRDefault="0084416E" w:rsidP="00147B5A">
      <w:pPr>
        <w:spacing w:before="0" w:line="240" w:lineRule="auto"/>
        <w:jc w:val="both"/>
        <w:rPr>
          <w:szCs w:val="20"/>
        </w:rPr>
      </w:pPr>
      <w:r w:rsidRPr="001C741B">
        <w:rPr>
          <w:szCs w:val="20"/>
        </w:rPr>
        <w:t xml:space="preserve">Before taking into operation, the Contractor </w:t>
      </w:r>
      <w:r w:rsidR="00EC1F89" w:rsidRPr="001C741B">
        <w:rPr>
          <w:szCs w:val="20"/>
        </w:rPr>
        <w:t>may be requested to</w:t>
      </w:r>
      <w:r w:rsidRPr="001C741B">
        <w:rPr>
          <w:szCs w:val="20"/>
        </w:rPr>
        <w:t xml:space="preserve"> carry out an inspection of the sewers by using a camera (CCTV). The inspection </w:t>
      </w:r>
      <w:r w:rsidR="00EC1F89" w:rsidRPr="001C741B">
        <w:rPr>
          <w:szCs w:val="20"/>
        </w:rPr>
        <w:t xml:space="preserve">normally </w:t>
      </w:r>
      <w:r w:rsidRPr="001C741B">
        <w:rPr>
          <w:szCs w:val="20"/>
        </w:rPr>
        <w:t xml:space="preserve"> follow</w:t>
      </w:r>
      <w:r w:rsidR="00EC1F89" w:rsidRPr="001C741B">
        <w:rPr>
          <w:szCs w:val="20"/>
        </w:rPr>
        <w:t>s</w:t>
      </w:r>
      <w:r w:rsidRPr="001C741B">
        <w:rPr>
          <w:szCs w:val="20"/>
        </w:rPr>
        <w:t xml:space="preserve"> immediately the cleaning operation.</w:t>
      </w:r>
    </w:p>
    <w:p w:rsidR="0084416E" w:rsidRPr="001C741B" w:rsidRDefault="0084416E" w:rsidP="00147B5A">
      <w:pPr>
        <w:spacing w:before="0" w:line="240" w:lineRule="auto"/>
        <w:jc w:val="both"/>
        <w:rPr>
          <w:szCs w:val="20"/>
        </w:rPr>
      </w:pPr>
      <w:r w:rsidRPr="001C741B">
        <w:rPr>
          <w:szCs w:val="20"/>
        </w:rPr>
        <w:t xml:space="preserve">The results of the inspection shall contain the following: </w:t>
      </w:r>
    </w:p>
    <w:p w:rsidR="0084416E" w:rsidRPr="001C741B" w:rsidRDefault="0084416E" w:rsidP="00A33721">
      <w:pPr>
        <w:pStyle w:val="ListParagraph"/>
        <w:numPr>
          <w:ilvl w:val="0"/>
          <w:numId w:val="30"/>
        </w:numPr>
        <w:spacing w:after="120" w:line="240" w:lineRule="auto"/>
        <w:jc w:val="both"/>
        <w:rPr>
          <w:szCs w:val="20"/>
        </w:rPr>
      </w:pPr>
      <w:r w:rsidRPr="001C741B">
        <w:rPr>
          <w:szCs w:val="20"/>
        </w:rPr>
        <w:t xml:space="preserve">A written report of the inspection containing factual information about the sewers. Also it shall include coded condition information. </w:t>
      </w:r>
    </w:p>
    <w:p w:rsidR="0084416E" w:rsidRPr="001C741B" w:rsidRDefault="0084416E" w:rsidP="00A33721">
      <w:pPr>
        <w:pStyle w:val="ListParagraph"/>
        <w:numPr>
          <w:ilvl w:val="0"/>
          <w:numId w:val="30"/>
        </w:numPr>
        <w:spacing w:after="120" w:line="240" w:lineRule="auto"/>
        <w:jc w:val="both"/>
        <w:rPr>
          <w:szCs w:val="20"/>
        </w:rPr>
      </w:pPr>
      <w:r w:rsidRPr="001C741B">
        <w:rPr>
          <w:szCs w:val="20"/>
        </w:rPr>
        <w:t xml:space="preserve">Coded inspection data in electronic format for direct entry into a database. </w:t>
      </w:r>
    </w:p>
    <w:p w:rsidR="0084416E" w:rsidRPr="001C741B" w:rsidRDefault="0084416E" w:rsidP="00A33721">
      <w:pPr>
        <w:pStyle w:val="ListParagraph"/>
        <w:numPr>
          <w:ilvl w:val="0"/>
          <w:numId w:val="30"/>
        </w:numPr>
        <w:spacing w:after="120" w:line="240" w:lineRule="auto"/>
        <w:jc w:val="both"/>
        <w:rPr>
          <w:szCs w:val="20"/>
        </w:rPr>
      </w:pPr>
      <w:r w:rsidRPr="001C741B">
        <w:rPr>
          <w:szCs w:val="20"/>
        </w:rPr>
        <w:t xml:space="preserve">All visual inspection data shall be recorded and coded in accordance with the coding system in accordance with EN13508-2. </w:t>
      </w:r>
    </w:p>
    <w:p w:rsidR="0084416E" w:rsidRPr="001C741B" w:rsidRDefault="0084416E" w:rsidP="00A33721">
      <w:pPr>
        <w:pStyle w:val="ListParagraph"/>
        <w:numPr>
          <w:ilvl w:val="0"/>
          <w:numId w:val="30"/>
        </w:numPr>
        <w:spacing w:after="120" w:line="240" w:lineRule="auto"/>
        <w:jc w:val="both"/>
        <w:rPr>
          <w:szCs w:val="20"/>
        </w:rPr>
      </w:pPr>
      <w:r w:rsidRPr="001C741B">
        <w:rPr>
          <w:szCs w:val="20"/>
        </w:rPr>
        <w:t xml:space="preserve">A video recording of the inspection on electronic format (DVD). </w:t>
      </w:r>
    </w:p>
    <w:p w:rsidR="0084416E" w:rsidRPr="001C741B" w:rsidRDefault="0084416E" w:rsidP="00147B5A">
      <w:pPr>
        <w:spacing w:before="0" w:line="240" w:lineRule="auto"/>
        <w:jc w:val="both"/>
        <w:rPr>
          <w:szCs w:val="20"/>
        </w:rPr>
      </w:pPr>
      <w:r w:rsidRPr="001C741B">
        <w:rPr>
          <w:szCs w:val="20"/>
        </w:rPr>
        <w:t>The following data must be included in the recordings on a DVD:</w:t>
      </w:r>
    </w:p>
    <w:p w:rsidR="0084416E" w:rsidRPr="001C741B" w:rsidRDefault="0084416E" w:rsidP="00A33721">
      <w:pPr>
        <w:numPr>
          <w:ilvl w:val="0"/>
          <w:numId w:val="13"/>
        </w:numPr>
        <w:spacing w:before="0" w:line="240" w:lineRule="auto"/>
        <w:jc w:val="both"/>
        <w:rPr>
          <w:szCs w:val="20"/>
        </w:rPr>
      </w:pPr>
      <w:r w:rsidRPr="001C741B">
        <w:rPr>
          <w:szCs w:val="20"/>
        </w:rPr>
        <w:t>Pipe diameter,</w:t>
      </w:r>
    </w:p>
    <w:p w:rsidR="0084416E" w:rsidRPr="001C741B" w:rsidRDefault="0084416E" w:rsidP="00A33721">
      <w:pPr>
        <w:numPr>
          <w:ilvl w:val="0"/>
          <w:numId w:val="13"/>
        </w:numPr>
        <w:spacing w:before="0" w:line="240" w:lineRule="auto"/>
        <w:jc w:val="both"/>
        <w:rPr>
          <w:szCs w:val="20"/>
        </w:rPr>
      </w:pPr>
      <w:r w:rsidRPr="001C741B">
        <w:rPr>
          <w:szCs w:val="20"/>
        </w:rPr>
        <w:t>Pipe materials,</w:t>
      </w:r>
    </w:p>
    <w:p w:rsidR="0084416E" w:rsidRPr="001C741B" w:rsidRDefault="0084416E" w:rsidP="00A33721">
      <w:pPr>
        <w:numPr>
          <w:ilvl w:val="0"/>
          <w:numId w:val="13"/>
        </w:numPr>
        <w:spacing w:before="0" w:line="240" w:lineRule="auto"/>
        <w:jc w:val="both"/>
        <w:rPr>
          <w:szCs w:val="20"/>
        </w:rPr>
      </w:pPr>
      <w:r w:rsidRPr="001C741B">
        <w:rPr>
          <w:szCs w:val="20"/>
        </w:rPr>
        <w:t>Length of the sewer,</w:t>
      </w:r>
    </w:p>
    <w:p w:rsidR="0084416E" w:rsidRPr="001C741B" w:rsidRDefault="0084416E" w:rsidP="00A33721">
      <w:pPr>
        <w:numPr>
          <w:ilvl w:val="0"/>
          <w:numId w:val="13"/>
        </w:numPr>
        <w:spacing w:before="0" w:line="240" w:lineRule="auto"/>
        <w:jc w:val="both"/>
        <w:rPr>
          <w:szCs w:val="20"/>
        </w:rPr>
      </w:pPr>
      <w:r w:rsidRPr="001C741B">
        <w:rPr>
          <w:szCs w:val="20"/>
        </w:rPr>
        <w:t>Slope of the sewer,</w:t>
      </w:r>
    </w:p>
    <w:p w:rsidR="0084416E" w:rsidRPr="001C741B" w:rsidRDefault="0084416E" w:rsidP="00A33721">
      <w:pPr>
        <w:numPr>
          <w:ilvl w:val="0"/>
          <w:numId w:val="13"/>
        </w:numPr>
        <w:spacing w:before="0" w:line="240" w:lineRule="auto"/>
        <w:jc w:val="both"/>
        <w:rPr>
          <w:szCs w:val="20"/>
        </w:rPr>
      </w:pPr>
      <w:r w:rsidRPr="001C741B">
        <w:rPr>
          <w:szCs w:val="20"/>
        </w:rPr>
        <w:t>Location and type of the sewer,</w:t>
      </w:r>
    </w:p>
    <w:p w:rsidR="0084416E" w:rsidRPr="001C741B" w:rsidRDefault="0084416E" w:rsidP="00A33721">
      <w:pPr>
        <w:numPr>
          <w:ilvl w:val="0"/>
          <w:numId w:val="13"/>
        </w:numPr>
        <w:spacing w:before="0" w:line="240" w:lineRule="auto"/>
        <w:jc w:val="both"/>
        <w:rPr>
          <w:szCs w:val="20"/>
        </w:rPr>
      </w:pPr>
      <w:r w:rsidRPr="001C741B">
        <w:rPr>
          <w:szCs w:val="20"/>
        </w:rPr>
        <w:t xml:space="preserve">Longitudinal profile of the sewer </w:t>
      </w:r>
    </w:p>
    <w:p w:rsidR="0084416E" w:rsidRPr="001C741B" w:rsidRDefault="0084416E" w:rsidP="00A33721">
      <w:pPr>
        <w:numPr>
          <w:ilvl w:val="0"/>
          <w:numId w:val="13"/>
        </w:numPr>
        <w:spacing w:before="0" w:line="240" w:lineRule="auto"/>
        <w:jc w:val="both"/>
        <w:rPr>
          <w:szCs w:val="20"/>
        </w:rPr>
      </w:pPr>
      <w:r w:rsidRPr="001C741B">
        <w:rPr>
          <w:szCs w:val="20"/>
        </w:rPr>
        <w:t>Number of the manholes and chainage,</w:t>
      </w:r>
    </w:p>
    <w:p w:rsidR="0084416E" w:rsidRPr="001C741B" w:rsidRDefault="0084416E" w:rsidP="00A33721">
      <w:pPr>
        <w:numPr>
          <w:ilvl w:val="0"/>
          <w:numId w:val="13"/>
        </w:numPr>
        <w:spacing w:before="0" w:line="240" w:lineRule="auto"/>
        <w:jc w:val="both"/>
        <w:rPr>
          <w:szCs w:val="20"/>
        </w:rPr>
      </w:pPr>
      <w:r w:rsidRPr="001C741B">
        <w:rPr>
          <w:szCs w:val="20"/>
        </w:rPr>
        <w:t>Location of sewer service connections,</w:t>
      </w:r>
    </w:p>
    <w:p w:rsidR="0084416E" w:rsidRPr="001C741B" w:rsidRDefault="0084416E" w:rsidP="00A33721">
      <w:pPr>
        <w:numPr>
          <w:ilvl w:val="0"/>
          <w:numId w:val="13"/>
        </w:numPr>
        <w:spacing w:before="0" w:line="240" w:lineRule="auto"/>
        <w:jc w:val="both"/>
        <w:rPr>
          <w:szCs w:val="20"/>
        </w:rPr>
      </w:pPr>
      <w:r w:rsidRPr="001C741B">
        <w:rPr>
          <w:szCs w:val="20"/>
        </w:rPr>
        <w:t>Certificate of the specialized company,</w:t>
      </w:r>
    </w:p>
    <w:p w:rsidR="0084416E" w:rsidRPr="001C741B" w:rsidRDefault="0084416E" w:rsidP="00A33721">
      <w:pPr>
        <w:numPr>
          <w:ilvl w:val="0"/>
          <w:numId w:val="13"/>
        </w:numPr>
        <w:spacing w:before="0" w:line="240" w:lineRule="auto"/>
        <w:jc w:val="both"/>
        <w:rPr>
          <w:szCs w:val="20"/>
        </w:rPr>
      </w:pPr>
      <w:r w:rsidRPr="001C741B">
        <w:rPr>
          <w:szCs w:val="20"/>
        </w:rPr>
        <w:t>Date and time of the inspection</w:t>
      </w:r>
    </w:p>
    <w:p w:rsidR="0084416E" w:rsidRPr="001C741B" w:rsidRDefault="0084416E" w:rsidP="00A33721">
      <w:pPr>
        <w:numPr>
          <w:ilvl w:val="0"/>
          <w:numId w:val="13"/>
        </w:numPr>
        <w:spacing w:before="0" w:line="240" w:lineRule="auto"/>
        <w:jc w:val="both"/>
        <w:rPr>
          <w:szCs w:val="20"/>
        </w:rPr>
      </w:pPr>
      <w:r w:rsidRPr="001C741B">
        <w:rPr>
          <w:szCs w:val="20"/>
        </w:rPr>
        <w:t>Survey of the branches and the damages, and so on.</w:t>
      </w:r>
    </w:p>
    <w:p w:rsidR="0084416E" w:rsidRPr="001C741B" w:rsidRDefault="0084416E" w:rsidP="00147B5A">
      <w:pPr>
        <w:spacing w:before="0" w:line="240" w:lineRule="auto"/>
        <w:jc w:val="both"/>
        <w:rPr>
          <w:szCs w:val="20"/>
        </w:rPr>
      </w:pPr>
      <w:r w:rsidRPr="001C741B">
        <w:rPr>
          <w:szCs w:val="20"/>
        </w:rPr>
        <w:t xml:space="preserve">The submittal of the DVD and of the written evaluation report should be included in the unit price. </w:t>
      </w:r>
    </w:p>
    <w:p w:rsidR="0084416E" w:rsidRPr="001C741B" w:rsidRDefault="0084416E" w:rsidP="00147B5A">
      <w:pPr>
        <w:spacing w:before="0" w:line="240" w:lineRule="auto"/>
        <w:jc w:val="both"/>
        <w:rPr>
          <w:szCs w:val="20"/>
        </w:rPr>
      </w:pPr>
      <w:r w:rsidRPr="001C741B">
        <w:rPr>
          <w:szCs w:val="20"/>
        </w:rPr>
        <w:t xml:space="preserve">The recording and assessment of the conditions of the sewer systems shall be carried out by CCTV (closed circuit television) system, provided by the Contractor. The CCTV system shall be capable of 360 degree pan, tilt and zoom. The camera system shall have incorporated an inclinometer so that variations in gradient can be measured and also it must be able to operate at low light levels. </w:t>
      </w:r>
    </w:p>
    <w:p w:rsidR="0084416E" w:rsidRPr="001C741B" w:rsidRDefault="0084416E" w:rsidP="00147B5A">
      <w:pPr>
        <w:spacing w:before="0" w:line="240" w:lineRule="auto"/>
        <w:jc w:val="both"/>
        <w:rPr>
          <w:szCs w:val="20"/>
        </w:rPr>
      </w:pPr>
      <w:r w:rsidRPr="001C741B">
        <w:rPr>
          <w:szCs w:val="20"/>
        </w:rPr>
        <w:lastRenderedPageBreak/>
        <w:t xml:space="preserve">In pipes of DN 500 mm and above, all the joints shall be inspected over 360°.  </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42" w:name="_Toc405100640"/>
      <w:bookmarkStart w:id="243" w:name="_Toc422487209"/>
      <w:r w:rsidRPr="001C741B">
        <w:rPr>
          <w:color w:val="auto"/>
          <w:sz w:val="20"/>
          <w:szCs w:val="20"/>
        </w:rPr>
        <w:t>Control manholes</w:t>
      </w:r>
      <w:bookmarkEnd w:id="242"/>
      <w:bookmarkEnd w:id="243"/>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44" w:name="_Toc405145682"/>
      <w:bookmarkStart w:id="245" w:name="_Toc422487210"/>
      <w:bookmarkStart w:id="246" w:name="_Toc405100641"/>
      <w:bookmarkEnd w:id="244"/>
      <w:bookmarkEnd w:id="245"/>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47" w:name="_Toc405145683"/>
      <w:bookmarkStart w:id="248" w:name="_Toc422487211"/>
      <w:bookmarkEnd w:id="247"/>
      <w:bookmarkEnd w:id="248"/>
    </w:p>
    <w:p w:rsidR="001D6B3D" w:rsidRPr="001C741B" w:rsidRDefault="001D6B3D"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49" w:name="_Toc405145684"/>
      <w:bookmarkStart w:id="250" w:name="_Toc422487212"/>
      <w:bookmarkEnd w:id="249"/>
      <w:bookmarkEnd w:id="250"/>
    </w:p>
    <w:p w:rsidR="0084416E" w:rsidRPr="001C741B" w:rsidRDefault="0084416E" w:rsidP="00147B5A">
      <w:pPr>
        <w:pStyle w:val="Heading3"/>
        <w:numPr>
          <w:ilvl w:val="2"/>
          <w:numId w:val="2"/>
        </w:numPr>
        <w:spacing w:before="0" w:line="240" w:lineRule="auto"/>
        <w:ind w:left="504"/>
        <w:jc w:val="both"/>
        <w:rPr>
          <w:szCs w:val="20"/>
        </w:rPr>
      </w:pPr>
      <w:bookmarkStart w:id="251" w:name="_Toc422487213"/>
      <w:r w:rsidRPr="001C741B">
        <w:rPr>
          <w:szCs w:val="20"/>
        </w:rPr>
        <w:t>General requirements</w:t>
      </w:r>
      <w:bookmarkEnd w:id="246"/>
      <w:bookmarkEnd w:id="251"/>
    </w:p>
    <w:p w:rsidR="0084416E" w:rsidRPr="001C741B" w:rsidRDefault="0084416E" w:rsidP="00147B5A">
      <w:pPr>
        <w:spacing w:before="0" w:line="240" w:lineRule="auto"/>
        <w:jc w:val="both"/>
        <w:rPr>
          <w:szCs w:val="20"/>
        </w:rPr>
      </w:pPr>
      <w:r w:rsidRPr="001C741B">
        <w:rPr>
          <w:szCs w:val="20"/>
        </w:rPr>
        <w:t>For control and cleaning of the new sewers the Contractor shall install control manholes.  Manholes shall be constructed to the dimensions and at all locations where the pipe changes directions and at inlets of other collectors as indicated in the Drawings.</w:t>
      </w:r>
    </w:p>
    <w:p w:rsidR="0084416E" w:rsidRPr="001C741B" w:rsidRDefault="0084416E" w:rsidP="00147B5A">
      <w:pPr>
        <w:spacing w:before="0" w:line="240" w:lineRule="auto"/>
        <w:jc w:val="both"/>
        <w:rPr>
          <w:szCs w:val="20"/>
        </w:rPr>
      </w:pPr>
      <w:r w:rsidRPr="001C741B">
        <w:rPr>
          <w:szCs w:val="20"/>
        </w:rPr>
        <w:t>The delivery of all parts should be initiated only after control of the local site conditions.</w:t>
      </w:r>
    </w:p>
    <w:p w:rsidR="0084416E" w:rsidRPr="001C741B" w:rsidRDefault="0084416E" w:rsidP="00147B5A">
      <w:pPr>
        <w:spacing w:before="0" w:line="240" w:lineRule="auto"/>
        <w:jc w:val="both"/>
        <w:rPr>
          <w:szCs w:val="20"/>
        </w:rPr>
      </w:pPr>
      <w:r w:rsidRPr="001C741B">
        <w:rPr>
          <w:szCs w:val="20"/>
        </w:rPr>
        <w:t xml:space="preserve">If the inner drop between the connected pipe bottoms is smaller than the largest connected pipe diameter, then the channel bottom shall be shaped to provide for a gradual transition between the connected pipe bottoms without any drops. </w:t>
      </w:r>
    </w:p>
    <w:p w:rsidR="0084416E" w:rsidRPr="001C741B" w:rsidRDefault="0084416E" w:rsidP="00147B5A">
      <w:pPr>
        <w:spacing w:before="0" w:line="240" w:lineRule="auto"/>
        <w:jc w:val="both"/>
        <w:rPr>
          <w:szCs w:val="20"/>
        </w:rPr>
      </w:pPr>
      <w:r w:rsidRPr="001C741B">
        <w:rPr>
          <w:szCs w:val="20"/>
        </w:rPr>
        <w:t>Where the drop between the connected pipes is larger than 1.00 m, manholes shall be furnished and installed with an external drop according to the ATV and other relevant regulations.</w:t>
      </w:r>
    </w:p>
    <w:p w:rsidR="0084416E" w:rsidRPr="001C741B" w:rsidRDefault="0084416E" w:rsidP="00147B5A">
      <w:pPr>
        <w:spacing w:before="0" w:line="240" w:lineRule="auto"/>
        <w:jc w:val="both"/>
        <w:rPr>
          <w:szCs w:val="20"/>
        </w:rPr>
      </w:pPr>
      <w:r w:rsidRPr="001C741B">
        <w:rPr>
          <w:szCs w:val="20"/>
        </w:rPr>
        <w:t>The manhole diameter DN</w:t>
      </w:r>
      <w:r w:rsidRPr="001C741B">
        <w:rPr>
          <w:szCs w:val="20"/>
          <w:vertAlign w:val="subscript"/>
        </w:rPr>
        <w:t>S</w:t>
      </w:r>
      <w:r w:rsidRPr="001C741B">
        <w:rPr>
          <w:szCs w:val="20"/>
        </w:rPr>
        <w:t xml:space="preserve"> depending on the diameter of the connecting pipe DN shall be as shown in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628"/>
        <w:gridCol w:w="473"/>
        <w:gridCol w:w="473"/>
        <w:gridCol w:w="473"/>
        <w:gridCol w:w="473"/>
        <w:gridCol w:w="473"/>
        <w:gridCol w:w="473"/>
        <w:gridCol w:w="473"/>
        <w:gridCol w:w="473"/>
        <w:gridCol w:w="473"/>
        <w:gridCol w:w="473"/>
        <w:gridCol w:w="473"/>
        <w:gridCol w:w="473"/>
        <w:gridCol w:w="473"/>
      </w:tblGrid>
      <w:tr w:rsidR="009A5899" w:rsidRPr="001C741B" w:rsidTr="00EC1F89">
        <w:trPr>
          <w:trHeight w:val="494"/>
          <w:jc w:val="center"/>
        </w:trPr>
        <w:tc>
          <w:tcPr>
            <w:tcW w:w="628" w:type="dxa"/>
          </w:tcPr>
          <w:p w:rsidR="0084416E" w:rsidRPr="001C741B" w:rsidRDefault="0084416E" w:rsidP="00147B5A">
            <w:pPr>
              <w:spacing w:before="0" w:line="240" w:lineRule="auto"/>
              <w:jc w:val="both"/>
              <w:rPr>
                <w:szCs w:val="20"/>
              </w:rPr>
            </w:pPr>
            <w:r w:rsidRPr="001C741B">
              <w:rPr>
                <w:szCs w:val="20"/>
              </w:rPr>
              <w:t>DN</w:t>
            </w:r>
          </w:p>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r w:rsidRPr="001C741B">
              <w:rPr>
                <w:szCs w:val="20"/>
              </w:rPr>
              <w:t>200</w:t>
            </w:r>
          </w:p>
        </w:tc>
        <w:tc>
          <w:tcPr>
            <w:tcW w:w="0" w:type="auto"/>
          </w:tcPr>
          <w:p w:rsidR="0084416E" w:rsidRPr="001C741B" w:rsidRDefault="0084416E" w:rsidP="00147B5A">
            <w:pPr>
              <w:pStyle w:val="NormalSingle"/>
              <w:overflowPunct/>
              <w:autoSpaceDE/>
              <w:autoSpaceDN/>
              <w:adjustRightInd/>
              <w:spacing w:after="120"/>
              <w:textAlignment w:val="auto"/>
              <w:rPr>
                <w:rFonts w:cs="Arial"/>
                <w:sz w:val="20"/>
                <w:lang w:val="en-GB" w:eastAsia="en-US"/>
              </w:rPr>
            </w:pPr>
            <w:r w:rsidRPr="001C741B">
              <w:rPr>
                <w:rFonts w:cs="Arial"/>
                <w:sz w:val="20"/>
                <w:lang w:val="en-GB" w:eastAsia="en-US"/>
              </w:rPr>
              <w:t>250</w:t>
            </w:r>
          </w:p>
        </w:tc>
        <w:tc>
          <w:tcPr>
            <w:tcW w:w="0" w:type="auto"/>
          </w:tcPr>
          <w:p w:rsidR="0084416E" w:rsidRPr="001C741B" w:rsidRDefault="0084416E" w:rsidP="00147B5A">
            <w:pPr>
              <w:spacing w:before="0" w:line="240" w:lineRule="auto"/>
              <w:jc w:val="both"/>
              <w:rPr>
                <w:szCs w:val="20"/>
              </w:rPr>
            </w:pPr>
            <w:r w:rsidRPr="001C741B">
              <w:rPr>
                <w:szCs w:val="20"/>
              </w:rPr>
              <w:t>300</w:t>
            </w:r>
          </w:p>
        </w:tc>
        <w:tc>
          <w:tcPr>
            <w:tcW w:w="0" w:type="auto"/>
          </w:tcPr>
          <w:p w:rsidR="0084416E" w:rsidRPr="001C741B" w:rsidRDefault="0084416E" w:rsidP="00147B5A">
            <w:pPr>
              <w:spacing w:before="0" w:line="240" w:lineRule="auto"/>
              <w:jc w:val="both"/>
              <w:rPr>
                <w:szCs w:val="20"/>
              </w:rPr>
            </w:pPr>
            <w:r w:rsidRPr="001C741B">
              <w:rPr>
                <w:szCs w:val="20"/>
              </w:rPr>
              <w:t>350</w:t>
            </w:r>
          </w:p>
        </w:tc>
        <w:tc>
          <w:tcPr>
            <w:tcW w:w="0" w:type="auto"/>
          </w:tcPr>
          <w:p w:rsidR="0084416E" w:rsidRPr="001C741B" w:rsidRDefault="0084416E" w:rsidP="00147B5A">
            <w:pPr>
              <w:spacing w:before="0" w:line="240" w:lineRule="auto"/>
              <w:jc w:val="both"/>
              <w:rPr>
                <w:szCs w:val="20"/>
              </w:rPr>
            </w:pPr>
            <w:r w:rsidRPr="001C741B">
              <w:rPr>
                <w:szCs w:val="20"/>
              </w:rPr>
              <w:t>400</w:t>
            </w:r>
          </w:p>
        </w:tc>
        <w:tc>
          <w:tcPr>
            <w:tcW w:w="0" w:type="auto"/>
          </w:tcPr>
          <w:p w:rsidR="0084416E" w:rsidRPr="001C741B" w:rsidRDefault="0084416E" w:rsidP="00147B5A">
            <w:pPr>
              <w:spacing w:before="0" w:line="240" w:lineRule="auto"/>
              <w:jc w:val="both"/>
              <w:rPr>
                <w:szCs w:val="20"/>
              </w:rPr>
            </w:pPr>
            <w:r w:rsidRPr="001C741B">
              <w:rPr>
                <w:szCs w:val="20"/>
              </w:rPr>
              <w:t>500</w:t>
            </w:r>
          </w:p>
        </w:tc>
        <w:tc>
          <w:tcPr>
            <w:tcW w:w="0" w:type="auto"/>
          </w:tcPr>
          <w:p w:rsidR="0084416E" w:rsidRPr="001C741B" w:rsidRDefault="0084416E" w:rsidP="00147B5A">
            <w:pPr>
              <w:spacing w:before="0" w:line="240" w:lineRule="auto"/>
              <w:jc w:val="both"/>
              <w:rPr>
                <w:szCs w:val="20"/>
              </w:rPr>
            </w:pPr>
            <w:r w:rsidRPr="001C741B">
              <w:rPr>
                <w:szCs w:val="20"/>
              </w:rPr>
              <w:t>600</w:t>
            </w:r>
          </w:p>
        </w:tc>
        <w:tc>
          <w:tcPr>
            <w:tcW w:w="0" w:type="auto"/>
          </w:tcPr>
          <w:p w:rsidR="0084416E" w:rsidRPr="001C741B" w:rsidRDefault="0084416E" w:rsidP="00147B5A">
            <w:pPr>
              <w:spacing w:before="0" w:line="240" w:lineRule="auto"/>
              <w:jc w:val="both"/>
              <w:rPr>
                <w:szCs w:val="20"/>
              </w:rPr>
            </w:pPr>
            <w:r w:rsidRPr="001C741B">
              <w:rPr>
                <w:szCs w:val="20"/>
              </w:rPr>
              <w:t>700</w:t>
            </w:r>
          </w:p>
        </w:tc>
        <w:tc>
          <w:tcPr>
            <w:tcW w:w="0" w:type="auto"/>
          </w:tcPr>
          <w:p w:rsidR="0084416E" w:rsidRPr="001C741B" w:rsidRDefault="0084416E" w:rsidP="00147B5A">
            <w:pPr>
              <w:spacing w:before="0" w:line="240" w:lineRule="auto"/>
              <w:jc w:val="both"/>
              <w:rPr>
                <w:szCs w:val="20"/>
              </w:rPr>
            </w:pPr>
            <w:r w:rsidRPr="001C741B">
              <w:rPr>
                <w:szCs w:val="20"/>
              </w:rPr>
              <w:t>800</w:t>
            </w:r>
          </w:p>
        </w:tc>
        <w:tc>
          <w:tcPr>
            <w:tcW w:w="0" w:type="auto"/>
          </w:tcPr>
          <w:p w:rsidR="0084416E" w:rsidRPr="001C741B" w:rsidRDefault="0084416E" w:rsidP="00147B5A">
            <w:pPr>
              <w:spacing w:before="0" w:line="240" w:lineRule="auto"/>
              <w:jc w:val="both"/>
              <w:rPr>
                <w:szCs w:val="20"/>
              </w:rPr>
            </w:pPr>
            <w:r w:rsidRPr="001C741B">
              <w:rPr>
                <w:szCs w:val="20"/>
              </w:rPr>
              <w:t>900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1200</w:t>
            </w:r>
          </w:p>
        </w:tc>
        <w:tc>
          <w:tcPr>
            <w:tcW w:w="0" w:type="auto"/>
          </w:tcPr>
          <w:p w:rsidR="0084416E" w:rsidRPr="001C741B" w:rsidRDefault="0084416E" w:rsidP="00147B5A">
            <w:pPr>
              <w:spacing w:before="0" w:line="240" w:lineRule="auto"/>
              <w:jc w:val="both"/>
              <w:rPr>
                <w:szCs w:val="20"/>
              </w:rPr>
            </w:pPr>
            <w:r w:rsidRPr="001C741B">
              <w:rPr>
                <w:szCs w:val="20"/>
              </w:rPr>
              <w:t>1400</w:t>
            </w:r>
          </w:p>
        </w:tc>
      </w:tr>
      <w:tr w:rsidR="009A5899" w:rsidRPr="001C741B" w:rsidTr="00EC1F89">
        <w:trPr>
          <w:jc w:val="center"/>
        </w:trPr>
        <w:tc>
          <w:tcPr>
            <w:tcW w:w="628" w:type="dxa"/>
          </w:tcPr>
          <w:p w:rsidR="0084416E" w:rsidRPr="001C741B" w:rsidRDefault="0084416E" w:rsidP="00147B5A">
            <w:pPr>
              <w:spacing w:before="0" w:line="240" w:lineRule="auto"/>
              <w:jc w:val="both"/>
              <w:rPr>
                <w:szCs w:val="20"/>
              </w:rPr>
            </w:pPr>
            <w:r w:rsidRPr="001C741B">
              <w:rPr>
                <w:szCs w:val="20"/>
              </w:rPr>
              <w:t>DN</w:t>
            </w:r>
            <w:r w:rsidRPr="001C741B">
              <w:rPr>
                <w:szCs w:val="20"/>
                <w:vertAlign w:val="subscript"/>
              </w:rPr>
              <w:t>S</w:t>
            </w:r>
          </w:p>
        </w:tc>
        <w:tc>
          <w:tcPr>
            <w:tcW w:w="0" w:type="auto"/>
          </w:tcPr>
          <w:p w:rsidR="0084416E" w:rsidRPr="001C741B" w:rsidRDefault="0084416E" w:rsidP="00147B5A">
            <w:pPr>
              <w:pStyle w:val="NormalSingle"/>
              <w:overflowPunct/>
              <w:autoSpaceDE/>
              <w:autoSpaceDN/>
              <w:adjustRightInd/>
              <w:spacing w:after="120"/>
              <w:textAlignment w:val="auto"/>
              <w:rPr>
                <w:rFonts w:cs="Arial"/>
                <w:sz w:val="20"/>
                <w:lang w:val="en-GB" w:eastAsia="en-US"/>
              </w:rPr>
            </w:pPr>
            <w:r w:rsidRPr="001C741B">
              <w:rPr>
                <w:rFonts w:cs="Arial"/>
                <w:sz w:val="20"/>
                <w:lang w:val="en-GB" w:eastAsia="en-US"/>
              </w:rPr>
              <w:t>1000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1000</w:t>
            </w:r>
          </w:p>
        </w:tc>
        <w:tc>
          <w:tcPr>
            <w:tcW w:w="0" w:type="auto"/>
          </w:tcPr>
          <w:p w:rsidR="0084416E" w:rsidRPr="001C741B" w:rsidRDefault="0084416E" w:rsidP="00147B5A">
            <w:pPr>
              <w:spacing w:before="0" w:line="240" w:lineRule="auto"/>
              <w:jc w:val="both"/>
              <w:rPr>
                <w:szCs w:val="20"/>
              </w:rPr>
            </w:pPr>
            <w:r w:rsidRPr="001C741B">
              <w:rPr>
                <w:szCs w:val="20"/>
              </w:rPr>
              <w:t>1200</w:t>
            </w:r>
          </w:p>
        </w:tc>
        <w:tc>
          <w:tcPr>
            <w:tcW w:w="0" w:type="auto"/>
          </w:tcPr>
          <w:p w:rsidR="0084416E" w:rsidRPr="001C741B" w:rsidRDefault="0084416E" w:rsidP="00147B5A">
            <w:pPr>
              <w:spacing w:before="0" w:line="240" w:lineRule="auto"/>
              <w:jc w:val="both"/>
              <w:rPr>
                <w:szCs w:val="20"/>
              </w:rPr>
            </w:pPr>
            <w:r w:rsidRPr="001C741B">
              <w:rPr>
                <w:szCs w:val="20"/>
              </w:rPr>
              <w:t>1200</w:t>
            </w:r>
          </w:p>
        </w:tc>
        <w:tc>
          <w:tcPr>
            <w:tcW w:w="0" w:type="auto"/>
          </w:tcPr>
          <w:p w:rsidR="0084416E" w:rsidRPr="001C741B" w:rsidRDefault="0084416E" w:rsidP="00147B5A">
            <w:pPr>
              <w:spacing w:before="0" w:line="240" w:lineRule="auto"/>
              <w:jc w:val="both"/>
              <w:rPr>
                <w:szCs w:val="20"/>
              </w:rPr>
            </w:pPr>
            <w:r w:rsidRPr="001C741B">
              <w:rPr>
                <w:szCs w:val="20"/>
              </w:rPr>
              <w:t>1400</w:t>
            </w:r>
          </w:p>
        </w:tc>
        <w:tc>
          <w:tcPr>
            <w:tcW w:w="0" w:type="auto"/>
          </w:tcPr>
          <w:p w:rsidR="0084416E" w:rsidRPr="001C741B" w:rsidRDefault="0084416E" w:rsidP="00147B5A">
            <w:pPr>
              <w:spacing w:before="0" w:line="240" w:lineRule="auto"/>
              <w:jc w:val="both"/>
              <w:rPr>
                <w:szCs w:val="20"/>
              </w:rPr>
            </w:pPr>
            <w:r w:rsidRPr="001C741B">
              <w:rPr>
                <w:szCs w:val="20"/>
              </w:rPr>
              <w:t>1400</w:t>
            </w:r>
          </w:p>
        </w:tc>
        <w:tc>
          <w:tcPr>
            <w:tcW w:w="0" w:type="auto"/>
          </w:tcPr>
          <w:p w:rsidR="0084416E" w:rsidRPr="001C741B" w:rsidRDefault="0084416E" w:rsidP="00147B5A">
            <w:pPr>
              <w:spacing w:before="0" w:line="240" w:lineRule="auto"/>
              <w:jc w:val="both"/>
              <w:rPr>
                <w:szCs w:val="20"/>
              </w:rPr>
            </w:pPr>
            <w:r w:rsidRPr="001C741B">
              <w:rPr>
                <w:szCs w:val="20"/>
              </w:rPr>
              <w:t>1600</w:t>
            </w:r>
          </w:p>
        </w:tc>
        <w:tc>
          <w:tcPr>
            <w:tcW w:w="0" w:type="auto"/>
          </w:tcPr>
          <w:p w:rsidR="0084416E" w:rsidRPr="001C741B" w:rsidRDefault="0084416E" w:rsidP="00147B5A">
            <w:pPr>
              <w:spacing w:before="0" w:line="240" w:lineRule="auto"/>
              <w:jc w:val="both"/>
              <w:rPr>
                <w:szCs w:val="20"/>
              </w:rPr>
            </w:pPr>
            <w:r w:rsidRPr="001C741B">
              <w:rPr>
                <w:szCs w:val="20"/>
              </w:rPr>
              <w:t>1800</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The manhole base shall be designed to provide stability against buoyancy.</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The invert of manholes shall be formed in such a fashion that they are smooth and will not obstruct flow of sewage.  The top of the flow channels in the manhole base shall be equal to the top of the pipe.  The manhole landing shall be sloped from the wall line to edge of flow channel in a grade of 1:20 with a liberal radius applied at flow channel intercepts.</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52" w:name="_Toc405100642"/>
      <w:bookmarkStart w:id="253" w:name="_Toc422487214"/>
      <w:r w:rsidRPr="001C741B">
        <w:rPr>
          <w:szCs w:val="20"/>
        </w:rPr>
        <w:t>Precast Reinforced Concrete Manholes</w:t>
      </w:r>
      <w:bookmarkEnd w:id="252"/>
      <w:bookmarkEnd w:id="253"/>
    </w:p>
    <w:p w:rsidR="0084416E" w:rsidRPr="001C741B" w:rsidRDefault="0084416E" w:rsidP="00147B5A">
      <w:pPr>
        <w:spacing w:before="0" w:line="240" w:lineRule="auto"/>
        <w:jc w:val="both"/>
        <w:rPr>
          <w:szCs w:val="20"/>
        </w:rPr>
      </w:pPr>
      <w:r w:rsidRPr="001C741B">
        <w:rPr>
          <w:szCs w:val="20"/>
        </w:rPr>
        <w:t>As sub</w:t>
      </w:r>
      <w:r w:rsidR="001D6B3D" w:rsidRPr="001C741B">
        <w:rPr>
          <w:szCs w:val="20"/>
        </w:rPr>
        <w:t>-</w:t>
      </w:r>
      <w:r w:rsidRPr="001C741B">
        <w:rPr>
          <w:szCs w:val="20"/>
        </w:rPr>
        <w:t>base for the precast concrete manholes the Contractor shall place a 10 cm thick layer of non</w:t>
      </w:r>
      <w:r w:rsidR="001D6B3D" w:rsidRPr="001C741B">
        <w:rPr>
          <w:szCs w:val="20"/>
        </w:rPr>
        <w:t>-</w:t>
      </w:r>
      <w:r w:rsidRPr="001C741B">
        <w:rPr>
          <w:szCs w:val="20"/>
        </w:rPr>
        <w:t>reinforced concrete with strength of 15 N/mm</w:t>
      </w:r>
      <w:r w:rsidRPr="001C741B">
        <w:rPr>
          <w:szCs w:val="20"/>
          <w:vertAlign w:val="superscript"/>
        </w:rPr>
        <w:t>2</w:t>
      </w:r>
      <w:r w:rsidRPr="001C741B">
        <w:rPr>
          <w:szCs w:val="20"/>
        </w:rPr>
        <w:t>.</w:t>
      </w:r>
    </w:p>
    <w:p w:rsidR="0084416E" w:rsidRPr="001C741B" w:rsidRDefault="0084416E" w:rsidP="00147B5A">
      <w:pPr>
        <w:spacing w:before="0" w:line="240" w:lineRule="auto"/>
        <w:jc w:val="both"/>
        <w:rPr>
          <w:szCs w:val="20"/>
        </w:rPr>
      </w:pPr>
      <w:r w:rsidRPr="001C741B">
        <w:rPr>
          <w:szCs w:val="20"/>
        </w:rPr>
        <w:t>The circular precast reinforced concrete manholes shall comply with DIN 4034.  The precast concrete elements shall have the quality-control label of a certified concrete factory.</w:t>
      </w:r>
    </w:p>
    <w:p w:rsidR="0084416E" w:rsidRPr="001C741B" w:rsidRDefault="0084416E" w:rsidP="00147B5A">
      <w:pPr>
        <w:spacing w:before="0" w:line="240" w:lineRule="auto"/>
        <w:jc w:val="both"/>
        <w:rPr>
          <w:szCs w:val="20"/>
        </w:rPr>
      </w:pPr>
      <w:r w:rsidRPr="001C741B">
        <w:rPr>
          <w:szCs w:val="20"/>
        </w:rPr>
        <w:t>Concrete shall have a high sulphate resistance and a low effective alkalinity according to DIN 4034. Unless otherwise approved, blastfurnace cement CEM III/B DIN 1164 shall be used throughout according to National Standards and shall have maximum concentration of C3A (Tricalciumaluminat) 3%. Cements with low hydration heat shall be used.</w:t>
      </w:r>
    </w:p>
    <w:p w:rsidR="0084416E" w:rsidRPr="001C741B" w:rsidRDefault="0084416E" w:rsidP="00147B5A">
      <w:pPr>
        <w:spacing w:before="0" w:line="240" w:lineRule="auto"/>
        <w:jc w:val="both"/>
        <w:rPr>
          <w:szCs w:val="20"/>
        </w:rPr>
      </w:pPr>
      <w:r w:rsidRPr="001C741B">
        <w:rPr>
          <w:szCs w:val="20"/>
        </w:rPr>
        <w:t>With regard to the expected loads the concrete should be impermeable to water (Penetration depth: ≤ 5 cm), resistant against “high” chemical corrosion according to DIN 4030 and proof a high frost resistance.</w:t>
      </w:r>
    </w:p>
    <w:p w:rsidR="0084416E" w:rsidRPr="001C741B" w:rsidRDefault="0084416E" w:rsidP="00147B5A">
      <w:pPr>
        <w:spacing w:before="0" w:line="240" w:lineRule="auto"/>
        <w:jc w:val="both"/>
        <w:rPr>
          <w:szCs w:val="20"/>
        </w:rPr>
      </w:pPr>
      <w:r w:rsidRPr="001C741B">
        <w:rPr>
          <w:szCs w:val="20"/>
        </w:rPr>
        <w:t xml:space="preserve">Concrete strength class shall be C35/45.  </w:t>
      </w:r>
    </w:p>
    <w:p w:rsidR="0084416E" w:rsidRPr="001C741B" w:rsidRDefault="0084416E" w:rsidP="00147B5A">
      <w:pPr>
        <w:spacing w:before="0" w:line="240" w:lineRule="auto"/>
        <w:jc w:val="both"/>
        <w:rPr>
          <w:b/>
          <w:bCs/>
          <w:szCs w:val="20"/>
        </w:rPr>
      </w:pPr>
      <w:r w:rsidRPr="001C741B">
        <w:rPr>
          <w:szCs w:val="20"/>
        </w:rPr>
        <w:t xml:space="preserve">Reinforcement shall be according to DIN 488 and be designed to resist handling stresses incurred before and during installation.  </w:t>
      </w:r>
    </w:p>
    <w:p w:rsidR="0084416E" w:rsidRPr="001C741B" w:rsidRDefault="0084416E" w:rsidP="00147B5A">
      <w:pPr>
        <w:spacing w:before="0" w:line="240" w:lineRule="auto"/>
        <w:jc w:val="both"/>
        <w:rPr>
          <w:szCs w:val="20"/>
        </w:rPr>
      </w:pPr>
      <w:r w:rsidRPr="001C741B">
        <w:rPr>
          <w:szCs w:val="20"/>
        </w:rPr>
        <w:t>The manhole shall be complete with:</w:t>
      </w:r>
    </w:p>
    <w:p w:rsidR="0084416E" w:rsidRPr="001C741B" w:rsidRDefault="001C741B" w:rsidP="00A33721">
      <w:pPr>
        <w:pStyle w:val="ListParagraph"/>
        <w:numPr>
          <w:ilvl w:val="0"/>
          <w:numId w:val="25"/>
        </w:numPr>
        <w:spacing w:after="120" w:line="240" w:lineRule="auto"/>
        <w:jc w:val="both"/>
        <w:rPr>
          <w:szCs w:val="20"/>
        </w:rPr>
      </w:pPr>
      <w:hyperlink r:id="rId17" w:history="1"/>
      <w:r w:rsidR="0084416E" w:rsidRPr="001C741B">
        <w:rPr>
          <w:szCs w:val="20"/>
        </w:rPr>
        <w:t xml:space="preserve">Precast base, </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Base section,</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 xml:space="preserve">Riser sections (in different heights from 0.25 to 1.00 m), </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Grade rings for precise adjustment of top elevation (in different heights from 60 to 100 mm),</w:t>
      </w:r>
    </w:p>
    <w:p w:rsidR="0084416E" w:rsidRPr="001C741B" w:rsidRDefault="0084416E" w:rsidP="00A33721">
      <w:pPr>
        <w:pStyle w:val="ListParagraph"/>
        <w:numPr>
          <w:ilvl w:val="0"/>
          <w:numId w:val="25"/>
        </w:numPr>
        <w:spacing w:after="120" w:line="240" w:lineRule="auto"/>
        <w:jc w:val="both"/>
        <w:rPr>
          <w:szCs w:val="20"/>
        </w:rPr>
      </w:pPr>
      <w:r w:rsidRPr="001C741B">
        <w:rPr>
          <w:szCs w:val="20"/>
        </w:rPr>
        <w:lastRenderedPageBreak/>
        <w:t>Cone section 600/1000 mm,</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Concrete cover plate.</w:t>
      </w:r>
    </w:p>
    <w:p w:rsidR="0084416E" w:rsidRPr="001C741B" w:rsidRDefault="0084416E" w:rsidP="00147B5A">
      <w:pPr>
        <w:spacing w:before="0" w:line="240" w:lineRule="auto"/>
        <w:jc w:val="both"/>
        <w:rPr>
          <w:szCs w:val="20"/>
        </w:rPr>
      </w:pPr>
      <w:r w:rsidRPr="001C741B">
        <w:rPr>
          <w:szCs w:val="20"/>
        </w:rPr>
        <w:t xml:space="preserve">Included in the manhole assembly shall be flexible watertight pipe-to-manhole connections as specified by the pipe manufacturer and as indicated on the drawings.  </w:t>
      </w:r>
    </w:p>
    <w:p w:rsidR="0084416E" w:rsidRPr="001C741B" w:rsidRDefault="0084416E" w:rsidP="00147B5A">
      <w:pPr>
        <w:spacing w:before="0" w:line="240" w:lineRule="auto"/>
        <w:jc w:val="both"/>
        <w:rPr>
          <w:szCs w:val="20"/>
        </w:rPr>
      </w:pPr>
      <w:r w:rsidRPr="001C741B">
        <w:rPr>
          <w:szCs w:val="20"/>
        </w:rPr>
        <w:t>Flexible watertight pipe-to-manhole connections shall be:</w:t>
      </w:r>
    </w:p>
    <w:p w:rsidR="0084416E" w:rsidRPr="001C741B" w:rsidRDefault="0084416E" w:rsidP="00A33721">
      <w:pPr>
        <w:pStyle w:val="ListParagraph"/>
        <w:numPr>
          <w:ilvl w:val="0"/>
          <w:numId w:val="24"/>
        </w:numPr>
        <w:spacing w:after="120" w:line="240" w:lineRule="auto"/>
        <w:jc w:val="both"/>
        <w:rPr>
          <w:szCs w:val="20"/>
        </w:rPr>
      </w:pPr>
      <w:r w:rsidRPr="001C741B">
        <w:rPr>
          <w:szCs w:val="20"/>
        </w:rPr>
        <w:t>Shaft lining with sand coating</w:t>
      </w:r>
    </w:p>
    <w:p w:rsidR="0084416E" w:rsidRPr="001C741B" w:rsidRDefault="0084416E" w:rsidP="00A33721">
      <w:pPr>
        <w:pStyle w:val="ListParagraph"/>
        <w:numPr>
          <w:ilvl w:val="0"/>
          <w:numId w:val="24"/>
        </w:numPr>
        <w:spacing w:after="120" w:line="240" w:lineRule="auto"/>
        <w:jc w:val="both"/>
        <w:rPr>
          <w:szCs w:val="20"/>
        </w:rPr>
      </w:pPr>
      <w:r w:rsidRPr="001C741B">
        <w:rPr>
          <w:szCs w:val="20"/>
        </w:rPr>
        <w:t>Pipe inlet in sand-coated protective pipe with seal</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Shaft lining and protective pipes shall be installed during the production of the precast concrete elements in the manufacturer’s factory.</w:t>
      </w:r>
    </w:p>
    <w:p w:rsidR="0084416E" w:rsidRPr="001C741B" w:rsidRDefault="0084416E" w:rsidP="00147B5A">
      <w:pPr>
        <w:spacing w:before="0" w:line="240" w:lineRule="auto"/>
        <w:jc w:val="both"/>
        <w:rPr>
          <w:szCs w:val="20"/>
        </w:rPr>
      </w:pPr>
      <w:r w:rsidRPr="001C741B">
        <w:rPr>
          <w:szCs w:val="20"/>
        </w:rPr>
        <w:t>A subsequent on-site manufacturing of wall openings for pipe connections is not acceptable.</w:t>
      </w:r>
    </w:p>
    <w:p w:rsidR="0084416E" w:rsidRPr="001C741B" w:rsidRDefault="0084416E" w:rsidP="00147B5A">
      <w:pPr>
        <w:spacing w:before="0" w:line="240" w:lineRule="auto"/>
        <w:jc w:val="both"/>
        <w:rPr>
          <w:szCs w:val="20"/>
        </w:rPr>
      </w:pPr>
      <w:r w:rsidRPr="001C741B">
        <w:rPr>
          <w:szCs w:val="20"/>
        </w:rPr>
        <w:t>Joints shall be single offset with socket joint sealing with elastomer sealing ring DIN 4060, Part 1.</w:t>
      </w:r>
    </w:p>
    <w:p w:rsidR="0084416E" w:rsidRPr="001C741B" w:rsidRDefault="0084416E" w:rsidP="00147B5A">
      <w:pPr>
        <w:spacing w:before="0" w:line="240" w:lineRule="auto"/>
        <w:jc w:val="both"/>
        <w:rPr>
          <w:szCs w:val="20"/>
        </w:rPr>
      </w:pPr>
      <w:r w:rsidRPr="001C741B">
        <w:rPr>
          <w:szCs w:val="20"/>
        </w:rPr>
        <w:t xml:space="preserve">Channel lining of the precast manhole base shall be vitrified clay half pipes or sewer bricks.  Platforms shall be lined with sewer bricks or clinker quarter bricks.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54" w:name="_Toc405100643"/>
      <w:bookmarkStart w:id="255" w:name="_Toc422487215"/>
      <w:r w:rsidRPr="001C741B">
        <w:rPr>
          <w:szCs w:val="20"/>
        </w:rPr>
        <w:t>Cast-in-place manholes</w:t>
      </w:r>
      <w:bookmarkEnd w:id="254"/>
      <w:bookmarkEnd w:id="255"/>
    </w:p>
    <w:p w:rsidR="0084416E" w:rsidRPr="001C741B" w:rsidRDefault="0084416E" w:rsidP="00147B5A">
      <w:pPr>
        <w:spacing w:before="0" w:line="240" w:lineRule="auto"/>
        <w:jc w:val="both"/>
        <w:rPr>
          <w:szCs w:val="20"/>
        </w:rPr>
      </w:pPr>
      <w:r w:rsidRPr="001C741B">
        <w:rPr>
          <w:szCs w:val="20"/>
        </w:rPr>
        <w:t>This section refers to the overflow manhole.  Sewer manholes shall be made of precast reinforced concrete elements.</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56" w:name="_Toc405100644"/>
      <w:bookmarkStart w:id="257" w:name="_Toc422487216"/>
      <w:r w:rsidRPr="001C741B">
        <w:rPr>
          <w:szCs w:val="20"/>
        </w:rPr>
        <w:t>Concrete quality</w:t>
      </w:r>
      <w:bookmarkEnd w:id="256"/>
      <w:bookmarkEnd w:id="257"/>
    </w:p>
    <w:p w:rsidR="0084416E" w:rsidRPr="001C741B" w:rsidRDefault="0084416E" w:rsidP="00147B5A">
      <w:pPr>
        <w:spacing w:before="0" w:line="240" w:lineRule="auto"/>
        <w:jc w:val="both"/>
        <w:rPr>
          <w:szCs w:val="20"/>
        </w:rPr>
      </w:pPr>
      <w:r w:rsidRPr="001C741B">
        <w:rPr>
          <w:szCs w:val="20"/>
        </w:rPr>
        <w:t>DIN1045 shall govern for all concrete works.</w:t>
      </w:r>
    </w:p>
    <w:p w:rsidR="0084416E" w:rsidRPr="001C741B" w:rsidRDefault="0084416E" w:rsidP="00147B5A">
      <w:pPr>
        <w:spacing w:before="0" w:line="240" w:lineRule="auto"/>
        <w:jc w:val="both"/>
        <w:rPr>
          <w:szCs w:val="20"/>
        </w:rPr>
      </w:pPr>
      <w:r w:rsidRPr="001C741B">
        <w:rPr>
          <w:szCs w:val="20"/>
        </w:rPr>
        <w:t>As sub</w:t>
      </w:r>
      <w:r w:rsidR="00B8310D" w:rsidRPr="001C741B">
        <w:rPr>
          <w:szCs w:val="20"/>
        </w:rPr>
        <w:t>-</w:t>
      </w:r>
      <w:r w:rsidRPr="001C741B">
        <w:rPr>
          <w:szCs w:val="20"/>
        </w:rPr>
        <w:t>base for the reinforced concrete floor slab of the manhole the Contractor shall place a layer of non</w:t>
      </w:r>
      <w:r w:rsidR="00B8310D" w:rsidRPr="001C741B">
        <w:rPr>
          <w:szCs w:val="20"/>
        </w:rPr>
        <w:t>-</w:t>
      </w:r>
      <w:r w:rsidRPr="001C741B">
        <w:rPr>
          <w:szCs w:val="20"/>
        </w:rPr>
        <w:t>reinforced concrete, at least 10 cm thick, with strength of 15 N/mm</w:t>
      </w:r>
      <w:r w:rsidRPr="001C741B">
        <w:rPr>
          <w:szCs w:val="20"/>
          <w:vertAlign w:val="superscript"/>
        </w:rPr>
        <w:t xml:space="preserve">2 </w:t>
      </w:r>
      <w:r w:rsidRPr="001C741B">
        <w:rPr>
          <w:szCs w:val="20"/>
        </w:rPr>
        <w:t>(C12/15).</w:t>
      </w:r>
    </w:p>
    <w:p w:rsidR="0084416E" w:rsidRPr="001C741B" w:rsidRDefault="0084416E" w:rsidP="00147B5A">
      <w:pPr>
        <w:spacing w:before="0" w:line="240" w:lineRule="auto"/>
        <w:jc w:val="both"/>
        <w:rPr>
          <w:szCs w:val="20"/>
        </w:rPr>
      </w:pPr>
      <w:r w:rsidRPr="001C741B">
        <w:rPr>
          <w:szCs w:val="20"/>
        </w:rPr>
        <w:t xml:space="preserve">Concrete strength class C30/37 shall be used for the cast-in-place reinforced concrete manholes.  </w:t>
      </w:r>
    </w:p>
    <w:p w:rsidR="0084416E" w:rsidRPr="001C741B" w:rsidRDefault="0084416E" w:rsidP="00147B5A">
      <w:pPr>
        <w:spacing w:before="0" w:line="240" w:lineRule="auto"/>
        <w:jc w:val="both"/>
        <w:rPr>
          <w:szCs w:val="20"/>
        </w:rPr>
      </w:pPr>
      <w:r w:rsidRPr="001C741B">
        <w:rPr>
          <w:szCs w:val="20"/>
        </w:rPr>
        <w:t>Nonreinforced concrete with strength of 25 N/mm</w:t>
      </w:r>
      <w:r w:rsidRPr="001C741B">
        <w:rPr>
          <w:szCs w:val="20"/>
          <w:vertAlign w:val="superscript"/>
        </w:rPr>
        <w:t>2</w:t>
      </w:r>
      <w:r w:rsidRPr="001C741B">
        <w:rPr>
          <w:szCs w:val="20"/>
        </w:rPr>
        <w:t xml:space="preserve"> shall be used for the flow channels.  </w:t>
      </w:r>
    </w:p>
    <w:p w:rsidR="0084416E" w:rsidRPr="001C741B" w:rsidRDefault="0084416E" w:rsidP="00147B5A">
      <w:pPr>
        <w:spacing w:before="0" w:line="240" w:lineRule="auto"/>
        <w:jc w:val="both"/>
        <w:rPr>
          <w:szCs w:val="20"/>
        </w:rPr>
      </w:pPr>
      <w:r w:rsidRPr="001C741B">
        <w:rPr>
          <w:szCs w:val="20"/>
        </w:rPr>
        <w:t>Concrete mixes have to be in accordance with the following table:</w:t>
      </w:r>
    </w:p>
    <w:p w:rsidR="0084416E" w:rsidRPr="001C741B" w:rsidRDefault="0084416E" w:rsidP="00147B5A">
      <w:pPr>
        <w:spacing w:before="0" w:line="240" w:lineRule="auto"/>
        <w:jc w:val="both"/>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20" w:type="dxa"/>
          <w:right w:w="120" w:type="dxa"/>
        </w:tblCellMar>
        <w:tblLook w:val="0000" w:firstRow="0" w:lastRow="0" w:firstColumn="0" w:lastColumn="0" w:noHBand="0" w:noVBand="0"/>
      </w:tblPr>
      <w:tblGrid>
        <w:gridCol w:w="3517"/>
        <w:gridCol w:w="669"/>
      </w:tblGrid>
      <w:tr w:rsidR="009A5899" w:rsidRPr="001C741B" w:rsidTr="0084416E">
        <w:trPr>
          <w:jc w:val="center"/>
        </w:trPr>
        <w:tc>
          <w:tcPr>
            <w:tcW w:w="3517" w:type="dxa"/>
          </w:tcPr>
          <w:p w:rsidR="0084416E" w:rsidRPr="001C741B" w:rsidRDefault="0084416E" w:rsidP="00147B5A">
            <w:pPr>
              <w:spacing w:before="0" w:line="240" w:lineRule="auto"/>
              <w:jc w:val="both"/>
              <w:rPr>
                <w:szCs w:val="20"/>
              </w:rPr>
            </w:pPr>
            <w:r w:rsidRPr="001C741B">
              <w:rPr>
                <w:szCs w:val="20"/>
              </w:rPr>
              <w:t>Characteristic compressive</w:t>
            </w:r>
          </w:p>
          <w:p w:rsidR="0084416E" w:rsidRPr="001C741B" w:rsidRDefault="0084416E" w:rsidP="00147B5A">
            <w:pPr>
              <w:spacing w:before="0" w:line="240" w:lineRule="auto"/>
              <w:jc w:val="both"/>
              <w:rPr>
                <w:szCs w:val="20"/>
              </w:rPr>
            </w:pPr>
            <w:r w:rsidRPr="001C741B">
              <w:rPr>
                <w:szCs w:val="20"/>
              </w:rPr>
              <w:t>strength (N/mm2) (28 days)</w:t>
            </w:r>
          </w:p>
          <w:p w:rsidR="0084416E" w:rsidRPr="001C741B" w:rsidRDefault="0084416E" w:rsidP="00147B5A">
            <w:pPr>
              <w:spacing w:before="0" w:line="240" w:lineRule="auto"/>
              <w:jc w:val="both"/>
              <w:rPr>
                <w:szCs w:val="20"/>
              </w:rPr>
            </w:pPr>
            <w:r w:rsidRPr="001C741B">
              <w:rPr>
                <w:szCs w:val="20"/>
              </w:rPr>
              <w:t>Maximum water/cement ratio</w:t>
            </w:r>
          </w:p>
          <w:p w:rsidR="0084416E" w:rsidRPr="001C741B" w:rsidRDefault="0084416E" w:rsidP="00147B5A">
            <w:pPr>
              <w:spacing w:before="0" w:line="240" w:lineRule="auto"/>
              <w:jc w:val="both"/>
              <w:rPr>
                <w:szCs w:val="20"/>
              </w:rPr>
            </w:pPr>
            <w:r w:rsidRPr="001C741B">
              <w:rPr>
                <w:szCs w:val="20"/>
              </w:rPr>
              <w:t>Minimum cement con</w:t>
            </w:r>
            <w:r w:rsidRPr="001C741B">
              <w:rPr>
                <w:szCs w:val="20"/>
              </w:rPr>
              <w:softHyphen/>
              <w:t>tent (kg</w:t>
            </w:r>
            <w:r w:rsidRPr="001C741B">
              <w:rPr>
                <w:szCs w:val="20"/>
              </w:rPr>
              <w:softHyphen/>
              <w:t>/m</w:t>
            </w:r>
            <w:r w:rsidRPr="001C741B">
              <w:rPr>
                <w:szCs w:val="20"/>
                <w:vertAlign w:val="superscript"/>
              </w:rPr>
              <w:t>3</w:t>
            </w:r>
            <w:r w:rsidRPr="001C741B">
              <w:rPr>
                <w:szCs w:val="20"/>
              </w:rPr>
              <w:t>)</w:t>
            </w:r>
          </w:p>
          <w:p w:rsidR="0084416E" w:rsidRPr="001C741B" w:rsidRDefault="0084416E" w:rsidP="00147B5A">
            <w:pPr>
              <w:spacing w:before="0" w:line="240" w:lineRule="auto"/>
              <w:jc w:val="both"/>
              <w:rPr>
                <w:szCs w:val="20"/>
              </w:rPr>
            </w:pPr>
            <w:r w:rsidRPr="001C741B">
              <w:rPr>
                <w:szCs w:val="20"/>
              </w:rPr>
              <w:t>Maximum size of aggre</w:t>
            </w:r>
            <w:r w:rsidRPr="001C741B">
              <w:rPr>
                <w:szCs w:val="20"/>
              </w:rPr>
              <w:softHyphen/>
              <w:t>gate (mm)</w:t>
            </w:r>
          </w:p>
        </w:tc>
        <w:tc>
          <w:tcPr>
            <w:tcW w:w="669" w:type="dxa"/>
          </w:tcPr>
          <w:p w:rsidR="0084416E" w:rsidRPr="001C741B" w:rsidRDefault="0084416E" w:rsidP="00147B5A">
            <w:pPr>
              <w:spacing w:before="0" w:line="240" w:lineRule="auto"/>
              <w:jc w:val="both"/>
              <w:rPr>
                <w:szCs w:val="20"/>
              </w:rPr>
            </w:pPr>
            <w:r w:rsidRPr="001C741B">
              <w:rPr>
                <w:szCs w:val="20"/>
              </w:rPr>
              <w:t>35</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0.55</w:t>
            </w:r>
          </w:p>
          <w:p w:rsidR="0084416E" w:rsidRPr="001C741B" w:rsidRDefault="0084416E" w:rsidP="00147B5A">
            <w:pPr>
              <w:spacing w:before="0" w:line="240" w:lineRule="auto"/>
              <w:jc w:val="both"/>
              <w:rPr>
                <w:szCs w:val="20"/>
              </w:rPr>
            </w:pPr>
            <w:r w:rsidRPr="001C741B">
              <w:rPr>
                <w:szCs w:val="20"/>
              </w:rPr>
              <w:t>350</w:t>
            </w:r>
          </w:p>
          <w:p w:rsidR="0084416E" w:rsidRPr="001C741B" w:rsidRDefault="0084416E" w:rsidP="00147B5A">
            <w:pPr>
              <w:spacing w:before="0" w:line="240" w:lineRule="auto"/>
              <w:jc w:val="both"/>
              <w:rPr>
                <w:szCs w:val="20"/>
              </w:rPr>
            </w:pPr>
            <w:r w:rsidRPr="001C741B">
              <w:rPr>
                <w:szCs w:val="20"/>
              </w:rPr>
              <w:t>32</w:t>
            </w:r>
          </w:p>
        </w:tc>
      </w:tr>
    </w:tbl>
    <w:p w:rsidR="0084416E" w:rsidRPr="001C741B" w:rsidRDefault="00D1033C" w:rsidP="00147B5A">
      <w:pPr>
        <w:spacing w:before="0" w:line="240" w:lineRule="auto"/>
        <w:jc w:val="both"/>
        <w:rPr>
          <w:szCs w:val="20"/>
        </w:rPr>
      </w:pPr>
      <w:r w:rsidRPr="001C741B">
        <w:rPr>
          <w:szCs w:val="20"/>
        </w:rPr>
        <w:fldChar w:fldCharType="begin"/>
      </w:r>
      <w:r w:rsidR="0084416E" w:rsidRPr="001C741B">
        <w:rPr>
          <w:szCs w:val="20"/>
        </w:rPr>
        <w:instrText>ADVANCE \U 11.30</w:instrText>
      </w:r>
      <w:r w:rsidRPr="001C741B">
        <w:rPr>
          <w:szCs w:val="20"/>
        </w:rPr>
        <w:fldChar w:fldCharType="end"/>
      </w:r>
      <w:r w:rsidR="0084416E" w:rsidRPr="001C741B">
        <w:rPr>
          <w:szCs w:val="20"/>
        </w:rPr>
        <w:t xml:space="preserve">Unless otherwise approved, blastfurnace cement CEM III/B DIN 1164 shall be used throughout, according to National Standards and shall have maximum concentration of C3A (Tricalciumaluminat) 3%. </w:t>
      </w:r>
    </w:p>
    <w:p w:rsidR="0084416E" w:rsidRPr="001C741B" w:rsidRDefault="0084416E" w:rsidP="00147B5A">
      <w:pPr>
        <w:spacing w:before="0" w:line="240" w:lineRule="auto"/>
        <w:jc w:val="both"/>
        <w:rPr>
          <w:szCs w:val="20"/>
        </w:rPr>
      </w:pPr>
      <w:r w:rsidRPr="001C741B">
        <w:rPr>
          <w:szCs w:val="20"/>
        </w:rPr>
        <w:t>With regard to the expected loads the concrete should be impermeable to water (Penetration depth: ≤ 5 cm), resistant against “weak” chemical corrosion according to DIN 4030 and proof a high frost resistance.</w:t>
      </w:r>
    </w:p>
    <w:p w:rsidR="0084416E" w:rsidRPr="001C741B" w:rsidRDefault="0084416E" w:rsidP="00147B5A">
      <w:pPr>
        <w:spacing w:before="0" w:line="240" w:lineRule="auto"/>
        <w:jc w:val="both"/>
        <w:rPr>
          <w:szCs w:val="20"/>
        </w:rPr>
      </w:pPr>
      <w:r w:rsidRPr="001C741B">
        <w:rPr>
          <w:szCs w:val="20"/>
        </w:rPr>
        <w:t>The temperature of the freshly mixed concrete shall not fall below +5 C and not exceed + 30 C.</w:t>
      </w:r>
    </w:p>
    <w:p w:rsidR="0084416E" w:rsidRPr="001C741B" w:rsidRDefault="0084416E" w:rsidP="00147B5A">
      <w:pPr>
        <w:spacing w:before="0" w:line="240" w:lineRule="auto"/>
        <w:jc w:val="both"/>
        <w:rPr>
          <w:szCs w:val="20"/>
        </w:rPr>
      </w:pPr>
      <w:r w:rsidRPr="001C741B">
        <w:rPr>
          <w:szCs w:val="20"/>
        </w:rPr>
        <w:t xml:space="preserve">The quality control and the analysis of the required wet and hardened concrete parameter shall be carried out in accordance to DIN 1045.  Tests shall be done in accordance to DIN 1048 Part 1 and 5.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58" w:name="_Toc263756006"/>
      <w:bookmarkStart w:id="259" w:name="_Toc405100645"/>
      <w:bookmarkStart w:id="260" w:name="_Toc422487217"/>
      <w:r w:rsidRPr="001C741B">
        <w:rPr>
          <w:szCs w:val="20"/>
        </w:rPr>
        <w:lastRenderedPageBreak/>
        <w:t>Testing of Concrete</w:t>
      </w:r>
      <w:bookmarkEnd w:id="258"/>
      <w:bookmarkEnd w:id="259"/>
      <w:bookmarkEnd w:id="260"/>
    </w:p>
    <w:p w:rsidR="0084416E" w:rsidRPr="001C741B" w:rsidRDefault="0084416E" w:rsidP="00147B5A">
      <w:pPr>
        <w:pStyle w:val="Heading5"/>
        <w:numPr>
          <w:ilvl w:val="4"/>
          <w:numId w:val="0"/>
        </w:numPr>
        <w:spacing w:before="0"/>
        <w:ind w:left="1008" w:hanging="1008"/>
        <w:rPr>
          <w:b/>
          <w:i/>
          <w:szCs w:val="20"/>
          <w:lang w:val="en-GB"/>
        </w:rPr>
      </w:pPr>
      <w:r w:rsidRPr="001C741B">
        <w:rPr>
          <w:b/>
          <w:i/>
          <w:szCs w:val="20"/>
          <w:lang w:val="en-GB"/>
        </w:rPr>
        <w:t>Sampling</w:t>
      </w:r>
    </w:p>
    <w:p w:rsidR="0084416E" w:rsidRPr="001C741B" w:rsidRDefault="0084416E" w:rsidP="00147B5A">
      <w:pPr>
        <w:spacing w:before="0" w:line="240" w:lineRule="auto"/>
        <w:jc w:val="both"/>
        <w:rPr>
          <w:szCs w:val="20"/>
        </w:rPr>
      </w:pPr>
      <w:r w:rsidRPr="001C741B">
        <w:rPr>
          <w:szCs w:val="20"/>
        </w:rPr>
        <w:t xml:space="preserve">The Contractor shall be obliged to take samples of concrete and make concrete cubes for testing purposes in accordance with the requirements outlined below. </w:t>
      </w:r>
    </w:p>
    <w:p w:rsidR="0084416E" w:rsidRPr="001C741B" w:rsidRDefault="0084416E" w:rsidP="00147B5A">
      <w:pPr>
        <w:spacing w:before="0" w:line="240" w:lineRule="auto"/>
        <w:jc w:val="both"/>
        <w:rPr>
          <w:szCs w:val="20"/>
        </w:rPr>
      </w:pPr>
      <w:r w:rsidRPr="001C741B">
        <w:rPr>
          <w:szCs w:val="20"/>
        </w:rPr>
        <w:t>Cubes for concrete sampling shall be 150 mm x 150 mm x 150 mm. The number of cubes to be taken for testing shall be as follows:</w:t>
      </w:r>
    </w:p>
    <w:p w:rsidR="0084416E" w:rsidRPr="001C741B" w:rsidRDefault="0084416E" w:rsidP="00147B5A">
      <w:pPr>
        <w:spacing w:before="0" w:line="240" w:lineRule="auto"/>
        <w:jc w:val="both"/>
        <w:rPr>
          <w:szCs w:val="20"/>
        </w:rPr>
      </w:pPr>
      <w:r w:rsidRPr="001C741B">
        <w:rPr>
          <w:szCs w:val="20"/>
        </w:rPr>
        <w:t>1. 1-3 cubes per load of concrete for loads of 4-6 m</w:t>
      </w:r>
      <w:r w:rsidRPr="001C741B">
        <w:rPr>
          <w:szCs w:val="20"/>
          <w:vertAlign w:val="superscript"/>
        </w:rPr>
        <w:t>3</w:t>
      </w:r>
      <w:r w:rsidRPr="001C741B">
        <w:rPr>
          <w:szCs w:val="20"/>
        </w:rPr>
        <w:t>;</w:t>
      </w:r>
    </w:p>
    <w:p w:rsidR="0084416E" w:rsidRPr="001C741B" w:rsidRDefault="0084416E" w:rsidP="00147B5A">
      <w:pPr>
        <w:spacing w:before="0" w:line="240" w:lineRule="auto"/>
        <w:jc w:val="both"/>
        <w:rPr>
          <w:szCs w:val="20"/>
        </w:rPr>
      </w:pPr>
      <w:r w:rsidRPr="001C741B">
        <w:rPr>
          <w:szCs w:val="20"/>
        </w:rPr>
        <w:t>2. 1-2 cubes for every 4 batches if each batch is of the order of 0.5 m</w:t>
      </w:r>
      <w:r w:rsidRPr="001C741B">
        <w:rPr>
          <w:szCs w:val="20"/>
          <w:vertAlign w:val="superscript"/>
        </w:rPr>
        <w:t>3</w:t>
      </w:r>
      <w:r w:rsidRPr="001C741B">
        <w:rPr>
          <w:szCs w:val="20"/>
        </w:rPr>
        <w:t>;</w:t>
      </w:r>
    </w:p>
    <w:p w:rsidR="0084416E" w:rsidRPr="001C741B" w:rsidRDefault="0084416E" w:rsidP="00147B5A">
      <w:pPr>
        <w:spacing w:before="0" w:line="240" w:lineRule="auto"/>
        <w:jc w:val="both"/>
        <w:rPr>
          <w:szCs w:val="20"/>
        </w:rPr>
      </w:pPr>
      <w:r w:rsidRPr="001C741B">
        <w:rPr>
          <w:szCs w:val="20"/>
        </w:rPr>
        <w:t>3. 1-2 cubes for every 10 batches, if every batch is less than 0.5 m</w:t>
      </w:r>
      <w:r w:rsidRPr="001C741B">
        <w:rPr>
          <w:szCs w:val="20"/>
          <w:vertAlign w:val="superscript"/>
        </w:rPr>
        <w:t>3</w:t>
      </w:r>
      <w:r w:rsidRPr="001C741B">
        <w:rPr>
          <w:szCs w:val="20"/>
        </w:rPr>
        <w:t>.</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The Engineer may at his discretion vary the frequency of concrete sampling, depending on the results of </w:t>
      </w:r>
      <w:r w:rsidR="00C630F3" w:rsidRPr="001C741B">
        <w:rPr>
          <w:szCs w:val="20"/>
        </w:rPr>
        <w:t>testing.</w:t>
      </w:r>
    </w:p>
    <w:p w:rsidR="0084416E" w:rsidRPr="001C741B" w:rsidRDefault="0084416E" w:rsidP="00147B5A">
      <w:pPr>
        <w:spacing w:before="0" w:line="240" w:lineRule="auto"/>
        <w:jc w:val="both"/>
        <w:rPr>
          <w:szCs w:val="20"/>
        </w:rPr>
      </w:pPr>
      <w:r w:rsidRPr="001C741B">
        <w:rPr>
          <w:szCs w:val="20"/>
        </w:rPr>
        <w:t>One cube shall be made from a sample taken from a randomly selected batch of concrete. Samples shall be taken at the point of discharge from the delivery testing obtained. All concrete cubes taken shall be numbered for recording purposes.</w:t>
      </w:r>
    </w:p>
    <w:p w:rsidR="0084416E" w:rsidRPr="001C741B" w:rsidRDefault="0084416E" w:rsidP="00147B5A">
      <w:pPr>
        <w:spacing w:before="0" w:line="240" w:lineRule="auto"/>
        <w:jc w:val="both"/>
        <w:rPr>
          <w:szCs w:val="20"/>
        </w:rPr>
      </w:pPr>
      <w:r w:rsidRPr="001C741B">
        <w:rPr>
          <w:szCs w:val="20"/>
        </w:rPr>
        <w:t>The number of cubes made may be reduced by the Engineer if consistently satisfactory results are obtained or increased if, in the opinion of the Engineer, additional tests are required as, for example, in the early stages of the Works. The Contractor shall be obliged to make, cure, store, transport, and test in compression concrete cubes in accordance with BS 1881. The tests shall be carried out in a laboratory approved by the Engineer and reports of all tests made shall be supplied to the Engineer within 24 hours of the cubes being tested. A record of such tests, identifying the test cubes with the part of the work executed, shall be kept by the Contractor on Site and made available to the Engineer on request.</w:t>
      </w:r>
    </w:p>
    <w:p w:rsidR="003563F3" w:rsidRPr="001C741B" w:rsidRDefault="003563F3"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61" w:name="_Toc405100646"/>
      <w:bookmarkStart w:id="262" w:name="_Toc422487218"/>
      <w:r w:rsidRPr="001C741B">
        <w:rPr>
          <w:szCs w:val="20"/>
        </w:rPr>
        <w:t>Reinforcement</w:t>
      </w:r>
      <w:bookmarkEnd w:id="261"/>
      <w:bookmarkEnd w:id="262"/>
    </w:p>
    <w:p w:rsidR="0084416E" w:rsidRPr="001C741B" w:rsidRDefault="0084416E" w:rsidP="00147B5A">
      <w:pPr>
        <w:spacing w:before="0" w:line="240" w:lineRule="auto"/>
        <w:jc w:val="both"/>
        <w:rPr>
          <w:szCs w:val="20"/>
        </w:rPr>
      </w:pPr>
      <w:r w:rsidRPr="001C741B">
        <w:rPr>
          <w:szCs w:val="20"/>
        </w:rPr>
        <w:t>Reinforcement steel shall be ribbed (in horizontal and vertical direction) with yield strength of 500 N/mm</w:t>
      </w:r>
      <w:r w:rsidRPr="001C741B">
        <w:rPr>
          <w:szCs w:val="20"/>
          <w:vertAlign w:val="superscript"/>
        </w:rPr>
        <w:t>2</w:t>
      </w:r>
      <w:r w:rsidRPr="001C741B">
        <w:rPr>
          <w:szCs w:val="20"/>
        </w:rPr>
        <w:t xml:space="preserve"> according to DIN 488.  The concrete coverage of the reinforcement should be 4.0 cm.  To fix the reinforcement in the forms during pouring of the concrete and ensuring the required coverage the Contractor shall use spacers.</w:t>
      </w:r>
    </w:p>
    <w:p w:rsidR="003563F3" w:rsidRPr="001C741B" w:rsidRDefault="003563F3"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63" w:name="_Toc405100647"/>
      <w:bookmarkStart w:id="264" w:name="_Toc422487219"/>
      <w:r w:rsidRPr="001C741B">
        <w:rPr>
          <w:szCs w:val="20"/>
        </w:rPr>
        <w:t>Formwork</w:t>
      </w:r>
      <w:bookmarkEnd w:id="263"/>
      <w:bookmarkEnd w:id="264"/>
    </w:p>
    <w:p w:rsidR="0084416E" w:rsidRPr="001C741B" w:rsidRDefault="0084416E" w:rsidP="00147B5A">
      <w:pPr>
        <w:spacing w:before="0" w:line="240" w:lineRule="auto"/>
        <w:jc w:val="both"/>
        <w:rPr>
          <w:spacing w:val="-2"/>
          <w:szCs w:val="20"/>
        </w:rPr>
      </w:pPr>
      <w:r w:rsidRPr="001C741B">
        <w:rPr>
          <w:spacing w:val="-2"/>
          <w:szCs w:val="20"/>
        </w:rPr>
        <w:t>Formwork shall be sufficiently rigid and tight to pre</w:t>
      </w:r>
      <w:r w:rsidRPr="001C741B">
        <w:rPr>
          <w:spacing w:val="-2"/>
          <w:szCs w:val="20"/>
        </w:rPr>
        <w:softHyphen/>
        <w:t>vent loss of mortar from the concrete-mix and to maintain the correct position, shape and dimensions of the fin</w:t>
      </w:r>
      <w:r w:rsidRPr="001C741B">
        <w:rPr>
          <w:spacing w:val="-2"/>
          <w:szCs w:val="20"/>
        </w:rPr>
        <w:softHyphen/>
        <w:t>ished work. Formwork shall be constructed so as to be removable from the cast concrete with</w:t>
      </w:r>
      <w:r w:rsidRPr="001C741B">
        <w:rPr>
          <w:spacing w:val="-2"/>
          <w:szCs w:val="20"/>
        </w:rPr>
        <w:softHyphen/>
        <w:t>out shock or dam</w:t>
      </w:r>
      <w:r w:rsidRPr="001C741B">
        <w:rPr>
          <w:spacing w:val="-2"/>
          <w:szCs w:val="20"/>
        </w:rPr>
        <w:softHyphen/>
        <w:t>age.</w:t>
      </w:r>
    </w:p>
    <w:p w:rsidR="0084416E" w:rsidRPr="001C741B" w:rsidRDefault="0084416E" w:rsidP="00147B5A">
      <w:pPr>
        <w:pStyle w:val="Heading3"/>
        <w:numPr>
          <w:ilvl w:val="3"/>
          <w:numId w:val="2"/>
        </w:numPr>
        <w:spacing w:before="0" w:line="240" w:lineRule="auto"/>
        <w:ind w:hanging="918"/>
        <w:jc w:val="both"/>
        <w:rPr>
          <w:szCs w:val="20"/>
        </w:rPr>
      </w:pPr>
      <w:bookmarkStart w:id="265" w:name="_Toc24340957"/>
      <w:bookmarkStart w:id="266" w:name="_Toc405100648"/>
      <w:bookmarkStart w:id="267" w:name="_Toc422487220"/>
      <w:r w:rsidRPr="001C741B">
        <w:rPr>
          <w:szCs w:val="20"/>
        </w:rPr>
        <w:t>Foundation Earth</w:t>
      </w:r>
      <w:bookmarkEnd w:id="265"/>
      <w:bookmarkEnd w:id="266"/>
      <w:bookmarkEnd w:id="267"/>
    </w:p>
    <w:p w:rsidR="0084416E" w:rsidRPr="001C741B" w:rsidRDefault="0084416E" w:rsidP="00147B5A">
      <w:pPr>
        <w:spacing w:before="0" w:line="240" w:lineRule="auto"/>
        <w:jc w:val="both"/>
        <w:rPr>
          <w:szCs w:val="20"/>
        </w:rPr>
      </w:pPr>
      <w:r w:rsidRPr="001C741B">
        <w:rPr>
          <w:szCs w:val="20"/>
        </w:rPr>
        <w:t>For the main equipotential bonding galvanized band steel with a cross-section of 30x3.5 mm shall be installed on the lower reinforcing layer of the reinforced concrete floor slab as foundation earth, including all appurtenances, spacers, binding wire connections to the reinforcement and connection lugs.  The galvanized band steel shall form a closed ring.  Concrete covering of the band steel should be at least 5 cm.</w:t>
      </w:r>
    </w:p>
    <w:p w:rsidR="0084416E" w:rsidRPr="001C741B" w:rsidRDefault="0084416E" w:rsidP="00147B5A">
      <w:pPr>
        <w:spacing w:before="0" w:line="240" w:lineRule="auto"/>
        <w:jc w:val="both"/>
        <w:rPr>
          <w:szCs w:val="20"/>
        </w:rPr>
      </w:pPr>
      <w:r w:rsidRPr="001C741B">
        <w:rPr>
          <w:szCs w:val="20"/>
        </w:rPr>
        <w:t xml:space="preserve">The two connection lugs shall be made of galvanized band steel with a cross-section of 30x3.5 mm according to DIN 18014 and 18015.  The Contractor shall provide for the complete corrosion protection of the connection lugs.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268" w:name="_Toc405100649"/>
      <w:bookmarkStart w:id="269" w:name="_Toc422487221"/>
      <w:r w:rsidRPr="001C741B">
        <w:rPr>
          <w:szCs w:val="20"/>
        </w:rPr>
        <w:t>Construction Joints</w:t>
      </w:r>
      <w:bookmarkEnd w:id="268"/>
      <w:bookmarkEnd w:id="269"/>
    </w:p>
    <w:p w:rsidR="0084416E" w:rsidRPr="001C741B" w:rsidRDefault="0084416E" w:rsidP="00147B5A">
      <w:pPr>
        <w:spacing w:before="0" w:line="240" w:lineRule="auto"/>
        <w:jc w:val="both"/>
        <w:rPr>
          <w:szCs w:val="20"/>
        </w:rPr>
      </w:pPr>
      <w:r w:rsidRPr="001C741B">
        <w:rPr>
          <w:szCs w:val="20"/>
        </w:rPr>
        <w:t xml:space="preserve">Before pouring concrete is resumed at a joint, roughened surfaces shall be washed clean of all loose material and will be free of the surface sweat, mould oil and grease. These surfaces shall be </w:t>
      </w:r>
      <w:r w:rsidRPr="001C741B">
        <w:rPr>
          <w:szCs w:val="20"/>
        </w:rPr>
        <w:lastRenderedPageBreak/>
        <w:t>thoroughly wetted, preferably by soaking overnight, care being taken to avoid free water on horizontal surfaces immediately before concreting.</w:t>
      </w:r>
    </w:p>
    <w:p w:rsidR="0084416E" w:rsidRPr="001C741B" w:rsidRDefault="0084416E" w:rsidP="00147B5A">
      <w:pPr>
        <w:spacing w:before="0" w:line="240" w:lineRule="auto"/>
        <w:jc w:val="both"/>
        <w:rPr>
          <w:szCs w:val="20"/>
        </w:rPr>
      </w:pPr>
      <w:r w:rsidRPr="001C741B">
        <w:rPr>
          <w:szCs w:val="20"/>
        </w:rPr>
        <w:t>An expandable rubber joint tape shall be located at all construction joints to prevent entering of groundwater.</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70" w:name="_Toc405100650"/>
      <w:bookmarkStart w:id="271" w:name="_Toc422487222"/>
      <w:r w:rsidRPr="001C741B">
        <w:rPr>
          <w:szCs w:val="20"/>
        </w:rPr>
        <w:t>Polypropylene manholes</w:t>
      </w:r>
      <w:bookmarkEnd w:id="270"/>
      <w:bookmarkEnd w:id="271"/>
    </w:p>
    <w:p w:rsidR="0084416E" w:rsidRPr="001C741B" w:rsidRDefault="0084416E" w:rsidP="00147B5A">
      <w:pPr>
        <w:spacing w:before="0" w:line="240" w:lineRule="auto"/>
        <w:jc w:val="both"/>
        <w:rPr>
          <w:szCs w:val="20"/>
        </w:rPr>
      </w:pPr>
      <w:r w:rsidRPr="001C741B">
        <w:rPr>
          <w:szCs w:val="20"/>
        </w:rPr>
        <w:t>Manhole DN 1000 shall be made of polypropylene, for installing without machinery, 100 % new material with no recycled content, consisting of solid walled finished parts with reinforcing-rings, ring stiffness &gt;= 2 kN/m², manhole base with an inlet with firmly inserted sealing rings (safety lock), outlet as spigot end, in accordance with DIN EN 476, DIN EN 752 and in line with DIN 19537, approved and certified from construction institutes.</w:t>
      </w:r>
    </w:p>
    <w:p w:rsidR="0084416E" w:rsidRPr="001C741B" w:rsidRDefault="0084416E" w:rsidP="00147B5A">
      <w:pPr>
        <w:spacing w:before="0" w:line="240" w:lineRule="auto"/>
        <w:jc w:val="both"/>
        <w:rPr>
          <w:szCs w:val="20"/>
        </w:rPr>
      </w:pPr>
      <w:r w:rsidRPr="001C741B">
        <w:rPr>
          <w:szCs w:val="20"/>
        </w:rPr>
        <w:t>The manhole assembly shall have a partially eccentric cone and shaft rings; cone with horizontal and vertical profile ribs for best possible load dissipation. Load capacity up to SLW 60, buoyancy-proof by virtue of horizontal reinforcement ribs.  PP shaft rings DN 1000 shall be water tight connected using sealing rings DN 1000</w:t>
      </w:r>
    </w:p>
    <w:p w:rsidR="0084416E" w:rsidRPr="001C741B" w:rsidRDefault="0084416E" w:rsidP="00147B5A">
      <w:pPr>
        <w:autoSpaceDE w:val="0"/>
        <w:autoSpaceDN w:val="0"/>
        <w:adjustRightInd w:val="0"/>
        <w:spacing w:before="0" w:line="240" w:lineRule="auto"/>
        <w:jc w:val="both"/>
        <w:rPr>
          <w:szCs w:val="20"/>
        </w:rPr>
      </w:pPr>
      <w:r w:rsidRPr="001C741B">
        <w:rPr>
          <w:szCs w:val="20"/>
        </w:rPr>
        <w:t>Manhole base DN 1000 shall be with flat base, distortion-proof, smooth, complete, pre-assembled fixed EPDM sealing ring), berm surface textured and non-slip, channel height up to apex in accordance with ATV-DVWK_A 157, inlet and outlet as socket. Shaft element connection achieved by multiple lip seal to DIN 4060 and EN 681-1.</w:t>
      </w:r>
    </w:p>
    <w:p w:rsidR="0084416E" w:rsidRPr="001C741B" w:rsidRDefault="0084416E" w:rsidP="00147B5A">
      <w:pPr>
        <w:autoSpaceDE w:val="0"/>
        <w:autoSpaceDN w:val="0"/>
        <w:adjustRightInd w:val="0"/>
        <w:spacing w:before="0" w:line="240" w:lineRule="auto"/>
        <w:jc w:val="both"/>
        <w:rPr>
          <w:szCs w:val="20"/>
        </w:rPr>
      </w:pPr>
      <w:r w:rsidRPr="001C741B">
        <w:rPr>
          <w:szCs w:val="20"/>
        </w:rPr>
        <w:t>A concrete bearing ring for covers DN 625 to DIN 19584 EN 124 shall be installed for firmly holding  standard cover LW 600.</w:t>
      </w:r>
    </w:p>
    <w:p w:rsidR="0084416E" w:rsidRPr="001C741B" w:rsidRDefault="0084416E" w:rsidP="00147B5A">
      <w:pPr>
        <w:autoSpaceDE w:val="0"/>
        <w:autoSpaceDN w:val="0"/>
        <w:adjustRightInd w:val="0"/>
        <w:spacing w:before="0" w:line="240" w:lineRule="auto"/>
        <w:jc w:val="both"/>
        <w:rPr>
          <w:szCs w:val="20"/>
        </w:rPr>
      </w:pPr>
      <w:r w:rsidRPr="001C741B">
        <w:rPr>
          <w:szCs w:val="20"/>
        </w:rPr>
        <w:t>The cast iron/concrete cover DN 625 shall be Class D 400, ventilated to DIN 19584, EN 124. Moving loads are carried away directly into the road’s substructure by means of a load distributing plate.</w:t>
      </w:r>
    </w:p>
    <w:p w:rsidR="0084416E" w:rsidRPr="001C741B" w:rsidRDefault="0084416E" w:rsidP="00147B5A">
      <w:pPr>
        <w:autoSpaceDE w:val="0"/>
        <w:autoSpaceDN w:val="0"/>
        <w:adjustRightInd w:val="0"/>
        <w:spacing w:before="0" w:line="240" w:lineRule="auto"/>
        <w:jc w:val="both"/>
        <w:rPr>
          <w:szCs w:val="20"/>
        </w:rPr>
      </w:pPr>
      <w:r w:rsidRPr="001C741B">
        <w:rPr>
          <w:szCs w:val="20"/>
        </w:rPr>
        <w:t>Manhole assembly shall include step ladder or corrosion-resistant, silver-grey steps made of glass  reinforced plastic, in accordance with the requirements of the trade association</w:t>
      </w:r>
    </w:p>
    <w:p w:rsidR="0084416E" w:rsidRPr="001C741B" w:rsidRDefault="0084416E" w:rsidP="00147B5A">
      <w:pPr>
        <w:autoSpaceDE w:val="0"/>
        <w:autoSpaceDN w:val="0"/>
        <w:adjustRightInd w:val="0"/>
        <w:spacing w:before="0" w:line="240" w:lineRule="auto"/>
        <w:jc w:val="both"/>
        <w:rPr>
          <w:szCs w:val="20"/>
        </w:rPr>
      </w:pPr>
      <w:r w:rsidRPr="001C741B">
        <w:rPr>
          <w:szCs w:val="20"/>
        </w:rPr>
        <w:t>Shaft connections and side inlets shall be as indicated in the Drawings. PP side inlet shall be with double connecting sleeve and pre-assembled fixed EPDM sealing ring (safety lock), with minimum 15mm height offset from main pipe.</w:t>
      </w:r>
    </w:p>
    <w:p w:rsidR="0084416E" w:rsidRPr="001C741B" w:rsidRDefault="0084416E" w:rsidP="00147B5A">
      <w:pPr>
        <w:spacing w:before="0" w:line="240" w:lineRule="auto"/>
        <w:jc w:val="both"/>
        <w:rPr>
          <w:szCs w:val="20"/>
        </w:rPr>
      </w:pPr>
      <w:r w:rsidRPr="001C741B">
        <w:rPr>
          <w:szCs w:val="20"/>
        </w:rPr>
        <w:t>Installation depth shall be in accordance with the Drawings.</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72" w:name="_Toc405100651"/>
      <w:bookmarkStart w:id="273" w:name="_Toc422487223"/>
      <w:r w:rsidRPr="001C741B">
        <w:rPr>
          <w:szCs w:val="20"/>
        </w:rPr>
        <w:t>Glass fibre-reinforced polyester resin (GRP) manholes</w:t>
      </w:r>
      <w:bookmarkEnd w:id="272"/>
      <w:bookmarkEnd w:id="273"/>
    </w:p>
    <w:p w:rsidR="0084416E" w:rsidRPr="001C741B" w:rsidRDefault="0084416E" w:rsidP="00147B5A">
      <w:pPr>
        <w:spacing w:before="0" w:line="240" w:lineRule="auto"/>
        <w:jc w:val="both"/>
        <w:rPr>
          <w:szCs w:val="20"/>
        </w:rPr>
      </w:pPr>
      <w:r w:rsidRPr="001C741B">
        <w:rPr>
          <w:szCs w:val="20"/>
        </w:rPr>
        <w:t>As sub</w:t>
      </w:r>
      <w:r w:rsidR="00B8310D" w:rsidRPr="001C741B">
        <w:rPr>
          <w:szCs w:val="20"/>
        </w:rPr>
        <w:t>-</w:t>
      </w:r>
      <w:r w:rsidRPr="001C741B">
        <w:rPr>
          <w:szCs w:val="20"/>
        </w:rPr>
        <w:t>base for the precast concrete manholes the Contractor shall place a 10 cm thick layer of non</w:t>
      </w:r>
      <w:r w:rsidR="00B8310D" w:rsidRPr="001C741B">
        <w:rPr>
          <w:szCs w:val="20"/>
        </w:rPr>
        <w:t>-</w:t>
      </w:r>
      <w:r w:rsidRPr="001C741B">
        <w:rPr>
          <w:szCs w:val="20"/>
        </w:rPr>
        <w:t>reinforced concrete with strength of 15 N/mm</w:t>
      </w:r>
      <w:r w:rsidRPr="001C741B">
        <w:rPr>
          <w:szCs w:val="20"/>
          <w:vertAlign w:val="superscript"/>
        </w:rPr>
        <w:t>2</w:t>
      </w:r>
      <w:r w:rsidRPr="001C741B">
        <w:rPr>
          <w:szCs w:val="20"/>
        </w:rPr>
        <w:t>.</w:t>
      </w:r>
    </w:p>
    <w:p w:rsidR="0084416E" w:rsidRPr="001C741B" w:rsidRDefault="0084416E" w:rsidP="00147B5A">
      <w:pPr>
        <w:spacing w:before="0" w:line="240" w:lineRule="auto"/>
        <w:jc w:val="both"/>
        <w:rPr>
          <w:szCs w:val="20"/>
        </w:rPr>
      </w:pPr>
      <w:r w:rsidRPr="001C741B">
        <w:rPr>
          <w:szCs w:val="20"/>
        </w:rPr>
        <w:t>Manhole DN 1000 shall be made of lightweight glass fibre-reinforced polyester resin (GRP), leak proof, certified to 175 kN, approved and certified from construction institutes.</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The manhole shall be complete with:</w:t>
      </w:r>
    </w:p>
    <w:p w:rsidR="0084416E" w:rsidRPr="001C741B" w:rsidRDefault="001C741B" w:rsidP="00A33721">
      <w:pPr>
        <w:pStyle w:val="ListParagraph"/>
        <w:numPr>
          <w:ilvl w:val="0"/>
          <w:numId w:val="25"/>
        </w:numPr>
        <w:spacing w:after="120" w:line="240" w:lineRule="auto"/>
        <w:jc w:val="both"/>
        <w:rPr>
          <w:szCs w:val="20"/>
        </w:rPr>
      </w:pPr>
      <w:hyperlink r:id="rId18" w:history="1"/>
      <w:r w:rsidR="0084416E" w:rsidRPr="001C741B">
        <w:rPr>
          <w:szCs w:val="20"/>
        </w:rPr>
        <w:t xml:space="preserve">Precast base, </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Base section,</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 xml:space="preserve">Riser sections (in different heights from 0.25 to 1.00 m), </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Grade rings for precise adjustment of top elevation (in different heights from 60 to 100 mm),</w:t>
      </w:r>
    </w:p>
    <w:p w:rsidR="0084416E" w:rsidRPr="001C741B" w:rsidRDefault="0084416E" w:rsidP="00A33721">
      <w:pPr>
        <w:pStyle w:val="ListParagraph"/>
        <w:numPr>
          <w:ilvl w:val="0"/>
          <w:numId w:val="25"/>
        </w:numPr>
        <w:spacing w:after="120" w:line="240" w:lineRule="auto"/>
        <w:jc w:val="both"/>
        <w:rPr>
          <w:szCs w:val="20"/>
        </w:rPr>
      </w:pPr>
      <w:r w:rsidRPr="001C741B">
        <w:rPr>
          <w:szCs w:val="20"/>
        </w:rPr>
        <w:t>Cone section 600/1000 mm,</w:t>
      </w:r>
    </w:p>
    <w:p w:rsidR="0084416E" w:rsidRPr="001C741B" w:rsidRDefault="0084416E" w:rsidP="00147B5A">
      <w:pPr>
        <w:autoSpaceDE w:val="0"/>
        <w:autoSpaceDN w:val="0"/>
        <w:adjustRightInd w:val="0"/>
        <w:spacing w:before="0" w:line="240" w:lineRule="auto"/>
        <w:jc w:val="both"/>
        <w:rPr>
          <w:szCs w:val="20"/>
        </w:rPr>
      </w:pPr>
      <w:r w:rsidRPr="001C741B">
        <w:rPr>
          <w:szCs w:val="20"/>
        </w:rPr>
        <w:t>Shaft element connection achieved by multiple lip seal to DIN 4060 and EN 681-1.</w:t>
      </w:r>
    </w:p>
    <w:p w:rsidR="0084416E" w:rsidRPr="001C741B" w:rsidRDefault="0084416E" w:rsidP="00147B5A">
      <w:pPr>
        <w:autoSpaceDE w:val="0"/>
        <w:autoSpaceDN w:val="0"/>
        <w:adjustRightInd w:val="0"/>
        <w:spacing w:before="0" w:line="240" w:lineRule="auto"/>
        <w:jc w:val="both"/>
        <w:rPr>
          <w:szCs w:val="20"/>
        </w:rPr>
      </w:pPr>
      <w:r w:rsidRPr="001C741B">
        <w:rPr>
          <w:szCs w:val="20"/>
        </w:rPr>
        <w:t>A concrete bearing ring for covers DN 625 to DIN 19584 EN 124 shall be installed for firmly holding  standard cover LW 600.</w:t>
      </w:r>
    </w:p>
    <w:p w:rsidR="0084416E" w:rsidRPr="001C741B" w:rsidRDefault="0084416E" w:rsidP="00147B5A">
      <w:pPr>
        <w:spacing w:before="0" w:line="240" w:lineRule="auto"/>
        <w:jc w:val="both"/>
        <w:rPr>
          <w:szCs w:val="20"/>
        </w:rPr>
      </w:pPr>
    </w:p>
    <w:p w:rsidR="0084416E" w:rsidRPr="001C741B" w:rsidRDefault="0084416E" w:rsidP="00147B5A">
      <w:pPr>
        <w:autoSpaceDE w:val="0"/>
        <w:autoSpaceDN w:val="0"/>
        <w:adjustRightInd w:val="0"/>
        <w:spacing w:before="0" w:line="240" w:lineRule="auto"/>
        <w:jc w:val="both"/>
        <w:rPr>
          <w:szCs w:val="20"/>
        </w:rPr>
      </w:pPr>
      <w:r w:rsidRPr="001C741B">
        <w:rPr>
          <w:szCs w:val="20"/>
        </w:rPr>
        <w:t>The cast iron/concrete cover DN 625 shall be Class D 400, ventilated to DIN 19584, EN 124. Moving loads are carried away directly into the road’s substructure by means of a load distributing plate.</w:t>
      </w:r>
    </w:p>
    <w:p w:rsidR="0084416E" w:rsidRPr="001C741B" w:rsidRDefault="0084416E" w:rsidP="00147B5A">
      <w:pPr>
        <w:autoSpaceDE w:val="0"/>
        <w:autoSpaceDN w:val="0"/>
        <w:adjustRightInd w:val="0"/>
        <w:spacing w:before="0" w:line="240" w:lineRule="auto"/>
        <w:jc w:val="both"/>
        <w:rPr>
          <w:szCs w:val="20"/>
        </w:rPr>
      </w:pPr>
      <w:r w:rsidRPr="001C741B">
        <w:rPr>
          <w:szCs w:val="20"/>
        </w:rPr>
        <w:lastRenderedPageBreak/>
        <w:t>Manhole assembly shall include step ladder or corrosion-resistant, silver-grey steps made of glass reinforced plastic, in accordance with the requirements of the trade association</w:t>
      </w:r>
    </w:p>
    <w:p w:rsidR="0084416E" w:rsidRPr="001C741B" w:rsidRDefault="0084416E" w:rsidP="00147B5A">
      <w:pPr>
        <w:autoSpaceDE w:val="0"/>
        <w:autoSpaceDN w:val="0"/>
        <w:adjustRightInd w:val="0"/>
        <w:spacing w:before="0" w:line="240" w:lineRule="auto"/>
        <w:jc w:val="both"/>
        <w:rPr>
          <w:szCs w:val="20"/>
        </w:rPr>
      </w:pPr>
      <w:r w:rsidRPr="001C741B">
        <w:rPr>
          <w:szCs w:val="20"/>
        </w:rPr>
        <w:t xml:space="preserve">Pipe connections shall be watertight and as indicated in the Drawings. </w:t>
      </w:r>
    </w:p>
    <w:p w:rsidR="0084416E" w:rsidRPr="001C741B" w:rsidRDefault="0084416E" w:rsidP="00147B5A">
      <w:pPr>
        <w:spacing w:before="0" w:line="240" w:lineRule="auto"/>
        <w:jc w:val="both"/>
        <w:rPr>
          <w:szCs w:val="20"/>
        </w:rPr>
      </w:pPr>
      <w:r w:rsidRPr="001C741B">
        <w:rPr>
          <w:szCs w:val="20"/>
        </w:rPr>
        <w:t>Installation depth shall be in accordance with the Drawings.</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74" w:name="_Toc263691449"/>
      <w:bookmarkStart w:id="275" w:name="_Toc405100652"/>
      <w:bookmarkStart w:id="276" w:name="_Toc422487224"/>
      <w:r w:rsidRPr="001C741B">
        <w:rPr>
          <w:szCs w:val="20"/>
        </w:rPr>
        <w:t>Manhole Accessories</w:t>
      </w:r>
      <w:bookmarkEnd w:id="274"/>
      <w:bookmarkEnd w:id="275"/>
      <w:bookmarkEnd w:id="276"/>
    </w:p>
    <w:p w:rsidR="0084416E" w:rsidRPr="001C741B" w:rsidRDefault="0084416E" w:rsidP="00147B5A">
      <w:pPr>
        <w:pStyle w:val="Heading3"/>
        <w:numPr>
          <w:ilvl w:val="3"/>
          <w:numId w:val="2"/>
        </w:numPr>
        <w:spacing w:before="0" w:line="240" w:lineRule="auto"/>
        <w:ind w:hanging="918"/>
        <w:jc w:val="both"/>
        <w:rPr>
          <w:szCs w:val="20"/>
        </w:rPr>
      </w:pPr>
      <w:bookmarkStart w:id="277" w:name="_Toc263691460"/>
      <w:bookmarkStart w:id="278" w:name="_Toc405100653"/>
      <w:bookmarkStart w:id="279" w:name="_Toc422487225"/>
      <w:r w:rsidRPr="001C741B">
        <w:rPr>
          <w:szCs w:val="20"/>
        </w:rPr>
        <w:t>Access Covers and Frames</w:t>
      </w:r>
      <w:bookmarkEnd w:id="277"/>
      <w:bookmarkEnd w:id="278"/>
      <w:bookmarkEnd w:id="279"/>
    </w:p>
    <w:p w:rsidR="0084416E" w:rsidRPr="001C741B" w:rsidRDefault="0084416E" w:rsidP="00147B5A">
      <w:pPr>
        <w:autoSpaceDE w:val="0"/>
        <w:autoSpaceDN w:val="0"/>
        <w:adjustRightInd w:val="0"/>
        <w:spacing w:before="0" w:line="240" w:lineRule="auto"/>
        <w:jc w:val="both"/>
        <w:rPr>
          <w:szCs w:val="20"/>
        </w:rPr>
      </w:pPr>
      <w:r w:rsidRPr="001C741B">
        <w:rPr>
          <w:szCs w:val="20"/>
        </w:rPr>
        <w:t xml:space="preserve">Manhole cover and frame for sewer control manholes shall be ductile iron ISO 1083 and comply with EN 124.  All covers shall be Class D400 for heavy traffic, circular, with hinge - maximum opening to 130º, safety blocking at 90º, ventilated type, with sealed handling box, with anti-theft cover lock, with lifting rings integral with the frame. The covers shall be lockable.  All manhole covers supplied under this Contract shall be embossed with an inscription as confirmed by the Engineer in advance of the Contractor placing his order for covers. </w:t>
      </w:r>
    </w:p>
    <w:p w:rsidR="0084416E" w:rsidRPr="001C741B" w:rsidRDefault="0084416E" w:rsidP="00147B5A">
      <w:pPr>
        <w:spacing w:before="0" w:line="240" w:lineRule="auto"/>
        <w:jc w:val="both"/>
        <w:rPr>
          <w:szCs w:val="20"/>
        </w:rPr>
      </w:pPr>
      <w:r w:rsidRPr="001C741B">
        <w:rPr>
          <w:szCs w:val="20"/>
        </w:rPr>
        <w:t>Dimensions:</w:t>
      </w:r>
    </w:p>
    <w:p w:rsidR="0084416E" w:rsidRPr="001C741B" w:rsidRDefault="0084416E" w:rsidP="00147B5A">
      <w:pPr>
        <w:spacing w:before="0" w:line="240" w:lineRule="auto"/>
        <w:jc w:val="both"/>
        <w:rPr>
          <w:szCs w:val="20"/>
        </w:rPr>
      </w:pPr>
      <w:r w:rsidRPr="001C741B">
        <w:rPr>
          <w:szCs w:val="20"/>
        </w:rPr>
        <w:t>Clear opening: 610 mm</w:t>
      </w:r>
    </w:p>
    <w:p w:rsidR="0084416E" w:rsidRPr="001C741B" w:rsidRDefault="0084416E" w:rsidP="00147B5A">
      <w:pPr>
        <w:spacing w:before="0" w:line="240" w:lineRule="auto"/>
        <w:jc w:val="both"/>
        <w:rPr>
          <w:szCs w:val="20"/>
        </w:rPr>
      </w:pPr>
      <w:r w:rsidRPr="001C741B">
        <w:rPr>
          <w:szCs w:val="20"/>
        </w:rPr>
        <w:t>Frame depth: 100 mm, with anchoring slots</w:t>
      </w:r>
    </w:p>
    <w:p w:rsidR="0084416E" w:rsidRPr="001C741B" w:rsidRDefault="0084416E" w:rsidP="00147B5A">
      <w:pPr>
        <w:spacing w:before="0" w:line="240" w:lineRule="auto"/>
        <w:jc w:val="both"/>
        <w:rPr>
          <w:szCs w:val="20"/>
        </w:rPr>
      </w:pPr>
      <w:r w:rsidRPr="001C741B">
        <w:rPr>
          <w:szCs w:val="20"/>
        </w:rPr>
        <w:t xml:space="preserve">Frame/cover seating: Elastomer ring </w:t>
      </w:r>
    </w:p>
    <w:p w:rsidR="0084416E" w:rsidRPr="001C741B" w:rsidRDefault="0084416E" w:rsidP="00147B5A">
      <w:pPr>
        <w:spacing w:before="0" w:line="240" w:lineRule="auto"/>
        <w:jc w:val="both"/>
        <w:rPr>
          <w:szCs w:val="20"/>
        </w:rPr>
      </w:pPr>
      <w:r w:rsidRPr="001C741B">
        <w:rPr>
          <w:szCs w:val="20"/>
        </w:rPr>
        <w:t xml:space="preserve">The manhole covers shall be installed in a manner to to prevent surface water run off from entering. </w:t>
      </w:r>
    </w:p>
    <w:p w:rsidR="0084416E" w:rsidRPr="001C741B" w:rsidRDefault="0084416E" w:rsidP="00147B5A">
      <w:pPr>
        <w:spacing w:before="0" w:line="240" w:lineRule="auto"/>
        <w:jc w:val="both"/>
        <w:rPr>
          <w:szCs w:val="20"/>
        </w:rPr>
      </w:pPr>
      <w:r w:rsidRPr="001C741B">
        <w:rPr>
          <w:szCs w:val="20"/>
        </w:rPr>
        <w:t>Each manhole cover shall be equipped with a galvanized steel mudpan according to DIN 1221 Form F with cross rod and four suspension legs resting on the elastomer ring. Compatible to the manhole cover, the mudpan should not impair the proper functioning of the cover.</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p>
    <w:p w:rsidR="0084416E" w:rsidRPr="001C741B" w:rsidRDefault="0084416E" w:rsidP="007D449C">
      <w:pPr>
        <w:pStyle w:val="Heading3"/>
        <w:numPr>
          <w:ilvl w:val="3"/>
          <w:numId w:val="2"/>
        </w:numPr>
        <w:spacing w:before="0" w:line="240" w:lineRule="auto"/>
        <w:ind w:left="90" w:firstLine="0"/>
        <w:jc w:val="both"/>
        <w:rPr>
          <w:szCs w:val="20"/>
        </w:rPr>
      </w:pPr>
      <w:bookmarkStart w:id="280" w:name="_Toc263691461"/>
      <w:bookmarkStart w:id="281" w:name="_Toc405100654"/>
      <w:bookmarkStart w:id="282" w:name="_Toc422487226"/>
      <w:r w:rsidRPr="001C741B">
        <w:rPr>
          <w:szCs w:val="20"/>
        </w:rPr>
        <w:t>Step Irons</w:t>
      </w:r>
      <w:bookmarkEnd w:id="280"/>
      <w:bookmarkEnd w:id="281"/>
      <w:bookmarkEnd w:id="282"/>
    </w:p>
    <w:p w:rsidR="0084416E" w:rsidRPr="001C741B" w:rsidRDefault="0084416E" w:rsidP="00147B5A">
      <w:pPr>
        <w:spacing w:before="0" w:line="240" w:lineRule="auto"/>
        <w:jc w:val="both"/>
        <w:rPr>
          <w:szCs w:val="20"/>
        </w:rPr>
      </w:pPr>
      <w:r w:rsidRPr="001C741B">
        <w:rPr>
          <w:szCs w:val="20"/>
        </w:rPr>
        <w:t xml:space="preserve">Step irons shall be non corrosive cast iron according to DIN EN 13101, DIN V 1264 and DIN 19555, single flight.  </w:t>
      </w:r>
    </w:p>
    <w:p w:rsidR="0084416E" w:rsidRPr="001C741B" w:rsidRDefault="0084416E" w:rsidP="00147B5A">
      <w:pPr>
        <w:spacing w:before="0" w:line="240" w:lineRule="auto"/>
        <w:jc w:val="both"/>
        <w:rPr>
          <w:szCs w:val="20"/>
        </w:rPr>
      </w:pPr>
      <w:r w:rsidRPr="001C741B">
        <w:rPr>
          <w:szCs w:val="20"/>
        </w:rPr>
        <w:t>Step irons shall be designed to provide sound stability, shall have an anti slip design on the top face, a safe grip and raised sides to help prevent foot slippage.</w:t>
      </w:r>
    </w:p>
    <w:p w:rsidR="0084416E" w:rsidRPr="001C741B" w:rsidRDefault="0084416E" w:rsidP="00147B5A">
      <w:pPr>
        <w:spacing w:before="0" w:line="240" w:lineRule="auto"/>
        <w:jc w:val="both"/>
        <w:rPr>
          <w:szCs w:val="20"/>
        </w:rPr>
      </w:pPr>
      <w:r w:rsidRPr="001C741B">
        <w:rPr>
          <w:szCs w:val="20"/>
        </w:rPr>
        <w:t>Dimensions:</w:t>
      </w:r>
    </w:p>
    <w:p w:rsidR="0084416E" w:rsidRPr="001C741B" w:rsidRDefault="0084416E" w:rsidP="00A33721">
      <w:pPr>
        <w:pStyle w:val="ListParagraph"/>
        <w:numPr>
          <w:ilvl w:val="0"/>
          <w:numId w:val="26"/>
        </w:numPr>
        <w:spacing w:after="120" w:line="240" w:lineRule="auto"/>
        <w:jc w:val="both"/>
        <w:rPr>
          <w:szCs w:val="20"/>
        </w:rPr>
      </w:pPr>
      <w:r w:rsidRPr="001C741B">
        <w:rPr>
          <w:szCs w:val="20"/>
        </w:rPr>
        <w:t>minimum width of foothold 300 mm</w:t>
      </w:r>
    </w:p>
    <w:p w:rsidR="0084416E" w:rsidRPr="001C741B" w:rsidRDefault="0084416E" w:rsidP="00A33721">
      <w:pPr>
        <w:pStyle w:val="ListParagraph"/>
        <w:numPr>
          <w:ilvl w:val="0"/>
          <w:numId w:val="26"/>
        </w:numPr>
        <w:spacing w:after="120" w:line="240" w:lineRule="auto"/>
        <w:jc w:val="both"/>
        <w:rPr>
          <w:szCs w:val="20"/>
        </w:rPr>
      </w:pPr>
      <w:r w:rsidRPr="001C741B">
        <w:rPr>
          <w:szCs w:val="20"/>
        </w:rPr>
        <w:t>minimum depth of foothold of 150 mm</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Step irons shall be bolt-on or built-in type.  Holes for the anchorage in the wall shall be drilled and filled with cement grout after installation of the step irons.  </w:t>
      </w:r>
    </w:p>
    <w:p w:rsidR="0084416E" w:rsidRPr="001C741B" w:rsidRDefault="0084416E" w:rsidP="00147B5A">
      <w:pPr>
        <w:spacing w:before="0" w:line="240" w:lineRule="auto"/>
        <w:jc w:val="both"/>
        <w:rPr>
          <w:szCs w:val="20"/>
        </w:rPr>
      </w:pPr>
      <w:r w:rsidRPr="001C741B">
        <w:rPr>
          <w:szCs w:val="20"/>
        </w:rPr>
        <w:t>All fixing appurtenances (bolts, dowels, screws, washers, etc.) shall be stainless steel (Material-No. 1.4571).</w:t>
      </w:r>
    </w:p>
    <w:p w:rsidR="0084416E" w:rsidRPr="001C741B" w:rsidRDefault="0084416E" w:rsidP="00147B5A">
      <w:pPr>
        <w:spacing w:before="0" w:line="240" w:lineRule="auto"/>
        <w:jc w:val="both"/>
        <w:rPr>
          <w:szCs w:val="20"/>
        </w:rPr>
      </w:pPr>
      <w:r w:rsidRPr="001C741B">
        <w:rPr>
          <w:szCs w:val="20"/>
        </w:rPr>
        <w:t xml:space="preserve">First step shall be placed 30 cm below the manhole cover.  Maximum vertical distance between step irons shall be 25 cm.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83" w:name="_Toc405100655"/>
      <w:bookmarkStart w:id="284" w:name="_Toc422487227"/>
      <w:r w:rsidRPr="001C741B">
        <w:rPr>
          <w:szCs w:val="20"/>
        </w:rPr>
        <w:t>Testing of Manholes</w:t>
      </w:r>
      <w:bookmarkEnd w:id="283"/>
      <w:bookmarkEnd w:id="284"/>
      <w:r w:rsidRPr="001C741B">
        <w:rPr>
          <w:szCs w:val="20"/>
        </w:rPr>
        <w:t xml:space="preserve"> </w:t>
      </w:r>
    </w:p>
    <w:p w:rsidR="0084416E" w:rsidRPr="001C741B" w:rsidRDefault="0084416E" w:rsidP="00147B5A">
      <w:pPr>
        <w:spacing w:before="0" w:line="240" w:lineRule="auto"/>
        <w:jc w:val="both"/>
        <w:rPr>
          <w:szCs w:val="20"/>
        </w:rPr>
      </w:pPr>
      <w:r w:rsidRPr="001C741B">
        <w:rPr>
          <w:szCs w:val="20"/>
        </w:rPr>
        <w:t xml:space="preserve">The Contractor shall provide all water, labour, pipes, stoppers, bends and other necessary equipment for carrying out tests, and no manhole or other work must be covered up, until they have been checked and approved by the Engineer. </w:t>
      </w:r>
    </w:p>
    <w:p w:rsidR="0084416E" w:rsidRPr="001C741B" w:rsidRDefault="0084416E" w:rsidP="00147B5A">
      <w:pPr>
        <w:spacing w:before="0" w:line="240" w:lineRule="auto"/>
        <w:jc w:val="both"/>
        <w:rPr>
          <w:szCs w:val="20"/>
        </w:rPr>
      </w:pPr>
      <w:r w:rsidRPr="001C741B">
        <w:rPr>
          <w:szCs w:val="20"/>
        </w:rPr>
        <w:t>The test to be applied on manholes shall be their filling with water to at least 50 cm above the top of the highest pipe.</w:t>
      </w:r>
    </w:p>
    <w:p w:rsidR="0084416E" w:rsidRPr="001C741B" w:rsidRDefault="0084416E" w:rsidP="00147B5A">
      <w:pPr>
        <w:spacing w:before="0" w:line="240" w:lineRule="auto"/>
        <w:jc w:val="both"/>
        <w:rPr>
          <w:szCs w:val="20"/>
        </w:rPr>
      </w:pPr>
      <w:r w:rsidRPr="001C741B">
        <w:rPr>
          <w:szCs w:val="20"/>
        </w:rPr>
        <w:lastRenderedPageBreak/>
        <w:t>To demonstrate water tightness a leakage test shall be carried out according to DIN EN 1610.  The manhole should be filled with water 1 hour before performing the actual test for 30 min. The manhole passes the test if the water volume to be added during this time is no greater than 0.40 l/m</w:t>
      </w:r>
      <w:r w:rsidRPr="001C741B">
        <w:rPr>
          <w:szCs w:val="20"/>
          <w:vertAlign w:val="superscript"/>
        </w:rPr>
        <w:t>2</w:t>
      </w:r>
      <w:r w:rsidRPr="001C741B">
        <w:rPr>
          <w:szCs w:val="20"/>
        </w:rPr>
        <w:t>.  If this requirement is not complied with, the Contractor at his own expenses shall repair the manhole and repeat the test.  The Contractor has to deliver and dispose of the test medium.</w:t>
      </w:r>
    </w:p>
    <w:p w:rsidR="0084416E" w:rsidRPr="001C741B" w:rsidRDefault="0084416E" w:rsidP="00147B5A">
      <w:pPr>
        <w:spacing w:before="0" w:line="240" w:lineRule="auto"/>
        <w:jc w:val="both"/>
        <w:rPr>
          <w:szCs w:val="20"/>
        </w:rPr>
      </w:pPr>
      <w:r w:rsidRPr="001C741B">
        <w:rPr>
          <w:szCs w:val="20"/>
        </w:rPr>
        <w:t>Costs of all these works shall be assumed to be included in the rates and prices of the BoQ and no extra payment shall be done to the Contractor.</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285" w:name="_Toc263696876"/>
      <w:bookmarkStart w:id="286" w:name="_Toc405100656"/>
      <w:bookmarkStart w:id="287" w:name="_Toc422487228"/>
      <w:r w:rsidRPr="001C741B">
        <w:rPr>
          <w:color w:val="auto"/>
          <w:sz w:val="20"/>
          <w:szCs w:val="20"/>
        </w:rPr>
        <w:t>Service connections</w:t>
      </w:r>
      <w:bookmarkEnd w:id="285"/>
      <w:bookmarkEnd w:id="286"/>
      <w:bookmarkEnd w:id="287"/>
      <w:r w:rsidRPr="001C741B">
        <w:rPr>
          <w:color w:val="auto"/>
          <w:sz w:val="20"/>
          <w:szCs w:val="20"/>
        </w:rPr>
        <w:t xml:space="preserve"> </w:t>
      </w:r>
    </w:p>
    <w:p w:rsidR="000C2DA2" w:rsidRPr="001C741B" w:rsidRDefault="000C2DA2"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288" w:name="_Toc405145701"/>
      <w:bookmarkStart w:id="289" w:name="_Toc422487229"/>
      <w:bookmarkStart w:id="290" w:name="_Toc263696877"/>
      <w:bookmarkStart w:id="291" w:name="_Toc405100657"/>
      <w:bookmarkEnd w:id="288"/>
      <w:bookmarkEnd w:id="289"/>
    </w:p>
    <w:p w:rsidR="0084416E" w:rsidRPr="001C741B" w:rsidRDefault="0084416E" w:rsidP="00147B5A">
      <w:pPr>
        <w:pStyle w:val="Heading3"/>
        <w:numPr>
          <w:ilvl w:val="2"/>
          <w:numId w:val="2"/>
        </w:numPr>
        <w:spacing w:before="0" w:line="240" w:lineRule="auto"/>
        <w:ind w:left="504"/>
        <w:jc w:val="both"/>
        <w:rPr>
          <w:szCs w:val="20"/>
        </w:rPr>
      </w:pPr>
      <w:bookmarkStart w:id="292" w:name="_Toc422487230"/>
      <w:r w:rsidRPr="001C741B">
        <w:rPr>
          <w:szCs w:val="20"/>
        </w:rPr>
        <w:t>General</w:t>
      </w:r>
      <w:bookmarkEnd w:id="290"/>
      <w:bookmarkEnd w:id="291"/>
      <w:bookmarkEnd w:id="292"/>
    </w:p>
    <w:p w:rsidR="0084416E" w:rsidRPr="001C741B" w:rsidRDefault="0084416E" w:rsidP="00147B5A">
      <w:pPr>
        <w:spacing w:before="0" w:line="240" w:lineRule="auto"/>
        <w:jc w:val="both"/>
        <w:rPr>
          <w:szCs w:val="20"/>
        </w:rPr>
      </w:pPr>
      <w:r w:rsidRPr="001C741B">
        <w:rPr>
          <w:szCs w:val="20"/>
        </w:rPr>
        <w:t xml:space="preserve">In the Employers’ design the property connections are indicated indicatively only. The exact locations of house connections shall be established on site by the Contractor and shall be approved by the Engineer. The structural details of each property connection shall be agreed upon by the Contractor and by the Engineer prior to the delivery of the materials.  At least one house connection shall be provided to each property adjacent to a sewer line. The Contractor is responsible for showing the exact locations of these house connections on As-Built Drawings (including the exact distance parallel and perpendicular) to the nearest upstream manhole. </w:t>
      </w:r>
    </w:p>
    <w:p w:rsidR="0084416E" w:rsidRPr="001C741B" w:rsidRDefault="0084416E" w:rsidP="00147B5A">
      <w:pPr>
        <w:spacing w:before="0" w:line="240" w:lineRule="auto"/>
        <w:jc w:val="both"/>
        <w:rPr>
          <w:szCs w:val="20"/>
        </w:rPr>
      </w:pPr>
      <w:r w:rsidRPr="001C741B">
        <w:rPr>
          <w:szCs w:val="20"/>
        </w:rPr>
        <w:t xml:space="preserve">House connections shall have a maximum depth to invert of 1.50 metres at the property line depending on the installation depth of the yard piping. They shall have a minimum slope of 2%. </w:t>
      </w:r>
    </w:p>
    <w:p w:rsidR="0084416E" w:rsidRPr="001C741B" w:rsidRDefault="0084416E" w:rsidP="00147B5A">
      <w:pPr>
        <w:spacing w:before="0" w:line="240" w:lineRule="auto"/>
        <w:jc w:val="both"/>
        <w:rPr>
          <w:szCs w:val="20"/>
        </w:rPr>
      </w:pPr>
      <w:r w:rsidRPr="001C741B">
        <w:rPr>
          <w:szCs w:val="20"/>
        </w:rPr>
        <w:t>Properties shall be connected directly to sewer pipes only.  A direct connection to the control manholes of the sewer network is not acceptable.</w:t>
      </w:r>
    </w:p>
    <w:p w:rsidR="0084416E" w:rsidRPr="001C741B" w:rsidRDefault="0084416E" w:rsidP="00147B5A">
      <w:pPr>
        <w:spacing w:before="0" w:line="240" w:lineRule="auto"/>
        <w:jc w:val="both"/>
        <w:rPr>
          <w:szCs w:val="20"/>
        </w:rPr>
      </w:pPr>
      <w:r w:rsidRPr="001C741B">
        <w:rPr>
          <w:szCs w:val="20"/>
        </w:rPr>
        <w:t>In order to minimize the number of pipe connections to sewer mains, the Contractor is encouraged to construct local collectors serving up to four properties where applicable.  The local collectors would merge into a PE/PP inspection chamber DN 400 placed in the footpath in front of the connected properties.</w:t>
      </w:r>
    </w:p>
    <w:p w:rsidR="0084416E" w:rsidRPr="001C741B" w:rsidRDefault="0084416E" w:rsidP="00147B5A">
      <w:pPr>
        <w:spacing w:before="0" w:line="240" w:lineRule="auto"/>
        <w:jc w:val="both"/>
        <w:rPr>
          <w:szCs w:val="20"/>
        </w:rPr>
      </w:pPr>
      <w:r w:rsidRPr="001C741B">
        <w:rPr>
          <w:szCs w:val="20"/>
        </w:rPr>
        <w:t xml:space="preserve">In case of direct connection to the sewer, house connections shall be made using branch pieces 90° with reduction. </w:t>
      </w:r>
    </w:p>
    <w:p w:rsidR="0084416E" w:rsidRPr="001C741B" w:rsidRDefault="0084416E" w:rsidP="00147B5A">
      <w:pPr>
        <w:spacing w:before="0" w:line="240" w:lineRule="auto"/>
        <w:jc w:val="both"/>
        <w:rPr>
          <w:szCs w:val="20"/>
        </w:rPr>
      </w:pPr>
      <w:r w:rsidRPr="001C741B">
        <w:rPr>
          <w:szCs w:val="20"/>
        </w:rPr>
        <w:t xml:space="preserve">All changes in direction shall be made with suitable fittings (bends). Fittings shall be of the push-on type with suitable rubber gaskets for the type of piping used. No glued connections shall be permitted. </w:t>
      </w:r>
    </w:p>
    <w:p w:rsidR="0084416E" w:rsidRPr="001C741B" w:rsidRDefault="0084416E" w:rsidP="00147B5A">
      <w:pPr>
        <w:spacing w:before="0" w:line="240" w:lineRule="auto"/>
        <w:jc w:val="both"/>
        <w:rPr>
          <w:szCs w:val="20"/>
        </w:rPr>
      </w:pPr>
      <w:r w:rsidRPr="001C741B">
        <w:rPr>
          <w:szCs w:val="20"/>
        </w:rPr>
        <w:t xml:space="preserve">The house connection shall extend 1.0 metre inside of the property being connected. </w:t>
      </w:r>
    </w:p>
    <w:p w:rsidR="0084416E" w:rsidRPr="001C741B" w:rsidRDefault="0084416E" w:rsidP="00147B5A">
      <w:pPr>
        <w:spacing w:before="0" w:line="240" w:lineRule="auto"/>
        <w:jc w:val="both"/>
        <w:rPr>
          <w:szCs w:val="20"/>
        </w:rPr>
      </w:pPr>
      <w:r w:rsidRPr="001C741B">
        <w:rPr>
          <w:szCs w:val="20"/>
        </w:rPr>
        <w:t xml:space="preserve">For sewer pipes up to a diameter of DN 800 the connecting point to the collector shall be between springing line and top of pipe.  </w:t>
      </w:r>
    </w:p>
    <w:p w:rsidR="0084416E" w:rsidRPr="001C741B" w:rsidRDefault="0084416E" w:rsidP="00147B5A">
      <w:pPr>
        <w:spacing w:before="0" w:line="240" w:lineRule="auto"/>
        <w:jc w:val="both"/>
        <w:rPr>
          <w:szCs w:val="20"/>
        </w:rPr>
      </w:pPr>
      <w:r w:rsidRPr="001C741B">
        <w:rPr>
          <w:szCs w:val="20"/>
        </w:rPr>
        <w:t>At all times when pipe laying is not in progress or the trench is left unattended, the open ends of the pipe shall be closed temporarily with end caps. Caps shall be capable of remaining in place against a hydrostatic pressure equal to that used to test the main sewer pipe.</w:t>
      </w:r>
    </w:p>
    <w:p w:rsidR="0084416E" w:rsidRPr="001C741B" w:rsidRDefault="0084416E" w:rsidP="00147B5A">
      <w:pPr>
        <w:spacing w:before="0" w:line="240" w:lineRule="auto"/>
        <w:jc w:val="both"/>
        <w:rPr>
          <w:szCs w:val="20"/>
        </w:rPr>
      </w:pPr>
      <w:r w:rsidRPr="001C741B">
        <w:rPr>
          <w:szCs w:val="20"/>
        </w:rPr>
        <w:t>Property connections to be constructed under this contract shall be connected to the existing wastewater service pipe in the yard of the consumer by using the specified pipe adapters for the transition between different diameters and materials.</w:t>
      </w:r>
    </w:p>
    <w:p w:rsidR="0084416E" w:rsidRPr="001C741B" w:rsidRDefault="0084416E" w:rsidP="00147B5A">
      <w:pPr>
        <w:spacing w:before="0" w:line="240" w:lineRule="auto"/>
        <w:jc w:val="both"/>
        <w:rPr>
          <w:szCs w:val="20"/>
        </w:rPr>
      </w:pPr>
      <w:r w:rsidRPr="001C741B">
        <w:rPr>
          <w:szCs w:val="20"/>
        </w:rPr>
        <w:t xml:space="preserve">For properties without buildings foreseen for future connection to the sewer network  the end of the house connection at the property will be closed with an end cap. The Contractor will mark the location of the capped ends with a 5 x 5 cm wooden post, 1.00 m long with its top flush with the existing ground level, and painted.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93" w:name="_Toc405100658"/>
      <w:bookmarkStart w:id="294" w:name="_Toc422487231"/>
      <w:r w:rsidRPr="001C741B">
        <w:rPr>
          <w:szCs w:val="20"/>
        </w:rPr>
        <w:t>Lateral Connecting System</w:t>
      </w:r>
      <w:bookmarkEnd w:id="293"/>
      <w:bookmarkEnd w:id="294"/>
    </w:p>
    <w:p w:rsidR="0084416E" w:rsidRPr="001C741B" w:rsidRDefault="0084416E" w:rsidP="00147B5A">
      <w:pPr>
        <w:spacing w:before="0" w:line="240" w:lineRule="auto"/>
        <w:jc w:val="both"/>
        <w:rPr>
          <w:szCs w:val="20"/>
        </w:rPr>
      </w:pPr>
      <w:r w:rsidRPr="001C741B">
        <w:rPr>
          <w:szCs w:val="20"/>
        </w:rPr>
        <w:t>After responding to the main offer, the following alternative offer is allowed.</w:t>
      </w:r>
    </w:p>
    <w:p w:rsidR="0084416E" w:rsidRPr="001C741B" w:rsidRDefault="0084416E" w:rsidP="00147B5A">
      <w:pPr>
        <w:spacing w:before="0" w:line="240" w:lineRule="auto"/>
        <w:jc w:val="both"/>
        <w:rPr>
          <w:szCs w:val="20"/>
        </w:rPr>
      </w:pPr>
      <w:r w:rsidRPr="001C741B">
        <w:rPr>
          <w:szCs w:val="20"/>
        </w:rPr>
        <w:t>Pressurised and safe lateral connection system to sewer pipes with a structured-wall outside and a smooth inner surface according to DIN EN 13476:</w:t>
      </w:r>
    </w:p>
    <w:p w:rsidR="0084416E" w:rsidRPr="001C741B" w:rsidRDefault="0084416E" w:rsidP="00147B5A">
      <w:pPr>
        <w:spacing w:before="0" w:line="240" w:lineRule="auto"/>
        <w:jc w:val="both"/>
        <w:rPr>
          <w:szCs w:val="20"/>
        </w:rPr>
      </w:pPr>
      <w:r w:rsidRPr="001C741B">
        <w:rPr>
          <w:szCs w:val="20"/>
        </w:rPr>
        <w:t>The lateral connecting system consists of:</w:t>
      </w:r>
    </w:p>
    <w:p w:rsidR="0084416E" w:rsidRPr="001C741B" w:rsidRDefault="0084416E" w:rsidP="00A33721">
      <w:pPr>
        <w:pStyle w:val="ListParagraph"/>
        <w:numPr>
          <w:ilvl w:val="0"/>
          <w:numId w:val="27"/>
        </w:numPr>
        <w:spacing w:after="120" w:line="240" w:lineRule="auto"/>
        <w:jc w:val="both"/>
        <w:rPr>
          <w:szCs w:val="20"/>
        </w:rPr>
      </w:pPr>
      <w:r w:rsidRPr="001C741B">
        <w:rPr>
          <w:szCs w:val="20"/>
        </w:rPr>
        <w:t>Flexible Connection seal made of SBR including a end lip placed on the inner surface;</w:t>
      </w:r>
    </w:p>
    <w:p w:rsidR="0084416E" w:rsidRPr="001C741B" w:rsidRDefault="0084416E" w:rsidP="00A33721">
      <w:pPr>
        <w:pStyle w:val="ListParagraph"/>
        <w:numPr>
          <w:ilvl w:val="0"/>
          <w:numId w:val="27"/>
        </w:numPr>
        <w:spacing w:after="120" w:line="240" w:lineRule="auto"/>
        <w:jc w:val="both"/>
        <w:rPr>
          <w:szCs w:val="20"/>
        </w:rPr>
      </w:pPr>
      <w:r w:rsidRPr="001C741B">
        <w:rPr>
          <w:szCs w:val="20"/>
        </w:rPr>
        <w:lastRenderedPageBreak/>
        <w:t>Screwing crown made of PP, arranged as pipe fairlead;</w:t>
      </w:r>
    </w:p>
    <w:p w:rsidR="0084416E" w:rsidRPr="001C741B" w:rsidRDefault="0084416E" w:rsidP="00A33721">
      <w:pPr>
        <w:pStyle w:val="ListParagraph"/>
        <w:numPr>
          <w:ilvl w:val="0"/>
          <w:numId w:val="27"/>
        </w:numPr>
        <w:spacing w:after="120" w:line="240" w:lineRule="auto"/>
        <w:jc w:val="both"/>
        <w:rPr>
          <w:szCs w:val="20"/>
        </w:rPr>
      </w:pPr>
      <w:r w:rsidRPr="001C741B">
        <w:rPr>
          <w:szCs w:val="20"/>
        </w:rPr>
        <w:t>lubricant and assembly instructions.</w:t>
      </w:r>
    </w:p>
    <w:p w:rsidR="0084416E" w:rsidRPr="001C741B" w:rsidRDefault="0084416E" w:rsidP="00147B5A">
      <w:pPr>
        <w:spacing w:before="0" w:line="240" w:lineRule="auto"/>
        <w:jc w:val="both"/>
        <w:rPr>
          <w:szCs w:val="20"/>
        </w:rPr>
      </w:pPr>
      <w:r w:rsidRPr="001C741B">
        <w:rPr>
          <w:szCs w:val="20"/>
        </w:rPr>
        <w:t xml:space="preserve">The lateral connecting system shall be applicable fort </w:t>
      </w:r>
      <w:r w:rsidR="00982F1E" w:rsidRPr="001C741B">
        <w:rPr>
          <w:szCs w:val="20"/>
        </w:rPr>
        <w:t>t</w:t>
      </w:r>
      <w:r w:rsidRPr="001C741B">
        <w:rPr>
          <w:szCs w:val="20"/>
        </w:rPr>
        <w:t>he connection of service connection pipes ID 150/OD160 to sewer pipes from OD 315 to ID 800 and provide durable tightness up to 0.5 bar.</w:t>
      </w:r>
    </w:p>
    <w:p w:rsidR="0084416E" w:rsidRPr="001C741B" w:rsidRDefault="0084416E" w:rsidP="00147B5A">
      <w:pPr>
        <w:spacing w:before="0" w:line="240" w:lineRule="auto"/>
        <w:jc w:val="both"/>
        <w:rPr>
          <w:szCs w:val="20"/>
        </w:rPr>
      </w:pPr>
      <w:r w:rsidRPr="001C741B">
        <w:rPr>
          <w:szCs w:val="20"/>
        </w:rPr>
        <w:t>The lateral connecting system shall have a double sealing function (connection seal is pressed against the inner cut surface of the core-hole drilling, compression of lip-seal against the inner surface, which arise by reason of screwing the screwing crown into the connection seal).</w:t>
      </w:r>
    </w:p>
    <w:p w:rsidR="0084416E" w:rsidRPr="001C741B" w:rsidRDefault="0084416E" w:rsidP="00147B5A">
      <w:pPr>
        <w:spacing w:before="0" w:line="240" w:lineRule="auto"/>
        <w:jc w:val="both"/>
        <w:rPr>
          <w:szCs w:val="20"/>
        </w:rPr>
      </w:pPr>
      <w:r w:rsidRPr="001C741B">
        <w:rPr>
          <w:szCs w:val="20"/>
        </w:rPr>
        <w:t>During assembly the Contractor shall follow the manufacturer’s instructions and use the manufacturer’s installation tools.</w:t>
      </w:r>
    </w:p>
    <w:p w:rsidR="0084416E" w:rsidRPr="001C741B" w:rsidRDefault="0084416E" w:rsidP="00147B5A">
      <w:pPr>
        <w:spacing w:before="0" w:line="240" w:lineRule="auto"/>
        <w:jc w:val="both"/>
        <w:rPr>
          <w:szCs w:val="20"/>
        </w:rPr>
      </w:pPr>
      <w:r w:rsidRPr="001C741B">
        <w:rPr>
          <w:szCs w:val="20"/>
        </w:rPr>
        <w:t>Installation</w:t>
      </w:r>
    </w:p>
    <w:p w:rsidR="0084416E" w:rsidRPr="001C741B" w:rsidRDefault="0084416E" w:rsidP="00147B5A">
      <w:pPr>
        <w:spacing w:before="0" w:line="240" w:lineRule="auto"/>
        <w:jc w:val="both"/>
        <w:rPr>
          <w:szCs w:val="20"/>
        </w:rPr>
      </w:pPr>
    </w:p>
    <w:p w:rsidR="0084416E" w:rsidRPr="001C741B" w:rsidRDefault="0084416E" w:rsidP="00147B5A">
      <w:pPr>
        <w:autoSpaceDE w:val="0"/>
        <w:autoSpaceDN w:val="0"/>
        <w:adjustRightInd w:val="0"/>
        <w:spacing w:before="0" w:line="240" w:lineRule="auto"/>
        <w:jc w:val="both"/>
        <w:rPr>
          <w:szCs w:val="20"/>
        </w:rPr>
      </w:pPr>
      <w:r w:rsidRPr="001C741B">
        <w:rPr>
          <w:szCs w:val="20"/>
        </w:rPr>
        <w:t>1. Step:</w:t>
      </w:r>
    </w:p>
    <w:p w:rsidR="0084416E" w:rsidRPr="001C741B" w:rsidRDefault="0084416E" w:rsidP="00147B5A">
      <w:pPr>
        <w:autoSpaceDE w:val="0"/>
        <w:autoSpaceDN w:val="0"/>
        <w:adjustRightInd w:val="0"/>
        <w:spacing w:before="0" w:line="240" w:lineRule="auto"/>
        <w:jc w:val="both"/>
        <w:rPr>
          <w:szCs w:val="20"/>
        </w:rPr>
      </w:pPr>
      <w:r w:rsidRPr="001C741B">
        <w:rPr>
          <w:szCs w:val="20"/>
        </w:rPr>
        <w:t>The connection point must be free excavated and cleaned. A borehole with an appropriate diameter (page 3) must be placed by using a drill machine at the connection point. The drilling has to be perpendicular to the pipe axis (approach drill machine the drilling stand on wave crest), ovality is only within the bore tolerances acceptable. The dimensions are measured and controlled at the inner surface of the inliner. The bore hole boarder must be deflashing.</w:t>
      </w:r>
    </w:p>
    <w:p w:rsidR="0084416E" w:rsidRPr="001C741B" w:rsidRDefault="0084416E" w:rsidP="00147B5A">
      <w:pPr>
        <w:autoSpaceDE w:val="0"/>
        <w:autoSpaceDN w:val="0"/>
        <w:adjustRightInd w:val="0"/>
        <w:spacing w:before="0" w:line="240" w:lineRule="auto"/>
        <w:jc w:val="both"/>
        <w:rPr>
          <w:szCs w:val="20"/>
        </w:rPr>
      </w:pPr>
      <w:r w:rsidRPr="001C741B">
        <w:rPr>
          <w:szCs w:val="20"/>
        </w:rPr>
        <w:t>2. Step:</w:t>
      </w:r>
    </w:p>
    <w:p w:rsidR="0084416E" w:rsidRPr="001C741B" w:rsidRDefault="0084416E" w:rsidP="00147B5A">
      <w:pPr>
        <w:autoSpaceDE w:val="0"/>
        <w:autoSpaceDN w:val="0"/>
        <w:adjustRightInd w:val="0"/>
        <w:spacing w:before="0" w:line="240" w:lineRule="auto"/>
        <w:jc w:val="both"/>
        <w:rPr>
          <w:szCs w:val="20"/>
        </w:rPr>
      </w:pPr>
      <w:r w:rsidRPr="001C741B">
        <w:rPr>
          <w:szCs w:val="20"/>
        </w:rPr>
        <w:t>Ensure connecting seal is free of dirt. Insert connecting seal without lubricant into the bore hole. It must be regarded that the inner end lip lies against the inner surface according to Image 7 and 8. If necessary pull inner the end lip against the inner surface of the pipe. The arrows of outer seal have to point lengthwise of pipe.</w:t>
      </w:r>
    </w:p>
    <w:p w:rsidR="0084416E" w:rsidRPr="001C741B" w:rsidRDefault="0084416E" w:rsidP="00147B5A">
      <w:pPr>
        <w:autoSpaceDE w:val="0"/>
        <w:autoSpaceDN w:val="0"/>
        <w:adjustRightInd w:val="0"/>
        <w:spacing w:before="0" w:line="240" w:lineRule="auto"/>
        <w:jc w:val="both"/>
        <w:rPr>
          <w:szCs w:val="20"/>
        </w:rPr>
      </w:pPr>
      <w:r w:rsidRPr="001C741B">
        <w:rPr>
          <w:szCs w:val="20"/>
        </w:rPr>
        <w:t>3. Step:</w:t>
      </w:r>
    </w:p>
    <w:p w:rsidR="0084416E" w:rsidRPr="001C741B" w:rsidRDefault="0084416E" w:rsidP="00147B5A">
      <w:pPr>
        <w:autoSpaceDE w:val="0"/>
        <w:autoSpaceDN w:val="0"/>
        <w:adjustRightInd w:val="0"/>
        <w:spacing w:before="0" w:line="240" w:lineRule="auto"/>
        <w:jc w:val="both"/>
        <w:rPr>
          <w:szCs w:val="20"/>
        </w:rPr>
      </w:pPr>
      <w:r w:rsidRPr="001C741B">
        <w:rPr>
          <w:szCs w:val="20"/>
        </w:rPr>
        <w:t>Apply external screw thread of the screwing crown with lubricant.  Afterwards screwing crown is plugged in slightly. The first screws are made by hand until the screwing crown is firmly attached into the seal. Thereafter the screwing crown is screwed equally and centrically into the connection seal until the last pitch with the aid of the installation tool. The connection seal must be screwed (max.1/2 revolution) as far as vertical marking is placed above the arrows of seal. It must be regarded that the end lip does not detach from pipe’s inner surface.</w:t>
      </w:r>
    </w:p>
    <w:p w:rsidR="0084416E" w:rsidRPr="001C741B" w:rsidRDefault="0084416E" w:rsidP="00147B5A">
      <w:pPr>
        <w:autoSpaceDE w:val="0"/>
        <w:autoSpaceDN w:val="0"/>
        <w:adjustRightInd w:val="0"/>
        <w:spacing w:before="0" w:line="240" w:lineRule="auto"/>
        <w:jc w:val="both"/>
        <w:rPr>
          <w:szCs w:val="20"/>
        </w:rPr>
      </w:pPr>
      <w:r w:rsidRPr="001C741B">
        <w:rPr>
          <w:szCs w:val="20"/>
        </w:rPr>
        <w:t>4. Step:</w:t>
      </w:r>
    </w:p>
    <w:p w:rsidR="0084416E" w:rsidRPr="001C741B" w:rsidRDefault="0084416E" w:rsidP="00147B5A">
      <w:pPr>
        <w:autoSpaceDE w:val="0"/>
        <w:autoSpaceDN w:val="0"/>
        <w:adjustRightInd w:val="0"/>
        <w:spacing w:before="0" w:line="240" w:lineRule="auto"/>
        <w:jc w:val="both"/>
        <w:rPr>
          <w:szCs w:val="20"/>
        </w:rPr>
      </w:pPr>
      <w:r w:rsidRPr="001C741B">
        <w:rPr>
          <w:szCs w:val="20"/>
        </w:rPr>
        <w:t>Apply lubricant onto spigot end of pipe which should be connected and make sure that pipe is inserted into screwing crown all the way to the stop.</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95" w:name="_Toc47160180"/>
      <w:bookmarkStart w:id="296" w:name="_Toc405100659"/>
      <w:bookmarkStart w:id="297" w:name="_Toc422487232"/>
      <w:r w:rsidRPr="001C741B">
        <w:rPr>
          <w:szCs w:val="20"/>
        </w:rPr>
        <w:t>Pipes</w:t>
      </w:r>
      <w:bookmarkEnd w:id="295"/>
      <w:bookmarkEnd w:id="296"/>
      <w:bookmarkEnd w:id="297"/>
    </w:p>
    <w:p w:rsidR="0084416E" w:rsidRPr="001C741B" w:rsidRDefault="0084416E" w:rsidP="00147B5A">
      <w:pPr>
        <w:spacing w:before="0" w:line="240" w:lineRule="auto"/>
        <w:jc w:val="both"/>
        <w:rPr>
          <w:szCs w:val="20"/>
        </w:rPr>
      </w:pPr>
      <w:r w:rsidRPr="001C741B">
        <w:rPr>
          <w:szCs w:val="20"/>
        </w:rPr>
        <w:t>Corrugated polyethylene pipes and fittings shall be d</w:t>
      </w:r>
      <w:r w:rsidRPr="001C741B">
        <w:rPr>
          <w:szCs w:val="20"/>
          <w:lang w:eastAsia="de-DE"/>
        </w:rPr>
        <w:t>esigned to DIN EN 16961, range 5 and prEN 13476 with the c</w:t>
      </w:r>
      <w:r w:rsidRPr="001C741B">
        <w:rPr>
          <w:szCs w:val="20"/>
        </w:rPr>
        <w:t>lass of rigidity SN8 and corresponding ring stiffness values (EN ISO 9969) of minimum 8 kN/m</w:t>
      </w:r>
      <w:r w:rsidRPr="001C741B">
        <w:rPr>
          <w:szCs w:val="20"/>
          <w:vertAlign w:val="superscript"/>
        </w:rPr>
        <w:t>2</w:t>
      </w:r>
      <w:r w:rsidRPr="001C741B">
        <w:rPr>
          <w:szCs w:val="20"/>
        </w:rPr>
        <w:t>.</w:t>
      </w:r>
    </w:p>
    <w:p w:rsidR="0084416E" w:rsidRPr="001C741B" w:rsidRDefault="0084416E" w:rsidP="00147B5A">
      <w:pPr>
        <w:spacing w:before="0" w:line="240" w:lineRule="auto"/>
        <w:jc w:val="both"/>
        <w:rPr>
          <w:szCs w:val="20"/>
        </w:rPr>
      </w:pPr>
      <w:r w:rsidRPr="001C741B">
        <w:rPr>
          <w:szCs w:val="20"/>
        </w:rPr>
        <w:t xml:space="preserve">Pipes and fittings shall be double wall; corrugated on the outside and smooth surface on the inside.  Pipe couplings shall be with double push-fit socket and </w:t>
      </w:r>
      <w:r w:rsidRPr="001C741B">
        <w:rPr>
          <w:bCs/>
          <w:szCs w:val="20"/>
        </w:rPr>
        <w:t xml:space="preserve">EPDM or </w:t>
      </w:r>
      <w:r w:rsidRPr="001C741B">
        <w:rPr>
          <w:szCs w:val="20"/>
        </w:rPr>
        <w:t>oil-resistant</w:t>
      </w:r>
      <w:r w:rsidRPr="001C741B">
        <w:rPr>
          <w:bCs/>
          <w:szCs w:val="20"/>
        </w:rPr>
        <w:t xml:space="preserve"> NBR lip sealing rings.  </w:t>
      </w:r>
      <w:r w:rsidRPr="001C741B">
        <w:rPr>
          <w:szCs w:val="20"/>
        </w:rPr>
        <w:t>Minimum wall thickness shall be according to prEN 13476.  Material properties of pipes and fittings shall correspond to the requirements of prEN 13476. R</w:t>
      </w:r>
      <w:r w:rsidRPr="001C741B">
        <w:rPr>
          <w:szCs w:val="20"/>
          <w:lang w:eastAsia="de-DE"/>
        </w:rPr>
        <w:t xml:space="preserve">ing flexibility (capacity for deformation without rupture) shall be at least 30 % according to EN 1446. </w:t>
      </w:r>
    </w:p>
    <w:p w:rsidR="0084416E" w:rsidRPr="001C741B" w:rsidRDefault="0084416E" w:rsidP="00147B5A">
      <w:pPr>
        <w:spacing w:before="0" w:line="240" w:lineRule="auto"/>
        <w:jc w:val="both"/>
        <w:rPr>
          <w:szCs w:val="20"/>
        </w:rPr>
      </w:pPr>
      <w:r w:rsidRPr="001C741B">
        <w:rPr>
          <w:szCs w:val="20"/>
        </w:rPr>
        <w:t>Pipes and fittings shall be compatible to the pipes of the sewer lines.</w:t>
      </w:r>
    </w:p>
    <w:p w:rsidR="0084416E" w:rsidRPr="001C741B" w:rsidRDefault="0084416E" w:rsidP="00147B5A">
      <w:pPr>
        <w:spacing w:before="0" w:line="240" w:lineRule="auto"/>
        <w:jc w:val="both"/>
        <w:rPr>
          <w:szCs w:val="20"/>
        </w:rPr>
      </w:pPr>
      <w:r w:rsidRPr="001C741B">
        <w:rPr>
          <w:szCs w:val="20"/>
        </w:rPr>
        <w:t>The pipe diameter shall be DN/ID 150.</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298" w:name="_Toc47160181"/>
      <w:bookmarkStart w:id="299" w:name="_Toc405100660"/>
      <w:bookmarkStart w:id="300" w:name="_Toc422487233"/>
      <w:r w:rsidRPr="001C741B">
        <w:rPr>
          <w:szCs w:val="20"/>
        </w:rPr>
        <w:t>Pipe Adapters</w:t>
      </w:r>
      <w:bookmarkEnd w:id="298"/>
      <w:bookmarkEnd w:id="299"/>
      <w:bookmarkEnd w:id="300"/>
    </w:p>
    <w:p w:rsidR="0084416E" w:rsidRPr="001C741B" w:rsidRDefault="0084416E" w:rsidP="00147B5A">
      <w:pPr>
        <w:spacing w:before="0" w:line="240" w:lineRule="auto"/>
        <w:jc w:val="both"/>
        <w:rPr>
          <w:szCs w:val="20"/>
        </w:rPr>
      </w:pPr>
      <w:r w:rsidRPr="001C741B">
        <w:rPr>
          <w:szCs w:val="20"/>
        </w:rPr>
        <w:t xml:space="preserve">For the transition of the different pipe materials pipe adapters as specified by the manufacturer for the selected pipe material shall be used.  </w:t>
      </w:r>
    </w:p>
    <w:p w:rsidR="0084416E" w:rsidRPr="001C741B" w:rsidRDefault="0084416E" w:rsidP="00147B5A">
      <w:pPr>
        <w:spacing w:before="0" w:line="240" w:lineRule="auto"/>
        <w:jc w:val="both"/>
        <w:rPr>
          <w:szCs w:val="20"/>
        </w:rPr>
      </w:pPr>
      <w:r w:rsidRPr="001C741B">
        <w:rPr>
          <w:szCs w:val="20"/>
        </w:rPr>
        <w:lastRenderedPageBreak/>
        <w:t>For existing PVC property connection pipes:</w:t>
      </w:r>
    </w:p>
    <w:p w:rsidR="0084416E" w:rsidRPr="001C741B" w:rsidRDefault="0084416E" w:rsidP="00147B5A">
      <w:pPr>
        <w:spacing w:before="0" w:line="240" w:lineRule="auto"/>
        <w:jc w:val="both"/>
        <w:rPr>
          <w:szCs w:val="20"/>
        </w:rPr>
      </w:pPr>
      <w:r w:rsidRPr="001C741B">
        <w:rPr>
          <w:szCs w:val="20"/>
        </w:rPr>
        <w:t>Pipe adapter PE/PVC 150/150, 150/125, 150/100</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For existing AC property connection pipes:</w:t>
      </w:r>
    </w:p>
    <w:p w:rsidR="0084416E" w:rsidRPr="001C741B" w:rsidRDefault="0084416E" w:rsidP="00147B5A">
      <w:pPr>
        <w:spacing w:before="0" w:line="240" w:lineRule="auto"/>
        <w:jc w:val="both"/>
        <w:rPr>
          <w:szCs w:val="20"/>
        </w:rPr>
      </w:pPr>
      <w:r w:rsidRPr="001C741B">
        <w:rPr>
          <w:szCs w:val="20"/>
        </w:rPr>
        <w:t>Pipe adapter PE/PVC 150/150, 150/125, 150/100</w:t>
      </w:r>
    </w:p>
    <w:p w:rsidR="0084416E" w:rsidRPr="001C741B" w:rsidRDefault="0084416E" w:rsidP="00147B5A">
      <w:pPr>
        <w:spacing w:before="0" w:line="240" w:lineRule="auto"/>
        <w:jc w:val="both"/>
        <w:rPr>
          <w:szCs w:val="20"/>
        </w:rPr>
      </w:pPr>
      <w:r w:rsidRPr="001C741B">
        <w:rPr>
          <w:szCs w:val="20"/>
        </w:rPr>
        <w:t>Plus EPDM pipe collar DN 150/125/100</w:t>
      </w:r>
    </w:p>
    <w:p w:rsidR="003563F3" w:rsidRPr="001C741B" w:rsidRDefault="003563F3"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301" w:name="_Toc405100661"/>
      <w:bookmarkStart w:id="302" w:name="_Toc422487234"/>
      <w:r w:rsidRPr="001C741B">
        <w:rPr>
          <w:color w:val="auto"/>
          <w:sz w:val="20"/>
          <w:szCs w:val="20"/>
        </w:rPr>
        <w:t>Requirements for oil separator to be installed in the stormwater drainage system</w:t>
      </w:r>
      <w:bookmarkEnd w:id="301"/>
      <w:bookmarkEnd w:id="302"/>
    </w:p>
    <w:p w:rsidR="000C2DA2" w:rsidRPr="001C741B" w:rsidRDefault="000C2DA2"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303" w:name="_Toc405145707"/>
      <w:bookmarkStart w:id="304" w:name="_Toc422487235"/>
      <w:bookmarkStart w:id="305" w:name="_Toc405100662"/>
      <w:bookmarkEnd w:id="303"/>
      <w:bookmarkEnd w:id="304"/>
    </w:p>
    <w:p w:rsidR="0084416E" w:rsidRPr="001C741B" w:rsidRDefault="0084416E" w:rsidP="00147B5A">
      <w:pPr>
        <w:pStyle w:val="Heading3"/>
        <w:numPr>
          <w:ilvl w:val="2"/>
          <w:numId w:val="2"/>
        </w:numPr>
        <w:spacing w:before="0" w:line="240" w:lineRule="auto"/>
        <w:ind w:left="504"/>
        <w:jc w:val="both"/>
        <w:rPr>
          <w:szCs w:val="20"/>
        </w:rPr>
      </w:pPr>
      <w:bookmarkStart w:id="306" w:name="_Toc422487236"/>
      <w:r w:rsidRPr="001C741B">
        <w:rPr>
          <w:szCs w:val="20"/>
        </w:rPr>
        <w:t>General</w:t>
      </w:r>
      <w:bookmarkEnd w:id="305"/>
      <w:bookmarkEnd w:id="306"/>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O</w:t>
      </w:r>
      <w:r w:rsidRPr="001C741B">
        <w:rPr>
          <w:rFonts w:eastAsia="Verdana"/>
          <w:spacing w:val="1"/>
          <w:szCs w:val="20"/>
        </w:rPr>
        <w:t>il</w:t>
      </w:r>
      <w:r w:rsidRPr="001C741B">
        <w:rPr>
          <w:rFonts w:eastAsia="Verdana"/>
          <w:szCs w:val="20"/>
        </w:rPr>
        <w:t>,</w:t>
      </w:r>
      <w:r w:rsidRPr="001C741B">
        <w:rPr>
          <w:rFonts w:eastAsia="Verdana"/>
          <w:spacing w:val="5"/>
          <w:szCs w:val="20"/>
        </w:rPr>
        <w:t xml:space="preserve"> </w:t>
      </w:r>
      <w:r w:rsidRPr="001C741B">
        <w:rPr>
          <w:rFonts w:eastAsia="Verdana"/>
          <w:spacing w:val="1"/>
          <w:szCs w:val="20"/>
        </w:rPr>
        <w:t>p</w:t>
      </w:r>
      <w:r w:rsidRPr="001C741B">
        <w:rPr>
          <w:rFonts w:eastAsia="Verdana"/>
          <w:spacing w:val="-2"/>
          <w:szCs w:val="20"/>
        </w:rPr>
        <w:t>e</w:t>
      </w:r>
      <w:r w:rsidRPr="001C741B">
        <w:rPr>
          <w:rFonts w:eastAsia="Verdana"/>
          <w:spacing w:val="1"/>
          <w:szCs w:val="20"/>
        </w:rPr>
        <w:t>t</w:t>
      </w:r>
      <w:r w:rsidRPr="001C741B">
        <w:rPr>
          <w:rFonts w:eastAsia="Verdana"/>
          <w:szCs w:val="20"/>
        </w:rPr>
        <w:t>r</w:t>
      </w:r>
      <w:r w:rsidRPr="001C741B">
        <w:rPr>
          <w:rFonts w:eastAsia="Verdana"/>
          <w:spacing w:val="-1"/>
          <w:szCs w:val="20"/>
        </w:rPr>
        <w:t>o</w:t>
      </w:r>
      <w:r w:rsidRPr="001C741B">
        <w:rPr>
          <w:rFonts w:eastAsia="Verdana"/>
          <w:spacing w:val="1"/>
          <w:szCs w:val="20"/>
        </w:rPr>
        <w:t>l</w:t>
      </w:r>
      <w:r w:rsidRPr="001C741B">
        <w:rPr>
          <w:rFonts w:eastAsia="Verdana"/>
          <w:szCs w:val="20"/>
        </w:rPr>
        <w:t>,</w:t>
      </w:r>
      <w:r w:rsidRPr="001C741B">
        <w:rPr>
          <w:rFonts w:eastAsia="Verdana"/>
          <w:spacing w:val="2"/>
          <w:szCs w:val="20"/>
        </w:rPr>
        <w:t xml:space="preserve"> </w:t>
      </w:r>
      <w:r w:rsidRPr="001C741B">
        <w:rPr>
          <w:rFonts w:eastAsia="Verdana"/>
          <w:spacing w:val="1"/>
          <w:szCs w:val="20"/>
        </w:rPr>
        <w:t>g</w:t>
      </w:r>
      <w:r w:rsidRPr="001C741B">
        <w:rPr>
          <w:rFonts w:eastAsia="Verdana"/>
          <w:szCs w:val="20"/>
        </w:rPr>
        <w:t>as</w:t>
      </w:r>
      <w:r w:rsidRPr="001C741B">
        <w:rPr>
          <w:rFonts w:eastAsia="Verdana"/>
          <w:spacing w:val="5"/>
          <w:szCs w:val="20"/>
        </w:rPr>
        <w:t xml:space="preserve"> </w:t>
      </w:r>
      <w:r w:rsidRPr="001C741B">
        <w:rPr>
          <w:rFonts w:eastAsia="Verdana"/>
          <w:spacing w:val="-1"/>
          <w:szCs w:val="20"/>
        </w:rPr>
        <w:t>o</w:t>
      </w:r>
      <w:r w:rsidRPr="001C741B">
        <w:rPr>
          <w:rFonts w:eastAsia="Verdana"/>
          <w:spacing w:val="1"/>
          <w:szCs w:val="20"/>
        </w:rPr>
        <w:t>il</w:t>
      </w:r>
      <w:r w:rsidRPr="001C741B">
        <w:rPr>
          <w:rFonts w:eastAsia="Verdana"/>
          <w:szCs w:val="20"/>
        </w:rPr>
        <w:t>,</w:t>
      </w:r>
      <w:r w:rsidRPr="001C741B">
        <w:rPr>
          <w:rFonts w:eastAsia="Verdana"/>
          <w:spacing w:val="6"/>
          <w:szCs w:val="20"/>
        </w:rPr>
        <w:t xml:space="preserve"> </w:t>
      </w:r>
      <w:r w:rsidRPr="001C741B">
        <w:rPr>
          <w:rFonts w:eastAsia="Verdana"/>
          <w:spacing w:val="1"/>
          <w:szCs w:val="20"/>
        </w:rPr>
        <w:t>l</w:t>
      </w:r>
      <w:r w:rsidRPr="001C741B">
        <w:rPr>
          <w:rFonts w:eastAsia="Verdana"/>
          <w:spacing w:val="-1"/>
          <w:szCs w:val="20"/>
        </w:rPr>
        <w:t>u</w:t>
      </w:r>
      <w:r w:rsidRPr="001C741B">
        <w:rPr>
          <w:rFonts w:eastAsia="Verdana"/>
          <w:spacing w:val="1"/>
          <w:szCs w:val="20"/>
        </w:rPr>
        <w:t>b</w:t>
      </w:r>
      <w:r w:rsidRPr="001C741B">
        <w:rPr>
          <w:rFonts w:eastAsia="Verdana"/>
          <w:szCs w:val="20"/>
        </w:rPr>
        <w:t>r</w:t>
      </w:r>
      <w:r w:rsidRPr="001C741B">
        <w:rPr>
          <w:rFonts w:eastAsia="Verdana"/>
          <w:spacing w:val="-1"/>
          <w:szCs w:val="20"/>
        </w:rPr>
        <w:t>i</w:t>
      </w:r>
      <w:r w:rsidRPr="001C741B">
        <w:rPr>
          <w:rFonts w:eastAsia="Verdana"/>
          <w:szCs w:val="20"/>
        </w:rPr>
        <w:t>ca</w:t>
      </w:r>
      <w:r w:rsidRPr="001C741B">
        <w:rPr>
          <w:rFonts w:eastAsia="Verdana"/>
          <w:spacing w:val="-1"/>
          <w:szCs w:val="20"/>
        </w:rPr>
        <w:t>n</w:t>
      </w:r>
      <w:r w:rsidRPr="001C741B">
        <w:rPr>
          <w:rFonts w:eastAsia="Verdana"/>
          <w:spacing w:val="1"/>
          <w:szCs w:val="20"/>
        </w:rPr>
        <w:t>t</w:t>
      </w:r>
      <w:r w:rsidRPr="001C741B">
        <w:rPr>
          <w:rFonts w:eastAsia="Verdana"/>
          <w:szCs w:val="20"/>
        </w:rPr>
        <w:t>s a</w:t>
      </w:r>
      <w:r w:rsidRPr="001C741B">
        <w:rPr>
          <w:rFonts w:eastAsia="Verdana"/>
          <w:spacing w:val="-1"/>
          <w:szCs w:val="20"/>
        </w:rPr>
        <w:t>n</w:t>
      </w:r>
      <w:r w:rsidRPr="001C741B">
        <w:rPr>
          <w:rFonts w:eastAsia="Verdana"/>
          <w:szCs w:val="20"/>
        </w:rPr>
        <w:t>d</w:t>
      </w:r>
      <w:r w:rsidRPr="001C741B">
        <w:rPr>
          <w:rFonts w:eastAsia="Verdana"/>
          <w:spacing w:val="5"/>
          <w:szCs w:val="20"/>
        </w:rPr>
        <w:t xml:space="preserve"> </w:t>
      </w:r>
      <w:r w:rsidRPr="001C741B">
        <w:rPr>
          <w:rFonts w:eastAsia="Verdana"/>
          <w:szCs w:val="20"/>
        </w:rPr>
        <w:t>s</w:t>
      </w:r>
      <w:r w:rsidRPr="001C741B">
        <w:rPr>
          <w:rFonts w:eastAsia="Verdana"/>
          <w:spacing w:val="1"/>
          <w:szCs w:val="20"/>
        </w:rPr>
        <w:t>i</w:t>
      </w:r>
      <w:r w:rsidRPr="001C741B">
        <w:rPr>
          <w:rFonts w:eastAsia="Verdana"/>
          <w:szCs w:val="20"/>
        </w:rPr>
        <w:t>m</w:t>
      </w:r>
      <w:r w:rsidRPr="001C741B">
        <w:rPr>
          <w:rFonts w:eastAsia="Verdana"/>
          <w:spacing w:val="1"/>
          <w:szCs w:val="20"/>
        </w:rPr>
        <w:t>il</w:t>
      </w:r>
      <w:r w:rsidRPr="001C741B">
        <w:rPr>
          <w:rFonts w:eastAsia="Verdana"/>
          <w:szCs w:val="20"/>
        </w:rPr>
        <w:t>ar</w:t>
      </w:r>
      <w:r w:rsidRPr="001C741B">
        <w:rPr>
          <w:rFonts w:eastAsia="Verdana"/>
          <w:spacing w:val="3"/>
          <w:szCs w:val="20"/>
        </w:rPr>
        <w:t xml:space="preserve"> liquids </w:t>
      </w:r>
      <w:r w:rsidRPr="001C741B">
        <w:rPr>
          <w:rFonts w:eastAsia="Verdana"/>
          <w:spacing w:val="-1"/>
          <w:szCs w:val="20"/>
        </w:rPr>
        <w:t>h</w:t>
      </w:r>
      <w:r w:rsidRPr="001C741B">
        <w:rPr>
          <w:rFonts w:eastAsia="Verdana"/>
          <w:szCs w:val="20"/>
        </w:rPr>
        <w:t>a</w:t>
      </w:r>
      <w:r w:rsidRPr="001C741B">
        <w:rPr>
          <w:rFonts w:eastAsia="Verdana"/>
          <w:spacing w:val="-1"/>
          <w:szCs w:val="20"/>
        </w:rPr>
        <w:t>v</w:t>
      </w:r>
      <w:r w:rsidRPr="001C741B">
        <w:rPr>
          <w:rFonts w:eastAsia="Verdana"/>
          <w:szCs w:val="20"/>
        </w:rPr>
        <w:t>e</w:t>
      </w:r>
      <w:r w:rsidRPr="001C741B">
        <w:rPr>
          <w:rFonts w:eastAsia="Verdana"/>
          <w:spacing w:val="4"/>
          <w:szCs w:val="20"/>
        </w:rPr>
        <w:t xml:space="preserve"> </w:t>
      </w:r>
      <w:r w:rsidRPr="001C741B">
        <w:rPr>
          <w:rFonts w:eastAsia="Verdana"/>
          <w:spacing w:val="-1"/>
          <w:szCs w:val="20"/>
        </w:rPr>
        <w:t>l</w:t>
      </w:r>
      <w:r w:rsidRPr="001C741B">
        <w:rPr>
          <w:rFonts w:eastAsia="Verdana"/>
          <w:szCs w:val="20"/>
        </w:rPr>
        <w:t>o</w:t>
      </w:r>
      <w:r w:rsidRPr="001C741B">
        <w:rPr>
          <w:rFonts w:eastAsia="Verdana"/>
          <w:spacing w:val="-1"/>
          <w:szCs w:val="20"/>
        </w:rPr>
        <w:t>w</w:t>
      </w:r>
      <w:r w:rsidRPr="001C741B">
        <w:rPr>
          <w:rFonts w:eastAsia="Verdana"/>
          <w:spacing w:val="1"/>
          <w:szCs w:val="20"/>
        </w:rPr>
        <w:t>e</w:t>
      </w:r>
      <w:r w:rsidRPr="001C741B">
        <w:rPr>
          <w:rFonts w:eastAsia="Verdana"/>
          <w:szCs w:val="20"/>
        </w:rPr>
        <w:t>r</w:t>
      </w:r>
      <w:r w:rsidRPr="001C741B">
        <w:rPr>
          <w:rFonts w:eastAsia="Verdana"/>
          <w:spacing w:val="3"/>
          <w:szCs w:val="20"/>
        </w:rPr>
        <w:t xml:space="preserve"> </w:t>
      </w:r>
      <w:r w:rsidRPr="001C741B">
        <w:rPr>
          <w:rFonts w:eastAsia="Verdana"/>
          <w:szCs w:val="20"/>
        </w:rPr>
        <w:t>s</w:t>
      </w:r>
      <w:r w:rsidRPr="001C741B">
        <w:rPr>
          <w:rFonts w:eastAsia="Verdana"/>
          <w:spacing w:val="1"/>
          <w:szCs w:val="20"/>
        </w:rPr>
        <w:t>pe</w:t>
      </w:r>
      <w:r w:rsidRPr="001C741B">
        <w:rPr>
          <w:rFonts w:eastAsia="Verdana"/>
          <w:szCs w:val="20"/>
        </w:rPr>
        <w:t>c</w:t>
      </w:r>
      <w:r w:rsidRPr="001C741B">
        <w:rPr>
          <w:rFonts w:eastAsia="Verdana"/>
          <w:spacing w:val="1"/>
          <w:szCs w:val="20"/>
        </w:rPr>
        <w:t>i</w:t>
      </w:r>
      <w:r w:rsidRPr="001C741B">
        <w:rPr>
          <w:rFonts w:eastAsia="Verdana"/>
          <w:spacing w:val="-1"/>
          <w:szCs w:val="20"/>
        </w:rPr>
        <w:t>f</w:t>
      </w:r>
      <w:r w:rsidRPr="001C741B">
        <w:rPr>
          <w:rFonts w:eastAsia="Verdana"/>
          <w:spacing w:val="1"/>
          <w:szCs w:val="20"/>
        </w:rPr>
        <w:t>i</w:t>
      </w:r>
      <w:r w:rsidRPr="001C741B">
        <w:rPr>
          <w:rFonts w:eastAsia="Verdana"/>
          <w:szCs w:val="20"/>
        </w:rPr>
        <w:t>c</w:t>
      </w:r>
      <w:r w:rsidRPr="001C741B">
        <w:rPr>
          <w:rFonts w:eastAsia="Verdana"/>
          <w:spacing w:val="2"/>
          <w:szCs w:val="20"/>
        </w:rPr>
        <w:t xml:space="preserve"> </w:t>
      </w:r>
      <w:r w:rsidRPr="001C741B">
        <w:rPr>
          <w:rFonts w:eastAsia="Verdana"/>
          <w:spacing w:val="-1"/>
          <w:szCs w:val="20"/>
        </w:rPr>
        <w:t>w</w:t>
      </w:r>
      <w:r w:rsidRPr="001C741B">
        <w:rPr>
          <w:rFonts w:eastAsia="Verdana"/>
          <w:spacing w:val="-2"/>
          <w:szCs w:val="20"/>
        </w:rPr>
        <w:t>e</w:t>
      </w:r>
      <w:r w:rsidRPr="001C741B">
        <w:rPr>
          <w:rFonts w:eastAsia="Verdana"/>
          <w:spacing w:val="1"/>
          <w:szCs w:val="20"/>
        </w:rPr>
        <w:t>ig</w:t>
      </w:r>
      <w:r w:rsidRPr="001C741B">
        <w:rPr>
          <w:rFonts w:eastAsia="Verdana"/>
          <w:spacing w:val="-1"/>
          <w:szCs w:val="20"/>
        </w:rPr>
        <w:t>h</w:t>
      </w:r>
      <w:r w:rsidRPr="001C741B">
        <w:rPr>
          <w:rFonts w:eastAsia="Verdana"/>
          <w:szCs w:val="20"/>
        </w:rPr>
        <w:t>t</w:t>
      </w:r>
      <w:r w:rsidRPr="001C741B">
        <w:rPr>
          <w:rFonts w:eastAsia="Verdana"/>
          <w:spacing w:val="1"/>
          <w:szCs w:val="20"/>
        </w:rPr>
        <w:t xml:space="preserve"> t</w:t>
      </w:r>
      <w:r w:rsidRPr="001C741B">
        <w:rPr>
          <w:rFonts w:eastAsia="Verdana"/>
          <w:spacing w:val="-1"/>
          <w:szCs w:val="20"/>
        </w:rPr>
        <w:t>h</w:t>
      </w:r>
      <w:r w:rsidRPr="001C741B">
        <w:rPr>
          <w:rFonts w:eastAsia="Verdana"/>
          <w:szCs w:val="20"/>
        </w:rPr>
        <w:t>an</w:t>
      </w:r>
      <w:r w:rsidRPr="001C741B">
        <w:rPr>
          <w:rFonts w:eastAsia="Verdana"/>
          <w:spacing w:val="3"/>
          <w:szCs w:val="20"/>
        </w:rPr>
        <w:t xml:space="preserve"> </w:t>
      </w:r>
      <w:r w:rsidRPr="001C741B">
        <w:rPr>
          <w:rFonts w:eastAsia="Verdana"/>
          <w:spacing w:val="-1"/>
          <w:szCs w:val="20"/>
        </w:rPr>
        <w:t>w</w:t>
      </w:r>
      <w:r w:rsidRPr="001C741B">
        <w:rPr>
          <w:rFonts w:eastAsia="Verdana"/>
          <w:szCs w:val="20"/>
        </w:rPr>
        <w:t>a</w:t>
      </w:r>
      <w:r w:rsidRPr="001C741B">
        <w:rPr>
          <w:rFonts w:eastAsia="Verdana"/>
          <w:spacing w:val="1"/>
          <w:szCs w:val="20"/>
        </w:rPr>
        <w:t>te</w:t>
      </w:r>
      <w:r w:rsidRPr="001C741B">
        <w:rPr>
          <w:rFonts w:eastAsia="Verdana"/>
          <w:szCs w:val="20"/>
        </w:rPr>
        <w:t>r, which is used in design of so called oil separators to be installed in the stormwater drainage system. The abovementioned liquids are removed from stormwater discharges in the oil separator. This is achieved by gravity and by using coalescent filters. Another important element in the oil separator is a sludge tank where solid matter is removed. O</w:t>
      </w:r>
      <w:r w:rsidRPr="001C741B">
        <w:rPr>
          <w:rFonts w:eastAsia="Verdana"/>
          <w:spacing w:val="1"/>
          <w:szCs w:val="20"/>
        </w:rPr>
        <w:t>i</w:t>
      </w:r>
      <w:r w:rsidRPr="001C741B">
        <w:rPr>
          <w:rFonts w:eastAsia="Verdana"/>
          <w:szCs w:val="20"/>
        </w:rPr>
        <w:t xml:space="preserve">l </w:t>
      </w:r>
      <w:r w:rsidRPr="001C741B">
        <w:rPr>
          <w:rFonts w:eastAsia="Verdana"/>
          <w:spacing w:val="-3"/>
          <w:szCs w:val="20"/>
        </w:rPr>
        <w:t>s</w:t>
      </w:r>
      <w:r w:rsidRPr="001C741B">
        <w:rPr>
          <w:rFonts w:eastAsia="Verdana"/>
          <w:spacing w:val="1"/>
          <w:szCs w:val="20"/>
        </w:rPr>
        <w:t>e</w:t>
      </w:r>
      <w:r w:rsidRPr="001C741B">
        <w:rPr>
          <w:rFonts w:eastAsia="Verdana"/>
          <w:szCs w:val="20"/>
        </w:rPr>
        <w:t>p</w:t>
      </w:r>
      <w:r w:rsidRPr="001C741B">
        <w:rPr>
          <w:rFonts w:eastAsia="Verdana"/>
          <w:spacing w:val="-2"/>
          <w:szCs w:val="20"/>
        </w:rPr>
        <w:t>a</w:t>
      </w:r>
      <w:r w:rsidRPr="001C741B">
        <w:rPr>
          <w:rFonts w:eastAsia="Verdana"/>
          <w:szCs w:val="20"/>
        </w:rPr>
        <w:t>ra</w:t>
      </w:r>
      <w:r w:rsidRPr="001C741B">
        <w:rPr>
          <w:rFonts w:eastAsia="Verdana"/>
          <w:spacing w:val="1"/>
          <w:szCs w:val="20"/>
        </w:rPr>
        <w:t>to</w:t>
      </w:r>
      <w:r w:rsidRPr="001C741B">
        <w:rPr>
          <w:rFonts w:eastAsia="Verdana"/>
          <w:szCs w:val="20"/>
        </w:rPr>
        <w:t>rs</w:t>
      </w:r>
      <w:r w:rsidRPr="001C741B">
        <w:rPr>
          <w:rFonts w:eastAsia="Verdana"/>
          <w:spacing w:val="-7"/>
          <w:szCs w:val="20"/>
        </w:rPr>
        <w:t xml:space="preserve"> </w:t>
      </w:r>
      <w:r w:rsidRPr="001C741B">
        <w:rPr>
          <w:rFonts w:eastAsia="Verdana"/>
          <w:spacing w:val="1"/>
          <w:szCs w:val="20"/>
        </w:rPr>
        <w:t>are</w:t>
      </w:r>
      <w:r w:rsidRPr="001C741B">
        <w:rPr>
          <w:rFonts w:eastAsia="Verdana"/>
          <w:szCs w:val="20"/>
        </w:rPr>
        <w:t xml:space="preserve"> </w:t>
      </w:r>
      <w:r w:rsidRPr="001C741B">
        <w:rPr>
          <w:rFonts w:eastAsia="Verdana"/>
          <w:spacing w:val="-2"/>
          <w:szCs w:val="20"/>
        </w:rPr>
        <w:t>r</w:t>
      </w:r>
      <w:r w:rsidRPr="001C741B">
        <w:rPr>
          <w:rFonts w:eastAsia="Verdana"/>
          <w:spacing w:val="1"/>
          <w:szCs w:val="20"/>
        </w:rPr>
        <w:t>eq</w:t>
      </w:r>
      <w:r w:rsidRPr="001C741B">
        <w:rPr>
          <w:rFonts w:eastAsia="Verdana"/>
          <w:spacing w:val="-1"/>
          <w:szCs w:val="20"/>
        </w:rPr>
        <w:t>u</w:t>
      </w:r>
      <w:r w:rsidRPr="001C741B">
        <w:rPr>
          <w:rFonts w:eastAsia="Verdana"/>
          <w:spacing w:val="1"/>
          <w:szCs w:val="20"/>
        </w:rPr>
        <w:t>i</w:t>
      </w:r>
      <w:r w:rsidRPr="001C741B">
        <w:rPr>
          <w:rFonts w:eastAsia="Verdana"/>
          <w:szCs w:val="20"/>
        </w:rPr>
        <w:t>r</w:t>
      </w:r>
      <w:r w:rsidRPr="001C741B">
        <w:rPr>
          <w:rFonts w:eastAsia="Verdana"/>
          <w:spacing w:val="-2"/>
          <w:szCs w:val="20"/>
        </w:rPr>
        <w:t>e</w:t>
      </w:r>
      <w:r w:rsidRPr="001C741B">
        <w:rPr>
          <w:rFonts w:eastAsia="Verdana"/>
          <w:szCs w:val="20"/>
        </w:rPr>
        <w:t>d</w:t>
      </w:r>
      <w:r w:rsidRPr="001C741B">
        <w:rPr>
          <w:rFonts w:eastAsia="Verdana"/>
          <w:spacing w:val="-5"/>
          <w:szCs w:val="20"/>
        </w:rPr>
        <w:t xml:space="preserve"> </w:t>
      </w:r>
      <w:r w:rsidRPr="001C741B">
        <w:rPr>
          <w:rFonts w:eastAsia="Verdana"/>
          <w:spacing w:val="1"/>
          <w:szCs w:val="20"/>
        </w:rPr>
        <w:t>i</w:t>
      </w:r>
      <w:r w:rsidRPr="001C741B">
        <w:rPr>
          <w:rFonts w:eastAsia="Verdana"/>
          <w:szCs w:val="20"/>
        </w:rPr>
        <w:t>n</w:t>
      </w:r>
      <w:r w:rsidRPr="001C741B">
        <w:rPr>
          <w:rFonts w:eastAsia="Verdana"/>
          <w:spacing w:val="-1"/>
          <w:szCs w:val="20"/>
        </w:rPr>
        <w:t xml:space="preserve"> </w:t>
      </w:r>
      <w:r w:rsidRPr="001C741B">
        <w:rPr>
          <w:rFonts w:eastAsia="Verdana"/>
          <w:spacing w:val="1"/>
          <w:szCs w:val="20"/>
        </w:rPr>
        <w:t>p</w:t>
      </w:r>
      <w:r w:rsidRPr="001C741B">
        <w:rPr>
          <w:rFonts w:eastAsia="Verdana"/>
          <w:spacing w:val="-1"/>
          <w:szCs w:val="20"/>
        </w:rPr>
        <w:t>u</w:t>
      </w:r>
      <w:r w:rsidRPr="001C741B">
        <w:rPr>
          <w:rFonts w:eastAsia="Verdana"/>
          <w:spacing w:val="1"/>
          <w:szCs w:val="20"/>
        </w:rPr>
        <w:t>b</w:t>
      </w:r>
      <w:r w:rsidRPr="001C741B">
        <w:rPr>
          <w:rFonts w:eastAsia="Verdana"/>
          <w:spacing w:val="-1"/>
          <w:szCs w:val="20"/>
        </w:rPr>
        <w:t>l</w:t>
      </w:r>
      <w:r w:rsidRPr="001C741B">
        <w:rPr>
          <w:rFonts w:eastAsia="Verdana"/>
          <w:spacing w:val="1"/>
          <w:szCs w:val="20"/>
        </w:rPr>
        <w:t>i</w:t>
      </w:r>
      <w:r w:rsidRPr="001C741B">
        <w:rPr>
          <w:rFonts w:eastAsia="Verdana"/>
          <w:szCs w:val="20"/>
        </w:rPr>
        <w:t>c</w:t>
      </w:r>
      <w:r w:rsidRPr="001C741B">
        <w:rPr>
          <w:rFonts w:eastAsia="Verdana"/>
          <w:spacing w:val="-3"/>
          <w:szCs w:val="20"/>
        </w:rPr>
        <w:t xml:space="preserve"> </w:t>
      </w:r>
      <w:r w:rsidRPr="001C741B">
        <w:rPr>
          <w:rFonts w:eastAsia="Verdana"/>
          <w:spacing w:val="-2"/>
          <w:szCs w:val="20"/>
        </w:rPr>
        <w:t>r</w:t>
      </w:r>
      <w:r w:rsidRPr="001C741B">
        <w:rPr>
          <w:rFonts w:eastAsia="Verdana"/>
          <w:spacing w:val="1"/>
          <w:szCs w:val="20"/>
        </w:rPr>
        <w:t>o</w:t>
      </w:r>
      <w:r w:rsidRPr="001C741B">
        <w:rPr>
          <w:rFonts w:eastAsia="Verdana"/>
          <w:szCs w:val="20"/>
        </w:rPr>
        <w:t>a</w:t>
      </w:r>
      <w:r w:rsidRPr="001C741B">
        <w:rPr>
          <w:rFonts w:eastAsia="Verdana"/>
          <w:spacing w:val="1"/>
          <w:szCs w:val="20"/>
        </w:rPr>
        <w:t>d</w:t>
      </w:r>
      <w:r w:rsidRPr="001C741B">
        <w:rPr>
          <w:rFonts w:eastAsia="Verdana"/>
          <w:szCs w:val="20"/>
        </w:rPr>
        <w:t>s,</w:t>
      </w:r>
      <w:r w:rsidRPr="001C741B">
        <w:rPr>
          <w:rFonts w:eastAsia="Verdana"/>
          <w:spacing w:val="-5"/>
          <w:szCs w:val="20"/>
        </w:rPr>
        <w:t xml:space="preserve"> </w:t>
      </w:r>
      <w:r w:rsidRPr="001C741B">
        <w:rPr>
          <w:rFonts w:eastAsia="Verdana"/>
          <w:szCs w:val="20"/>
        </w:rPr>
        <w:t>a</w:t>
      </w:r>
      <w:r w:rsidRPr="001C741B">
        <w:rPr>
          <w:rFonts w:eastAsia="Verdana"/>
          <w:spacing w:val="1"/>
          <w:szCs w:val="20"/>
        </w:rPr>
        <w:t>l</w:t>
      </w:r>
      <w:r w:rsidRPr="001C741B">
        <w:rPr>
          <w:rFonts w:eastAsia="Verdana"/>
          <w:szCs w:val="20"/>
        </w:rPr>
        <w:t>l</w:t>
      </w:r>
      <w:r w:rsidRPr="001C741B">
        <w:rPr>
          <w:rFonts w:eastAsia="Verdana"/>
          <w:spacing w:val="-1"/>
          <w:szCs w:val="20"/>
        </w:rPr>
        <w:t xml:space="preserve"> </w:t>
      </w:r>
      <w:r w:rsidRPr="001C741B">
        <w:rPr>
          <w:rFonts w:eastAsia="Verdana"/>
          <w:spacing w:val="1"/>
          <w:szCs w:val="20"/>
        </w:rPr>
        <w:t>pet</w:t>
      </w:r>
      <w:r w:rsidRPr="001C741B">
        <w:rPr>
          <w:rFonts w:eastAsia="Verdana"/>
          <w:spacing w:val="-2"/>
          <w:szCs w:val="20"/>
        </w:rPr>
        <w:t>r</w:t>
      </w:r>
      <w:r w:rsidRPr="001C741B">
        <w:rPr>
          <w:rFonts w:eastAsia="Verdana"/>
          <w:spacing w:val="1"/>
          <w:szCs w:val="20"/>
        </w:rPr>
        <w:t>o</w:t>
      </w:r>
      <w:r w:rsidRPr="001C741B">
        <w:rPr>
          <w:rFonts w:eastAsia="Verdana"/>
          <w:szCs w:val="20"/>
        </w:rPr>
        <w:t>l s</w:t>
      </w:r>
      <w:r w:rsidRPr="001C741B">
        <w:rPr>
          <w:rFonts w:eastAsia="Verdana"/>
          <w:spacing w:val="1"/>
          <w:szCs w:val="20"/>
        </w:rPr>
        <w:t>t</w:t>
      </w:r>
      <w:r w:rsidRPr="001C741B">
        <w:rPr>
          <w:rFonts w:eastAsia="Verdana"/>
          <w:szCs w:val="20"/>
        </w:rPr>
        <w:t>a</w:t>
      </w:r>
      <w:r w:rsidRPr="001C741B">
        <w:rPr>
          <w:rFonts w:eastAsia="Verdana"/>
          <w:spacing w:val="1"/>
          <w:szCs w:val="20"/>
        </w:rPr>
        <w:t>t</w:t>
      </w:r>
      <w:r w:rsidRPr="001C741B">
        <w:rPr>
          <w:rFonts w:eastAsia="Verdana"/>
          <w:spacing w:val="-1"/>
          <w:szCs w:val="20"/>
        </w:rPr>
        <w:t>i</w:t>
      </w:r>
      <w:r w:rsidRPr="001C741B">
        <w:rPr>
          <w:rFonts w:eastAsia="Verdana"/>
          <w:spacing w:val="1"/>
          <w:szCs w:val="20"/>
        </w:rPr>
        <w:t>o</w:t>
      </w:r>
      <w:r w:rsidRPr="001C741B">
        <w:rPr>
          <w:rFonts w:eastAsia="Verdana"/>
          <w:spacing w:val="-1"/>
          <w:szCs w:val="20"/>
        </w:rPr>
        <w:t>n</w:t>
      </w:r>
      <w:r w:rsidRPr="001C741B">
        <w:rPr>
          <w:rFonts w:eastAsia="Verdana"/>
          <w:szCs w:val="20"/>
        </w:rPr>
        <w:t xml:space="preserve">s, </w:t>
      </w:r>
      <w:r w:rsidRPr="001C741B">
        <w:rPr>
          <w:rFonts w:eastAsia="Verdana"/>
          <w:spacing w:val="1"/>
          <w:szCs w:val="20"/>
        </w:rPr>
        <w:t>p</w:t>
      </w:r>
      <w:r w:rsidRPr="001C741B">
        <w:rPr>
          <w:rFonts w:eastAsia="Verdana"/>
          <w:szCs w:val="20"/>
        </w:rPr>
        <w:t>ark</w:t>
      </w:r>
      <w:r w:rsidRPr="001C741B">
        <w:rPr>
          <w:rFonts w:eastAsia="Verdana"/>
          <w:spacing w:val="1"/>
          <w:szCs w:val="20"/>
        </w:rPr>
        <w:t>i</w:t>
      </w:r>
      <w:r w:rsidRPr="001C741B">
        <w:rPr>
          <w:rFonts w:eastAsia="Verdana"/>
          <w:spacing w:val="-1"/>
          <w:szCs w:val="20"/>
        </w:rPr>
        <w:t>n</w:t>
      </w:r>
      <w:r w:rsidRPr="001C741B">
        <w:rPr>
          <w:rFonts w:eastAsia="Verdana"/>
          <w:szCs w:val="20"/>
        </w:rPr>
        <w:t xml:space="preserve">g </w:t>
      </w:r>
      <w:r w:rsidRPr="001C741B">
        <w:rPr>
          <w:rFonts w:eastAsia="Verdana"/>
          <w:spacing w:val="1"/>
          <w:szCs w:val="20"/>
        </w:rPr>
        <w:t>lot</w:t>
      </w:r>
      <w:r w:rsidRPr="001C741B">
        <w:rPr>
          <w:rFonts w:eastAsia="Verdana"/>
          <w:szCs w:val="20"/>
        </w:rPr>
        <w:t xml:space="preserve">s, </w:t>
      </w:r>
      <w:r w:rsidRPr="001C741B">
        <w:rPr>
          <w:rFonts w:eastAsia="Verdana"/>
          <w:spacing w:val="-3"/>
          <w:szCs w:val="20"/>
        </w:rPr>
        <w:t>c</w:t>
      </w:r>
      <w:r w:rsidRPr="001C741B">
        <w:rPr>
          <w:rFonts w:eastAsia="Verdana"/>
          <w:szCs w:val="20"/>
        </w:rPr>
        <w:t xml:space="preserve">ar </w:t>
      </w:r>
      <w:r w:rsidRPr="001C741B">
        <w:rPr>
          <w:rFonts w:eastAsia="Verdana"/>
          <w:spacing w:val="-1"/>
          <w:szCs w:val="20"/>
        </w:rPr>
        <w:t>w</w:t>
      </w:r>
      <w:r w:rsidRPr="001C741B">
        <w:rPr>
          <w:rFonts w:eastAsia="Verdana"/>
          <w:szCs w:val="20"/>
        </w:rPr>
        <w:t>as</w:t>
      </w:r>
      <w:r w:rsidRPr="001C741B">
        <w:rPr>
          <w:rFonts w:eastAsia="Verdana"/>
          <w:spacing w:val="-1"/>
          <w:szCs w:val="20"/>
        </w:rPr>
        <w:t>h shops</w:t>
      </w:r>
      <w:r w:rsidRPr="001C741B">
        <w:rPr>
          <w:rFonts w:eastAsia="Verdana"/>
          <w:szCs w:val="20"/>
        </w:rPr>
        <w:t xml:space="preserve">, </w:t>
      </w:r>
      <w:r w:rsidRPr="001C741B">
        <w:rPr>
          <w:rFonts w:eastAsia="Verdana"/>
          <w:spacing w:val="1"/>
          <w:szCs w:val="20"/>
        </w:rPr>
        <w:t>g</w:t>
      </w:r>
      <w:r w:rsidRPr="001C741B">
        <w:rPr>
          <w:rFonts w:eastAsia="Verdana"/>
          <w:szCs w:val="20"/>
        </w:rPr>
        <w:t>ar</w:t>
      </w:r>
      <w:r w:rsidRPr="001C741B">
        <w:rPr>
          <w:rFonts w:eastAsia="Verdana"/>
          <w:spacing w:val="2"/>
          <w:szCs w:val="20"/>
        </w:rPr>
        <w:t>a</w:t>
      </w:r>
      <w:r w:rsidRPr="001C741B">
        <w:rPr>
          <w:rFonts w:eastAsia="Verdana"/>
          <w:spacing w:val="1"/>
          <w:szCs w:val="20"/>
        </w:rPr>
        <w:t>ge</w:t>
      </w:r>
      <w:r w:rsidRPr="001C741B">
        <w:rPr>
          <w:rFonts w:eastAsia="Verdana"/>
          <w:szCs w:val="20"/>
        </w:rPr>
        <w:t>s, and in similar places where the abovementioned oily liquids can get into stormwater discharges.</w:t>
      </w:r>
    </w:p>
    <w:p w:rsidR="0084416E" w:rsidRPr="001C741B" w:rsidRDefault="0084416E" w:rsidP="00147B5A">
      <w:pPr>
        <w:tabs>
          <w:tab w:val="left" w:pos="9000"/>
        </w:tabs>
        <w:spacing w:before="0" w:line="240" w:lineRule="auto"/>
        <w:ind w:right="20"/>
        <w:jc w:val="both"/>
        <w:rPr>
          <w:szCs w:val="20"/>
        </w:rPr>
      </w:pPr>
    </w:p>
    <w:p w:rsidR="0084416E" w:rsidRPr="001C741B" w:rsidRDefault="0084416E" w:rsidP="00147B5A">
      <w:pPr>
        <w:pStyle w:val="Heading3"/>
        <w:numPr>
          <w:ilvl w:val="2"/>
          <w:numId w:val="2"/>
        </w:numPr>
        <w:spacing w:before="0" w:line="240" w:lineRule="auto"/>
        <w:ind w:left="504"/>
        <w:jc w:val="both"/>
        <w:rPr>
          <w:szCs w:val="20"/>
        </w:rPr>
      </w:pPr>
      <w:bookmarkStart w:id="307" w:name="_Toc405100663"/>
      <w:bookmarkStart w:id="308" w:name="_Toc422487237"/>
      <w:r w:rsidRPr="001C741B">
        <w:rPr>
          <w:szCs w:val="20"/>
        </w:rPr>
        <w:t>Water treatment in oil separator</w:t>
      </w:r>
      <w:bookmarkEnd w:id="307"/>
      <w:bookmarkEnd w:id="308"/>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Oil separator tank is constructed of reinforced polyester. Influent, i.e. collected stormwater discharge, enters the settling sludge tank where solid matter (like sand, sludge) settles at the tank bottom. Settling process is enhanced by means of lamella plates that are installed in the settling tank. Smaller drops of light, oily matter get separated from water by coalescent filter. The coalescent filter is made of foam or polyethylene plates, on which drops merge and raise to the surface. After passing through the oil separator effluent is discharged via the outlet. Effluent quality must comply with the European standards and must not contain more than 5mg/l of oils.</w:t>
      </w:r>
    </w:p>
    <w:p w:rsidR="003563F3" w:rsidRPr="001C741B" w:rsidRDefault="003563F3">
      <w:pPr>
        <w:spacing w:before="0" w:after="0" w:line="240" w:lineRule="auto"/>
        <w:rPr>
          <w:b/>
          <w:szCs w:val="20"/>
        </w:rPr>
      </w:pPr>
    </w:p>
    <w:p w:rsidR="0084416E" w:rsidRPr="001C741B" w:rsidRDefault="0084416E" w:rsidP="003563F3">
      <w:pPr>
        <w:spacing w:before="0" w:line="240" w:lineRule="auto"/>
        <w:ind w:right="20"/>
        <w:jc w:val="center"/>
        <w:rPr>
          <w:rFonts w:eastAsia="Verdana"/>
          <w:b/>
          <w:szCs w:val="20"/>
        </w:rPr>
      </w:pPr>
      <w:r w:rsidRPr="001C741B">
        <w:rPr>
          <w:b/>
          <w:szCs w:val="20"/>
        </w:rPr>
        <w:t xml:space="preserve">Figure </w:t>
      </w:r>
      <w:r w:rsidR="00D1033C" w:rsidRPr="001C741B">
        <w:rPr>
          <w:b/>
          <w:szCs w:val="20"/>
        </w:rPr>
        <w:fldChar w:fldCharType="begin"/>
      </w:r>
      <w:r w:rsidRPr="001C741B">
        <w:rPr>
          <w:b/>
          <w:szCs w:val="20"/>
        </w:rPr>
        <w:instrText xml:space="preserve"> STYLEREF 1 \s </w:instrText>
      </w:r>
      <w:r w:rsidR="00D1033C" w:rsidRPr="001C741B">
        <w:rPr>
          <w:b/>
          <w:szCs w:val="20"/>
        </w:rPr>
        <w:fldChar w:fldCharType="separate"/>
      </w:r>
      <w:r w:rsidRPr="001C741B">
        <w:rPr>
          <w:b/>
          <w:noProof/>
          <w:szCs w:val="20"/>
        </w:rPr>
        <w:t>8</w:t>
      </w:r>
      <w:r w:rsidR="00D1033C" w:rsidRPr="001C741B">
        <w:rPr>
          <w:b/>
          <w:szCs w:val="20"/>
        </w:rPr>
        <w:fldChar w:fldCharType="end"/>
      </w:r>
      <w:r w:rsidRPr="001C741B">
        <w:rPr>
          <w:b/>
          <w:szCs w:val="20"/>
        </w:rPr>
        <w:noBreakHyphen/>
      </w:r>
      <w:r w:rsidR="00D1033C" w:rsidRPr="001C741B">
        <w:rPr>
          <w:b/>
          <w:szCs w:val="20"/>
        </w:rPr>
        <w:fldChar w:fldCharType="begin"/>
      </w:r>
      <w:r w:rsidRPr="001C741B">
        <w:rPr>
          <w:b/>
          <w:szCs w:val="20"/>
        </w:rPr>
        <w:instrText xml:space="preserve"> SEQ Figure \* ARABIC \s 1 </w:instrText>
      </w:r>
      <w:r w:rsidR="00D1033C" w:rsidRPr="001C741B">
        <w:rPr>
          <w:b/>
          <w:szCs w:val="20"/>
        </w:rPr>
        <w:fldChar w:fldCharType="separate"/>
      </w:r>
      <w:r w:rsidRPr="001C741B">
        <w:rPr>
          <w:b/>
          <w:noProof/>
          <w:szCs w:val="20"/>
        </w:rPr>
        <w:t>7</w:t>
      </w:r>
      <w:r w:rsidR="00D1033C" w:rsidRPr="001C741B">
        <w:rPr>
          <w:b/>
          <w:szCs w:val="20"/>
        </w:rPr>
        <w:fldChar w:fldCharType="end"/>
      </w:r>
      <w:r w:rsidRPr="001C741B">
        <w:rPr>
          <w:b/>
          <w:szCs w:val="20"/>
        </w:rPr>
        <w:t xml:space="preserve"> </w:t>
      </w:r>
      <w:r w:rsidRPr="001C741B">
        <w:rPr>
          <w:rFonts w:eastAsia="Verdana"/>
          <w:b/>
          <w:szCs w:val="20"/>
        </w:rPr>
        <w:t xml:space="preserve"> – Typical schematic sections of oil separator</w:t>
      </w:r>
    </w:p>
    <w:p w:rsidR="0084416E" w:rsidRPr="001C741B" w:rsidRDefault="0084416E" w:rsidP="003563F3">
      <w:pPr>
        <w:tabs>
          <w:tab w:val="left" w:pos="9000"/>
        </w:tabs>
        <w:spacing w:before="0" w:line="240" w:lineRule="auto"/>
        <w:ind w:right="20"/>
        <w:jc w:val="center"/>
        <w:rPr>
          <w:rFonts w:eastAsia="Verdana"/>
          <w:szCs w:val="20"/>
        </w:rPr>
      </w:pPr>
      <w:r w:rsidRPr="001C741B">
        <w:rPr>
          <w:rFonts w:eastAsia="Verdana"/>
          <w:noProof/>
          <w:szCs w:val="20"/>
          <w:lang w:val="en-US"/>
        </w:rPr>
        <w:drawing>
          <wp:inline distT="0" distB="0" distL="0" distR="0" wp14:anchorId="1284262E" wp14:editId="72B97060">
            <wp:extent cx="5511800" cy="2203450"/>
            <wp:effectExtent l="19050" t="19050" r="12700" b="2540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l="4512" t="25645" r="2016" b="14677"/>
                    <a:stretch>
                      <a:fillRect/>
                    </a:stretch>
                  </pic:blipFill>
                  <pic:spPr bwMode="auto">
                    <a:xfrm>
                      <a:off x="0" y="0"/>
                      <a:ext cx="5511800" cy="2203450"/>
                    </a:xfrm>
                    <a:prstGeom prst="rect">
                      <a:avLst/>
                    </a:prstGeom>
                    <a:noFill/>
                    <a:ln w="6350" cmpd="sng">
                      <a:solidFill>
                        <a:srgbClr val="000000"/>
                      </a:solidFill>
                      <a:miter lim="800000"/>
                      <a:headEnd/>
                      <a:tailEnd/>
                    </a:ln>
                    <a:effectLst/>
                  </pic:spPr>
                </pic:pic>
              </a:graphicData>
            </a:graphic>
          </wp:inline>
        </w:drawing>
      </w:r>
    </w:p>
    <w:p w:rsidR="0084416E" w:rsidRPr="001C741B" w:rsidRDefault="0084416E" w:rsidP="00147B5A">
      <w:pPr>
        <w:tabs>
          <w:tab w:val="left" w:pos="9000"/>
        </w:tabs>
        <w:spacing w:before="0" w:line="240" w:lineRule="auto"/>
        <w:ind w:right="20"/>
        <w:jc w:val="both"/>
        <w:rPr>
          <w:rFonts w:eastAsia="Verdana"/>
          <w:szCs w:val="20"/>
        </w:rPr>
      </w:pPr>
    </w:p>
    <w:p w:rsidR="0084416E" w:rsidRPr="001C741B" w:rsidRDefault="0084416E" w:rsidP="00147B5A">
      <w:pPr>
        <w:tabs>
          <w:tab w:val="left" w:pos="9000"/>
        </w:tabs>
        <w:spacing w:before="0" w:line="240" w:lineRule="auto"/>
        <w:ind w:right="20"/>
        <w:jc w:val="both"/>
        <w:rPr>
          <w:szCs w:val="20"/>
        </w:rPr>
      </w:pPr>
      <w:r w:rsidRPr="001C741B">
        <w:rPr>
          <w:szCs w:val="20"/>
        </w:rPr>
        <w:t>The oil separator is designed to the rain intensity of 15 l/s/ha. For that rainwater intensity, i.e. for the generated discharge, 10% of the discharge is directed through the oil separator and 90% through the by-pass (BP). For the concerned Project Area, the following conclusions have been made:</w:t>
      </w:r>
    </w:p>
    <w:p w:rsidR="0084416E" w:rsidRPr="001C741B" w:rsidRDefault="0084416E" w:rsidP="00A33721">
      <w:pPr>
        <w:pStyle w:val="ListParagraph"/>
        <w:widowControl w:val="0"/>
        <w:numPr>
          <w:ilvl w:val="0"/>
          <w:numId w:val="35"/>
        </w:numPr>
        <w:spacing w:after="120" w:line="240" w:lineRule="auto"/>
        <w:ind w:right="20"/>
        <w:jc w:val="both"/>
        <w:rPr>
          <w:szCs w:val="20"/>
        </w:rPr>
      </w:pPr>
      <w:r w:rsidRPr="001C741B">
        <w:rPr>
          <w:szCs w:val="20"/>
        </w:rPr>
        <w:t>Only 8% of all rainfalls is more intensive than 15 l/s/ha</w:t>
      </w:r>
    </w:p>
    <w:p w:rsidR="0084416E" w:rsidRPr="001C741B" w:rsidRDefault="0084416E" w:rsidP="00A33721">
      <w:pPr>
        <w:pStyle w:val="ListParagraph"/>
        <w:widowControl w:val="0"/>
        <w:numPr>
          <w:ilvl w:val="0"/>
          <w:numId w:val="35"/>
        </w:numPr>
        <w:spacing w:after="120" w:line="240" w:lineRule="auto"/>
        <w:ind w:right="20"/>
        <w:jc w:val="both"/>
        <w:rPr>
          <w:szCs w:val="20"/>
        </w:rPr>
      </w:pPr>
      <w:r w:rsidRPr="001C741B">
        <w:rPr>
          <w:szCs w:val="20"/>
        </w:rPr>
        <w:t>Only 2.5% of annual rainfall in terms of duration is longer than 15 l/s/ha rainfall</w:t>
      </w:r>
    </w:p>
    <w:p w:rsidR="0084416E" w:rsidRPr="001C741B" w:rsidRDefault="0084416E" w:rsidP="00A33721">
      <w:pPr>
        <w:pStyle w:val="ListParagraph"/>
        <w:widowControl w:val="0"/>
        <w:numPr>
          <w:ilvl w:val="0"/>
          <w:numId w:val="35"/>
        </w:numPr>
        <w:spacing w:after="120" w:line="240" w:lineRule="auto"/>
        <w:ind w:right="20"/>
        <w:jc w:val="both"/>
        <w:rPr>
          <w:szCs w:val="20"/>
        </w:rPr>
      </w:pPr>
      <w:r w:rsidRPr="001C741B">
        <w:rPr>
          <w:szCs w:val="20"/>
        </w:rPr>
        <w:t>Only 20% of the total annual rainfall is above the 15 l/s/ha threshold</w:t>
      </w:r>
    </w:p>
    <w:p w:rsidR="0084416E" w:rsidRPr="001C741B" w:rsidRDefault="0084416E" w:rsidP="00A33721">
      <w:pPr>
        <w:pStyle w:val="ListParagraph"/>
        <w:widowControl w:val="0"/>
        <w:numPr>
          <w:ilvl w:val="0"/>
          <w:numId w:val="35"/>
        </w:numPr>
        <w:spacing w:after="120" w:line="240" w:lineRule="auto"/>
        <w:ind w:right="20"/>
        <w:jc w:val="both"/>
        <w:rPr>
          <w:szCs w:val="20"/>
        </w:rPr>
      </w:pPr>
      <w:r w:rsidRPr="001C741B">
        <w:rPr>
          <w:szCs w:val="20"/>
        </w:rPr>
        <w:t xml:space="preserve">It means that most of annual rainfall is treated in the oil separator </w:t>
      </w:r>
    </w:p>
    <w:p w:rsidR="0084416E" w:rsidRPr="001C741B" w:rsidRDefault="0084416E" w:rsidP="00147B5A">
      <w:pPr>
        <w:pStyle w:val="Heading3"/>
        <w:numPr>
          <w:ilvl w:val="3"/>
          <w:numId w:val="2"/>
        </w:numPr>
        <w:spacing w:before="0" w:line="240" w:lineRule="auto"/>
        <w:ind w:hanging="918"/>
        <w:jc w:val="both"/>
        <w:rPr>
          <w:szCs w:val="20"/>
        </w:rPr>
      </w:pPr>
      <w:bookmarkStart w:id="309" w:name="_Toc405100664"/>
      <w:bookmarkStart w:id="310" w:name="_Toc422487238"/>
      <w:r w:rsidRPr="001C741B">
        <w:rPr>
          <w:szCs w:val="20"/>
        </w:rPr>
        <w:lastRenderedPageBreak/>
        <w:t>Settling tank (s)</w:t>
      </w:r>
      <w:bookmarkEnd w:id="309"/>
      <w:bookmarkEnd w:id="310"/>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pacing w:val="1"/>
          <w:szCs w:val="20"/>
        </w:rPr>
        <w:t>As mentioned before, i</w:t>
      </w:r>
      <w:r w:rsidRPr="001C741B">
        <w:rPr>
          <w:rFonts w:eastAsia="Verdana"/>
          <w:spacing w:val="-1"/>
          <w:szCs w:val="20"/>
        </w:rPr>
        <w:t>nf</w:t>
      </w:r>
      <w:r w:rsidRPr="001C741B">
        <w:rPr>
          <w:rFonts w:eastAsia="Verdana"/>
          <w:spacing w:val="1"/>
          <w:szCs w:val="20"/>
        </w:rPr>
        <w:t>l</w:t>
      </w:r>
      <w:r w:rsidRPr="001C741B">
        <w:rPr>
          <w:rFonts w:eastAsia="Verdana"/>
          <w:spacing w:val="-1"/>
          <w:szCs w:val="20"/>
        </w:rPr>
        <w:t>u</w:t>
      </w:r>
      <w:r w:rsidRPr="001C741B">
        <w:rPr>
          <w:rFonts w:eastAsia="Verdana"/>
          <w:spacing w:val="1"/>
          <w:szCs w:val="20"/>
        </w:rPr>
        <w:t>e</w:t>
      </w:r>
      <w:r w:rsidRPr="001C741B">
        <w:rPr>
          <w:rFonts w:eastAsia="Verdana"/>
          <w:spacing w:val="-1"/>
          <w:szCs w:val="20"/>
        </w:rPr>
        <w:t>n</w:t>
      </w:r>
      <w:r w:rsidRPr="001C741B">
        <w:rPr>
          <w:rFonts w:eastAsia="Verdana"/>
          <w:szCs w:val="20"/>
        </w:rPr>
        <w:t>t</w:t>
      </w:r>
      <w:r w:rsidRPr="001C741B">
        <w:rPr>
          <w:rFonts w:eastAsia="Verdana"/>
          <w:spacing w:val="1"/>
          <w:szCs w:val="20"/>
        </w:rPr>
        <w:t xml:space="preserve"> </w:t>
      </w:r>
      <w:r w:rsidRPr="001C741B">
        <w:rPr>
          <w:rFonts w:eastAsia="Verdana"/>
          <w:spacing w:val="-1"/>
          <w:szCs w:val="20"/>
        </w:rPr>
        <w:t>directly</w:t>
      </w:r>
      <w:r w:rsidRPr="001C741B">
        <w:rPr>
          <w:rFonts w:eastAsia="Verdana"/>
          <w:spacing w:val="6"/>
          <w:szCs w:val="20"/>
        </w:rPr>
        <w:t xml:space="preserve"> </w:t>
      </w:r>
      <w:r w:rsidRPr="001C741B">
        <w:rPr>
          <w:rFonts w:eastAsia="Verdana"/>
          <w:spacing w:val="1"/>
          <w:szCs w:val="20"/>
        </w:rPr>
        <w:t>e</w:t>
      </w:r>
      <w:r w:rsidRPr="001C741B">
        <w:rPr>
          <w:rFonts w:eastAsia="Verdana"/>
          <w:spacing w:val="-1"/>
          <w:szCs w:val="20"/>
        </w:rPr>
        <w:t>n</w:t>
      </w:r>
      <w:r w:rsidRPr="001C741B">
        <w:rPr>
          <w:rFonts w:eastAsia="Verdana"/>
          <w:spacing w:val="1"/>
          <w:szCs w:val="20"/>
        </w:rPr>
        <w:t>te</w:t>
      </w:r>
      <w:r w:rsidRPr="001C741B">
        <w:rPr>
          <w:rFonts w:eastAsia="Verdana"/>
          <w:szCs w:val="20"/>
        </w:rPr>
        <w:t>rs</w:t>
      </w:r>
      <w:r w:rsidRPr="001C741B">
        <w:rPr>
          <w:rFonts w:eastAsia="Verdana"/>
          <w:spacing w:val="2"/>
          <w:szCs w:val="20"/>
        </w:rPr>
        <w:t xml:space="preserve"> </w:t>
      </w:r>
      <w:r w:rsidRPr="001C741B">
        <w:rPr>
          <w:rFonts w:eastAsia="Verdana"/>
          <w:spacing w:val="1"/>
          <w:szCs w:val="20"/>
        </w:rPr>
        <w:t>i</w:t>
      </w:r>
      <w:r w:rsidRPr="001C741B">
        <w:rPr>
          <w:rFonts w:eastAsia="Verdana"/>
          <w:spacing w:val="-1"/>
          <w:szCs w:val="20"/>
        </w:rPr>
        <w:t>n</w:t>
      </w:r>
      <w:r w:rsidRPr="001C741B">
        <w:rPr>
          <w:rFonts w:eastAsia="Verdana"/>
          <w:spacing w:val="6"/>
          <w:szCs w:val="20"/>
        </w:rPr>
        <w:t xml:space="preserve"> </w:t>
      </w:r>
      <w:r w:rsidRPr="001C741B">
        <w:rPr>
          <w:rFonts w:eastAsia="Verdana"/>
          <w:spacing w:val="-1"/>
          <w:szCs w:val="20"/>
        </w:rPr>
        <w:t>th</w:t>
      </w:r>
      <w:r w:rsidRPr="001C741B">
        <w:rPr>
          <w:rFonts w:eastAsia="Verdana"/>
          <w:szCs w:val="20"/>
        </w:rPr>
        <w:t>e</w:t>
      </w:r>
      <w:r w:rsidRPr="001C741B">
        <w:rPr>
          <w:rFonts w:eastAsia="Verdana"/>
          <w:spacing w:val="6"/>
          <w:szCs w:val="20"/>
        </w:rPr>
        <w:t xml:space="preserve"> </w:t>
      </w:r>
      <w:r w:rsidRPr="001C741B">
        <w:rPr>
          <w:rFonts w:eastAsia="Verdana"/>
          <w:szCs w:val="20"/>
        </w:rPr>
        <w:t>settling tank where solid and heavier matter is settled at the tank bottom.</w:t>
      </w:r>
    </w:p>
    <w:p w:rsidR="0084416E" w:rsidRPr="001C741B" w:rsidRDefault="0084416E" w:rsidP="00147B5A">
      <w:pPr>
        <w:pStyle w:val="Heading3"/>
        <w:numPr>
          <w:ilvl w:val="3"/>
          <w:numId w:val="2"/>
        </w:numPr>
        <w:spacing w:before="0" w:line="240" w:lineRule="auto"/>
        <w:ind w:hanging="918"/>
        <w:jc w:val="both"/>
        <w:rPr>
          <w:szCs w:val="20"/>
        </w:rPr>
      </w:pPr>
      <w:bookmarkStart w:id="311" w:name="_Toc405100665"/>
      <w:bookmarkStart w:id="312" w:name="_Toc422487239"/>
      <w:r w:rsidRPr="001C741B">
        <w:rPr>
          <w:szCs w:val="20"/>
        </w:rPr>
        <w:t>Polyethylene plate package (lamella settling tank – 3)</w:t>
      </w:r>
      <w:bookmarkEnd w:id="311"/>
      <w:bookmarkEnd w:id="312"/>
    </w:p>
    <w:p w:rsidR="0084416E" w:rsidRPr="001C741B" w:rsidRDefault="0084416E" w:rsidP="00147B5A">
      <w:pPr>
        <w:tabs>
          <w:tab w:val="left" w:pos="9000"/>
        </w:tabs>
        <w:spacing w:before="0" w:line="240" w:lineRule="auto"/>
        <w:ind w:right="20"/>
        <w:jc w:val="both"/>
        <w:rPr>
          <w:rFonts w:eastAsia="Verdana"/>
          <w:spacing w:val="2"/>
          <w:szCs w:val="20"/>
        </w:rPr>
      </w:pPr>
      <w:r w:rsidRPr="001C741B">
        <w:rPr>
          <w:rFonts w:eastAsia="Verdana"/>
          <w:spacing w:val="-1"/>
          <w:szCs w:val="20"/>
        </w:rPr>
        <w:t>W</w:t>
      </w:r>
      <w:r w:rsidRPr="001C741B">
        <w:rPr>
          <w:rFonts w:eastAsia="Verdana"/>
          <w:szCs w:val="20"/>
        </w:rPr>
        <w:t>a</w:t>
      </w:r>
      <w:r w:rsidRPr="001C741B">
        <w:rPr>
          <w:rFonts w:eastAsia="Verdana"/>
          <w:spacing w:val="1"/>
          <w:szCs w:val="20"/>
        </w:rPr>
        <w:t>te</w:t>
      </w:r>
      <w:r w:rsidRPr="001C741B">
        <w:rPr>
          <w:rFonts w:eastAsia="Verdana"/>
          <w:szCs w:val="20"/>
        </w:rPr>
        <w:t>r</w:t>
      </w:r>
      <w:r w:rsidRPr="001C741B">
        <w:rPr>
          <w:rFonts w:eastAsia="Verdana"/>
          <w:spacing w:val="8"/>
          <w:szCs w:val="20"/>
        </w:rPr>
        <w:t xml:space="preserve"> </w:t>
      </w:r>
      <w:r w:rsidRPr="001C741B">
        <w:rPr>
          <w:rFonts w:eastAsia="Verdana"/>
          <w:szCs w:val="20"/>
        </w:rPr>
        <w:t xml:space="preserve">with a content of </w:t>
      </w:r>
      <w:r w:rsidRPr="001C741B">
        <w:rPr>
          <w:rFonts w:eastAsia="Verdana"/>
          <w:spacing w:val="1"/>
          <w:szCs w:val="20"/>
        </w:rPr>
        <w:t>ligh</w:t>
      </w:r>
      <w:r w:rsidRPr="001C741B">
        <w:rPr>
          <w:rFonts w:eastAsia="Verdana"/>
          <w:spacing w:val="-1"/>
          <w:szCs w:val="20"/>
        </w:rPr>
        <w:t>t</w:t>
      </w:r>
      <w:r w:rsidRPr="001C741B">
        <w:rPr>
          <w:rFonts w:eastAsia="Verdana"/>
          <w:spacing w:val="9"/>
          <w:szCs w:val="20"/>
        </w:rPr>
        <w:t xml:space="preserve"> </w:t>
      </w:r>
      <w:r w:rsidRPr="001C741B">
        <w:rPr>
          <w:rFonts w:eastAsia="Verdana"/>
          <w:spacing w:val="-1"/>
          <w:szCs w:val="20"/>
        </w:rPr>
        <w:t>l</w:t>
      </w:r>
      <w:r w:rsidRPr="001C741B">
        <w:rPr>
          <w:rFonts w:eastAsia="Verdana"/>
          <w:spacing w:val="1"/>
          <w:szCs w:val="20"/>
        </w:rPr>
        <w:t>iq</w:t>
      </w:r>
      <w:r w:rsidRPr="001C741B">
        <w:rPr>
          <w:rFonts w:eastAsia="Verdana"/>
          <w:spacing w:val="-1"/>
          <w:szCs w:val="20"/>
        </w:rPr>
        <w:t>u</w:t>
      </w:r>
      <w:r w:rsidRPr="001C741B">
        <w:rPr>
          <w:rFonts w:eastAsia="Verdana"/>
          <w:spacing w:val="1"/>
          <w:szCs w:val="20"/>
        </w:rPr>
        <w:t>id</w:t>
      </w:r>
      <w:r w:rsidRPr="001C741B">
        <w:rPr>
          <w:rFonts w:eastAsia="Verdana"/>
          <w:szCs w:val="20"/>
        </w:rPr>
        <w:t>s</w:t>
      </w:r>
      <w:r w:rsidRPr="001C741B">
        <w:rPr>
          <w:rFonts w:eastAsia="Verdana"/>
          <w:spacing w:val="6"/>
          <w:szCs w:val="20"/>
        </w:rPr>
        <w:t xml:space="preserve"> </w:t>
      </w:r>
      <w:r w:rsidRPr="001C741B">
        <w:rPr>
          <w:rFonts w:eastAsia="Verdana"/>
          <w:spacing w:val="1"/>
          <w:szCs w:val="20"/>
        </w:rPr>
        <w:t>e</w:t>
      </w:r>
      <w:r w:rsidRPr="001C741B">
        <w:rPr>
          <w:rFonts w:eastAsia="Verdana"/>
          <w:spacing w:val="-1"/>
          <w:szCs w:val="20"/>
        </w:rPr>
        <w:t>n</w:t>
      </w:r>
      <w:r w:rsidRPr="001C741B">
        <w:rPr>
          <w:rFonts w:eastAsia="Verdana"/>
          <w:spacing w:val="1"/>
          <w:szCs w:val="20"/>
        </w:rPr>
        <w:t>te</w:t>
      </w:r>
      <w:r w:rsidRPr="001C741B">
        <w:rPr>
          <w:rFonts w:eastAsia="Verdana"/>
          <w:szCs w:val="20"/>
        </w:rPr>
        <w:t>rs</w:t>
      </w:r>
      <w:r w:rsidRPr="001C741B">
        <w:rPr>
          <w:rFonts w:eastAsia="Verdana"/>
          <w:spacing w:val="6"/>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6"/>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to</w:t>
      </w:r>
      <w:r w:rsidRPr="001C741B">
        <w:rPr>
          <w:rFonts w:eastAsia="Verdana"/>
          <w:szCs w:val="20"/>
        </w:rPr>
        <w:t>r</w:t>
      </w:r>
      <w:r w:rsidRPr="001C741B">
        <w:rPr>
          <w:rFonts w:eastAsia="Verdana"/>
          <w:spacing w:val="3"/>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r</w:t>
      </w:r>
      <w:r w:rsidRPr="001C741B">
        <w:rPr>
          <w:rFonts w:eastAsia="Verdana"/>
          <w:spacing w:val="1"/>
          <w:szCs w:val="20"/>
        </w:rPr>
        <w:t>o</w:t>
      </w:r>
      <w:r w:rsidRPr="001C741B">
        <w:rPr>
          <w:rFonts w:eastAsia="Verdana"/>
          <w:spacing w:val="-1"/>
          <w:szCs w:val="20"/>
        </w:rPr>
        <w:t>u</w:t>
      </w:r>
      <w:r w:rsidRPr="001C741B">
        <w:rPr>
          <w:rFonts w:eastAsia="Verdana"/>
          <w:spacing w:val="1"/>
          <w:szCs w:val="20"/>
        </w:rPr>
        <w:t>g</w:t>
      </w:r>
      <w:r w:rsidRPr="001C741B">
        <w:rPr>
          <w:rFonts w:eastAsia="Verdana"/>
          <w:szCs w:val="20"/>
        </w:rPr>
        <w:t>h</w:t>
      </w:r>
      <w:r w:rsidRPr="001C741B">
        <w:rPr>
          <w:rFonts w:eastAsia="Verdana"/>
          <w:spacing w:val="4"/>
          <w:szCs w:val="20"/>
        </w:rPr>
        <w:t xml:space="preserve"> </w:t>
      </w:r>
      <w:r w:rsidRPr="001C741B">
        <w:rPr>
          <w:rFonts w:eastAsia="Verdana"/>
          <w:szCs w:val="20"/>
        </w:rPr>
        <w:t>s</w:t>
      </w:r>
      <w:r w:rsidRPr="001C741B">
        <w:rPr>
          <w:rFonts w:eastAsia="Verdana"/>
          <w:spacing w:val="1"/>
          <w:szCs w:val="20"/>
        </w:rPr>
        <w:t>pe</w:t>
      </w:r>
      <w:r w:rsidRPr="001C741B">
        <w:rPr>
          <w:rFonts w:eastAsia="Verdana"/>
          <w:szCs w:val="20"/>
        </w:rPr>
        <w:t>c</w:t>
      </w:r>
      <w:r w:rsidRPr="001C741B">
        <w:rPr>
          <w:rFonts w:eastAsia="Verdana"/>
          <w:spacing w:val="-1"/>
          <w:szCs w:val="20"/>
        </w:rPr>
        <w:t>i</w:t>
      </w:r>
      <w:r w:rsidRPr="001C741B">
        <w:rPr>
          <w:rFonts w:eastAsia="Verdana"/>
          <w:szCs w:val="20"/>
        </w:rPr>
        <w:t>al</w:t>
      </w:r>
      <w:r w:rsidRPr="001C741B">
        <w:rPr>
          <w:rFonts w:eastAsia="Verdana"/>
          <w:spacing w:val="8"/>
          <w:szCs w:val="20"/>
        </w:rPr>
        <w:t xml:space="preserve"> </w:t>
      </w:r>
      <w:r w:rsidRPr="001C741B">
        <w:rPr>
          <w:rFonts w:eastAsia="Verdana"/>
          <w:spacing w:val="1"/>
          <w:szCs w:val="20"/>
        </w:rPr>
        <w:t>pol</w:t>
      </w:r>
      <w:r w:rsidRPr="001C741B">
        <w:rPr>
          <w:rFonts w:eastAsia="Verdana"/>
          <w:spacing w:val="-1"/>
          <w:szCs w:val="20"/>
        </w:rPr>
        <w:t>y</w:t>
      </w:r>
      <w:r w:rsidRPr="001C741B">
        <w:rPr>
          <w:rFonts w:eastAsia="Verdana"/>
          <w:spacing w:val="-2"/>
          <w:szCs w:val="20"/>
        </w:rPr>
        <w:t>e</w:t>
      </w:r>
      <w:r w:rsidRPr="001C741B">
        <w:rPr>
          <w:rFonts w:eastAsia="Verdana"/>
          <w:spacing w:val="1"/>
          <w:szCs w:val="20"/>
        </w:rPr>
        <w:t>t</w:t>
      </w:r>
      <w:r w:rsidRPr="001C741B">
        <w:rPr>
          <w:rFonts w:eastAsia="Verdana"/>
          <w:spacing w:val="-1"/>
          <w:szCs w:val="20"/>
        </w:rPr>
        <w:t>hy</w:t>
      </w:r>
      <w:r w:rsidRPr="001C741B">
        <w:rPr>
          <w:rFonts w:eastAsia="Verdana"/>
          <w:spacing w:val="1"/>
          <w:szCs w:val="20"/>
        </w:rPr>
        <w:t>le</w:t>
      </w:r>
      <w:r w:rsidRPr="001C741B">
        <w:rPr>
          <w:rFonts w:eastAsia="Verdana"/>
          <w:spacing w:val="-1"/>
          <w:szCs w:val="20"/>
        </w:rPr>
        <w:t>n</w:t>
      </w:r>
      <w:r w:rsidRPr="001C741B">
        <w:rPr>
          <w:rFonts w:eastAsia="Verdana"/>
          <w:szCs w:val="20"/>
        </w:rPr>
        <w:t xml:space="preserve">e </w:t>
      </w:r>
      <w:r w:rsidRPr="001C741B">
        <w:rPr>
          <w:rFonts w:eastAsia="Verdana"/>
          <w:spacing w:val="1"/>
          <w:szCs w:val="20"/>
        </w:rPr>
        <w:t>pl</w:t>
      </w:r>
      <w:r w:rsidRPr="001C741B">
        <w:rPr>
          <w:rFonts w:eastAsia="Verdana"/>
          <w:szCs w:val="20"/>
        </w:rPr>
        <w:t>a</w:t>
      </w:r>
      <w:r w:rsidRPr="001C741B">
        <w:rPr>
          <w:rFonts w:eastAsia="Verdana"/>
          <w:spacing w:val="1"/>
          <w:szCs w:val="20"/>
        </w:rPr>
        <w:t>te</w:t>
      </w:r>
      <w:r w:rsidRPr="001C741B">
        <w:rPr>
          <w:rFonts w:eastAsia="Verdana"/>
          <w:szCs w:val="20"/>
        </w:rPr>
        <w:t>s.</w:t>
      </w:r>
      <w:r w:rsidRPr="001C741B">
        <w:rPr>
          <w:rFonts w:eastAsia="Verdana"/>
          <w:spacing w:val="12"/>
          <w:szCs w:val="20"/>
        </w:rPr>
        <w:t xml:space="preserve"> Drops of oily substances </w:t>
      </w:r>
      <w:r w:rsidRPr="001C741B">
        <w:rPr>
          <w:rFonts w:eastAsia="Verdana"/>
          <w:szCs w:val="20"/>
        </w:rPr>
        <w:t>c</w:t>
      </w:r>
      <w:r w:rsidRPr="001C741B">
        <w:rPr>
          <w:rFonts w:eastAsia="Verdana"/>
          <w:spacing w:val="-1"/>
          <w:szCs w:val="20"/>
        </w:rPr>
        <w:t>lu</w:t>
      </w:r>
      <w:r w:rsidRPr="001C741B">
        <w:rPr>
          <w:rFonts w:eastAsia="Verdana"/>
          <w:szCs w:val="20"/>
        </w:rPr>
        <w:t>s</w:t>
      </w:r>
      <w:r w:rsidRPr="001C741B">
        <w:rPr>
          <w:rFonts w:eastAsia="Verdana"/>
          <w:spacing w:val="1"/>
          <w:szCs w:val="20"/>
        </w:rPr>
        <w:t>te</w:t>
      </w:r>
      <w:r w:rsidRPr="001C741B">
        <w:rPr>
          <w:rFonts w:eastAsia="Verdana"/>
          <w:szCs w:val="20"/>
        </w:rPr>
        <w:t>r</w:t>
      </w:r>
      <w:r w:rsidRPr="001C741B">
        <w:rPr>
          <w:rFonts w:eastAsia="Verdana"/>
          <w:spacing w:val="12"/>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16"/>
          <w:szCs w:val="20"/>
        </w:rPr>
        <w:t xml:space="preserve"> </w:t>
      </w:r>
      <w:r w:rsidRPr="001C741B">
        <w:rPr>
          <w:rFonts w:eastAsia="Verdana"/>
          <w:spacing w:val="1"/>
          <w:szCs w:val="20"/>
        </w:rPr>
        <w:t>d</w:t>
      </w:r>
      <w:r w:rsidRPr="001C741B">
        <w:rPr>
          <w:rFonts w:eastAsia="Verdana"/>
          <w:spacing w:val="-1"/>
          <w:szCs w:val="20"/>
        </w:rPr>
        <w:t>u</w:t>
      </w:r>
      <w:r w:rsidRPr="001C741B">
        <w:rPr>
          <w:rFonts w:eastAsia="Verdana"/>
          <w:szCs w:val="20"/>
        </w:rPr>
        <w:t>e</w:t>
      </w:r>
      <w:r w:rsidRPr="001C741B">
        <w:rPr>
          <w:rFonts w:eastAsia="Verdana"/>
          <w:spacing w:val="14"/>
          <w:szCs w:val="20"/>
        </w:rPr>
        <w:t xml:space="preserve"> </w:t>
      </w:r>
      <w:r w:rsidRPr="001C741B">
        <w:rPr>
          <w:rFonts w:eastAsia="Verdana"/>
          <w:spacing w:val="1"/>
          <w:szCs w:val="20"/>
        </w:rPr>
        <w:t>t</w:t>
      </w:r>
      <w:r w:rsidRPr="001C741B">
        <w:rPr>
          <w:rFonts w:eastAsia="Verdana"/>
          <w:szCs w:val="20"/>
        </w:rPr>
        <w:t>o</w:t>
      </w:r>
      <w:r w:rsidRPr="001C741B">
        <w:rPr>
          <w:rFonts w:eastAsia="Verdana"/>
          <w:spacing w:val="15"/>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pacing w:val="1"/>
          <w:szCs w:val="20"/>
        </w:rPr>
        <w:t>ei</w:t>
      </w:r>
      <w:r w:rsidRPr="001C741B">
        <w:rPr>
          <w:rFonts w:eastAsia="Verdana"/>
          <w:szCs w:val="20"/>
        </w:rPr>
        <w:t>r</w:t>
      </w:r>
      <w:r w:rsidRPr="001C741B">
        <w:rPr>
          <w:rFonts w:eastAsia="Verdana"/>
          <w:spacing w:val="12"/>
          <w:szCs w:val="20"/>
        </w:rPr>
        <w:t xml:space="preserve"> low </w:t>
      </w:r>
      <w:r w:rsidRPr="001C741B">
        <w:rPr>
          <w:rFonts w:eastAsia="Verdana"/>
          <w:szCs w:val="20"/>
        </w:rPr>
        <w:t>s</w:t>
      </w:r>
      <w:r w:rsidRPr="001C741B">
        <w:rPr>
          <w:rFonts w:eastAsia="Verdana"/>
          <w:spacing w:val="1"/>
          <w:szCs w:val="20"/>
        </w:rPr>
        <w:t>pe</w:t>
      </w:r>
      <w:r w:rsidRPr="001C741B">
        <w:rPr>
          <w:rFonts w:eastAsia="Verdana"/>
          <w:spacing w:val="-3"/>
          <w:szCs w:val="20"/>
        </w:rPr>
        <w:t>c</w:t>
      </w:r>
      <w:r w:rsidRPr="001C741B">
        <w:rPr>
          <w:rFonts w:eastAsia="Verdana"/>
          <w:spacing w:val="1"/>
          <w:szCs w:val="20"/>
        </w:rPr>
        <w:t>i</w:t>
      </w:r>
      <w:r w:rsidRPr="001C741B">
        <w:rPr>
          <w:rFonts w:eastAsia="Verdana"/>
          <w:spacing w:val="-1"/>
          <w:szCs w:val="20"/>
        </w:rPr>
        <w:t>f</w:t>
      </w:r>
      <w:r w:rsidRPr="001C741B">
        <w:rPr>
          <w:rFonts w:eastAsia="Verdana"/>
          <w:spacing w:val="1"/>
          <w:szCs w:val="20"/>
        </w:rPr>
        <w:t>i</w:t>
      </w:r>
      <w:r w:rsidRPr="001C741B">
        <w:rPr>
          <w:rFonts w:eastAsia="Verdana"/>
          <w:szCs w:val="20"/>
        </w:rPr>
        <w:t>c</w:t>
      </w:r>
      <w:r w:rsidRPr="001C741B">
        <w:rPr>
          <w:rFonts w:eastAsia="Verdana"/>
          <w:spacing w:val="12"/>
          <w:szCs w:val="20"/>
        </w:rPr>
        <w:t xml:space="preserve"> </w:t>
      </w:r>
      <w:r w:rsidRPr="001C741B">
        <w:rPr>
          <w:rFonts w:eastAsia="Verdana"/>
          <w:spacing w:val="-1"/>
          <w:szCs w:val="20"/>
        </w:rPr>
        <w:t>w</w:t>
      </w:r>
      <w:r w:rsidRPr="001C741B">
        <w:rPr>
          <w:rFonts w:eastAsia="Verdana"/>
          <w:spacing w:val="1"/>
          <w:szCs w:val="20"/>
        </w:rPr>
        <w:t>e</w:t>
      </w:r>
      <w:r w:rsidRPr="001C741B">
        <w:rPr>
          <w:rFonts w:eastAsia="Verdana"/>
          <w:spacing w:val="-1"/>
          <w:szCs w:val="20"/>
        </w:rPr>
        <w:t>i</w:t>
      </w:r>
      <w:r w:rsidRPr="001C741B">
        <w:rPr>
          <w:rFonts w:eastAsia="Verdana"/>
          <w:spacing w:val="1"/>
          <w:szCs w:val="20"/>
        </w:rPr>
        <w:t>g</w:t>
      </w:r>
      <w:r w:rsidRPr="001C741B">
        <w:rPr>
          <w:rFonts w:eastAsia="Verdana"/>
          <w:spacing w:val="-1"/>
          <w:szCs w:val="20"/>
        </w:rPr>
        <w:t>h</w:t>
      </w:r>
      <w:r w:rsidRPr="001C741B">
        <w:rPr>
          <w:rFonts w:eastAsia="Verdana"/>
          <w:szCs w:val="20"/>
        </w:rPr>
        <w:t>t</w:t>
      </w:r>
      <w:r w:rsidRPr="001C741B">
        <w:rPr>
          <w:rFonts w:eastAsia="Verdana"/>
          <w:spacing w:val="13"/>
          <w:szCs w:val="20"/>
        </w:rPr>
        <w:t xml:space="preserve"> </w:t>
      </w:r>
      <w:r w:rsidRPr="001C741B">
        <w:rPr>
          <w:rFonts w:eastAsia="Verdana"/>
          <w:szCs w:val="20"/>
        </w:rPr>
        <w:t>r</w:t>
      </w:r>
      <w:r w:rsidRPr="001C741B">
        <w:rPr>
          <w:rFonts w:eastAsia="Verdana"/>
          <w:spacing w:val="-2"/>
          <w:szCs w:val="20"/>
        </w:rPr>
        <w:t>a</w:t>
      </w:r>
      <w:r w:rsidRPr="001C741B">
        <w:rPr>
          <w:rFonts w:eastAsia="Verdana"/>
          <w:spacing w:val="1"/>
          <w:szCs w:val="20"/>
        </w:rPr>
        <w:t>i</w:t>
      </w:r>
      <w:r w:rsidRPr="001C741B">
        <w:rPr>
          <w:rFonts w:eastAsia="Verdana"/>
          <w:szCs w:val="20"/>
        </w:rPr>
        <w:t>se</w:t>
      </w:r>
      <w:r w:rsidRPr="001C741B">
        <w:rPr>
          <w:rFonts w:eastAsia="Verdana"/>
          <w:spacing w:val="13"/>
          <w:szCs w:val="20"/>
        </w:rPr>
        <w:t xml:space="preserve"> </w:t>
      </w:r>
      <w:r w:rsidRPr="001C741B">
        <w:rPr>
          <w:rFonts w:eastAsia="Verdana"/>
          <w:spacing w:val="1"/>
          <w:szCs w:val="20"/>
        </w:rPr>
        <w:t>t</w:t>
      </w:r>
      <w:r w:rsidRPr="001C741B">
        <w:rPr>
          <w:rFonts w:eastAsia="Verdana"/>
          <w:szCs w:val="20"/>
        </w:rPr>
        <w:t>o</w:t>
      </w:r>
      <w:r w:rsidRPr="001C741B">
        <w:rPr>
          <w:rFonts w:eastAsia="Verdana"/>
          <w:spacing w:val="15"/>
          <w:szCs w:val="20"/>
        </w:rPr>
        <w:t xml:space="preserve"> </w:t>
      </w:r>
      <w:r w:rsidRPr="001C741B">
        <w:rPr>
          <w:rFonts w:eastAsia="Verdana"/>
          <w:spacing w:val="-1"/>
          <w:szCs w:val="20"/>
        </w:rPr>
        <w:t>th</w:t>
      </w:r>
      <w:r w:rsidRPr="001C741B">
        <w:rPr>
          <w:rFonts w:eastAsia="Verdana"/>
          <w:szCs w:val="20"/>
        </w:rPr>
        <w:t>e</w:t>
      </w:r>
      <w:r w:rsidRPr="001C741B">
        <w:rPr>
          <w:rFonts w:eastAsia="Verdana"/>
          <w:spacing w:val="16"/>
          <w:szCs w:val="20"/>
        </w:rPr>
        <w:t xml:space="preserve"> </w:t>
      </w:r>
      <w:r w:rsidRPr="001C741B">
        <w:rPr>
          <w:rFonts w:eastAsia="Verdana"/>
          <w:szCs w:val="20"/>
        </w:rPr>
        <w:t>s</w:t>
      </w:r>
      <w:r w:rsidRPr="001C741B">
        <w:rPr>
          <w:rFonts w:eastAsia="Verdana"/>
          <w:spacing w:val="-1"/>
          <w:szCs w:val="20"/>
        </w:rPr>
        <w:t>u</w:t>
      </w:r>
      <w:r w:rsidRPr="001C741B">
        <w:rPr>
          <w:rFonts w:eastAsia="Verdana"/>
          <w:szCs w:val="20"/>
        </w:rPr>
        <w:t>r</w:t>
      </w:r>
      <w:r w:rsidRPr="001C741B">
        <w:rPr>
          <w:rFonts w:eastAsia="Verdana"/>
          <w:spacing w:val="-1"/>
          <w:szCs w:val="20"/>
        </w:rPr>
        <w:t>f</w:t>
      </w:r>
      <w:r w:rsidRPr="001C741B">
        <w:rPr>
          <w:rFonts w:eastAsia="Verdana"/>
          <w:szCs w:val="20"/>
        </w:rPr>
        <w:t>ac</w:t>
      </w:r>
      <w:r w:rsidRPr="001C741B">
        <w:rPr>
          <w:rFonts w:eastAsia="Verdana"/>
          <w:spacing w:val="1"/>
          <w:szCs w:val="20"/>
        </w:rPr>
        <w:t>e</w:t>
      </w:r>
      <w:r w:rsidRPr="001C741B">
        <w:rPr>
          <w:rFonts w:eastAsia="Verdana"/>
          <w:szCs w:val="20"/>
        </w:rPr>
        <w:t>.</w:t>
      </w:r>
      <w:r w:rsidRPr="001C741B">
        <w:rPr>
          <w:rFonts w:eastAsia="Verdana"/>
          <w:spacing w:val="11"/>
          <w:szCs w:val="20"/>
        </w:rPr>
        <w:t xml:space="preserve"> </w:t>
      </w:r>
      <w:r w:rsidRPr="001C741B">
        <w:rPr>
          <w:rFonts w:eastAsia="Verdana"/>
          <w:szCs w:val="20"/>
        </w:rPr>
        <w:t xml:space="preserve">At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8"/>
          <w:szCs w:val="20"/>
        </w:rPr>
        <w:t xml:space="preserve"> </w:t>
      </w:r>
      <w:r w:rsidRPr="001C741B">
        <w:rPr>
          <w:rFonts w:eastAsia="Verdana"/>
          <w:szCs w:val="20"/>
        </w:rPr>
        <w:t>same</w:t>
      </w:r>
      <w:r w:rsidRPr="001C741B">
        <w:rPr>
          <w:rFonts w:eastAsia="Verdana"/>
          <w:spacing w:val="6"/>
          <w:szCs w:val="20"/>
        </w:rPr>
        <w:t xml:space="preserve"> </w:t>
      </w:r>
      <w:r w:rsidRPr="001C741B">
        <w:rPr>
          <w:rFonts w:eastAsia="Verdana"/>
          <w:spacing w:val="1"/>
          <w:szCs w:val="20"/>
        </w:rPr>
        <w:t>ti</w:t>
      </w:r>
      <w:r w:rsidRPr="001C741B">
        <w:rPr>
          <w:rFonts w:eastAsia="Verdana"/>
          <w:szCs w:val="20"/>
        </w:rPr>
        <w:t>me</w:t>
      </w:r>
      <w:r w:rsidRPr="001C741B">
        <w:rPr>
          <w:rFonts w:eastAsia="Verdana"/>
          <w:spacing w:val="7"/>
          <w:szCs w:val="20"/>
        </w:rPr>
        <w:t xml:space="preserve"> </w:t>
      </w:r>
      <w:r w:rsidRPr="001C741B">
        <w:rPr>
          <w:rFonts w:eastAsia="Verdana"/>
          <w:spacing w:val="1"/>
          <w:szCs w:val="20"/>
        </w:rPr>
        <w:t>p</w:t>
      </w:r>
      <w:r w:rsidRPr="001C741B">
        <w:rPr>
          <w:rFonts w:eastAsia="Verdana"/>
          <w:spacing w:val="-1"/>
          <w:szCs w:val="20"/>
        </w:rPr>
        <w:t>o</w:t>
      </w:r>
      <w:r w:rsidRPr="001C741B">
        <w:rPr>
          <w:rFonts w:eastAsia="Verdana"/>
          <w:spacing w:val="1"/>
          <w:szCs w:val="20"/>
        </w:rPr>
        <w:t>l</w:t>
      </w:r>
      <w:r w:rsidRPr="001C741B">
        <w:rPr>
          <w:rFonts w:eastAsia="Verdana"/>
          <w:spacing w:val="-1"/>
          <w:szCs w:val="20"/>
        </w:rPr>
        <w:t>y</w:t>
      </w:r>
      <w:r w:rsidRPr="001C741B">
        <w:rPr>
          <w:rFonts w:eastAsia="Verdana"/>
          <w:spacing w:val="1"/>
          <w:szCs w:val="20"/>
        </w:rPr>
        <w:t>et</w:t>
      </w:r>
      <w:r w:rsidRPr="001C741B">
        <w:rPr>
          <w:rFonts w:eastAsia="Verdana"/>
          <w:spacing w:val="-1"/>
          <w:szCs w:val="20"/>
        </w:rPr>
        <w:t>hy</w:t>
      </w:r>
      <w:r w:rsidRPr="001C741B">
        <w:rPr>
          <w:rFonts w:eastAsia="Verdana"/>
          <w:spacing w:val="1"/>
          <w:szCs w:val="20"/>
        </w:rPr>
        <w:t>le</w:t>
      </w:r>
      <w:r w:rsidRPr="001C741B">
        <w:rPr>
          <w:rFonts w:eastAsia="Verdana"/>
          <w:spacing w:val="-3"/>
          <w:szCs w:val="20"/>
        </w:rPr>
        <w:t>n</w:t>
      </w:r>
      <w:r w:rsidRPr="001C741B">
        <w:rPr>
          <w:rFonts w:eastAsia="Verdana"/>
          <w:szCs w:val="20"/>
        </w:rPr>
        <w:t xml:space="preserve">e </w:t>
      </w:r>
      <w:r w:rsidRPr="001C741B">
        <w:rPr>
          <w:rFonts w:eastAsia="Verdana"/>
          <w:spacing w:val="1"/>
          <w:szCs w:val="20"/>
        </w:rPr>
        <w:t>pl</w:t>
      </w:r>
      <w:r w:rsidRPr="001C741B">
        <w:rPr>
          <w:rFonts w:eastAsia="Verdana"/>
          <w:szCs w:val="20"/>
        </w:rPr>
        <w:t>a</w:t>
      </w:r>
      <w:r w:rsidRPr="001C741B">
        <w:rPr>
          <w:rFonts w:eastAsia="Verdana"/>
          <w:spacing w:val="1"/>
          <w:szCs w:val="20"/>
        </w:rPr>
        <w:t>t</w:t>
      </w:r>
      <w:r w:rsidRPr="001C741B">
        <w:rPr>
          <w:rFonts w:eastAsia="Verdana"/>
          <w:szCs w:val="20"/>
        </w:rPr>
        <w:t>e</w:t>
      </w:r>
      <w:r w:rsidRPr="001C741B">
        <w:rPr>
          <w:rFonts w:eastAsia="Verdana"/>
          <w:spacing w:val="7"/>
          <w:szCs w:val="20"/>
        </w:rPr>
        <w:t xml:space="preserve"> </w:t>
      </w:r>
      <w:r w:rsidRPr="001C741B">
        <w:rPr>
          <w:rFonts w:eastAsia="Verdana"/>
          <w:spacing w:val="1"/>
          <w:szCs w:val="20"/>
        </w:rPr>
        <w:t>p</w:t>
      </w:r>
      <w:r w:rsidRPr="001C741B">
        <w:rPr>
          <w:rFonts w:eastAsia="Verdana"/>
          <w:szCs w:val="20"/>
        </w:rPr>
        <w:t>acka</w:t>
      </w:r>
      <w:r w:rsidRPr="001C741B">
        <w:rPr>
          <w:rFonts w:eastAsia="Verdana"/>
          <w:spacing w:val="-1"/>
          <w:szCs w:val="20"/>
        </w:rPr>
        <w:t>g</w:t>
      </w:r>
      <w:r w:rsidRPr="001C741B">
        <w:rPr>
          <w:rFonts w:eastAsia="Verdana"/>
          <w:szCs w:val="20"/>
        </w:rPr>
        <w:t>e</w:t>
      </w:r>
      <w:r w:rsidRPr="001C741B">
        <w:rPr>
          <w:rFonts w:eastAsia="Verdana"/>
          <w:spacing w:val="3"/>
          <w:szCs w:val="20"/>
        </w:rPr>
        <w:t xml:space="preserve"> </w:t>
      </w:r>
      <w:r w:rsidRPr="001C741B">
        <w:rPr>
          <w:rFonts w:eastAsia="Verdana"/>
          <w:spacing w:val="-1"/>
          <w:szCs w:val="20"/>
        </w:rPr>
        <w:t>w</w:t>
      </w:r>
      <w:r w:rsidRPr="001C741B">
        <w:rPr>
          <w:rFonts w:eastAsia="Verdana"/>
          <w:spacing w:val="1"/>
          <w:szCs w:val="20"/>
        </w:rPr>
        <w:t>o</w:t>
      </w:r>
      <w:r w:rsidRPr="001C741B">
        <w:rPr>
          <w:rFonts w:eastAsia="Verdana"/>
          <w:szCs w:val="20"/>
        </w:rPr>
        <w:t>rks</w:t>
      </w:r>
      <w:r w:rsidRPr="001C741B">
        <w:rPr>
          <w:rFonts w:eastAsia="Verdana"/>
          <w:spacing w:val="4"/>
          <w:szCs w:val="20"/>
        </w:rPr>
        <w:t xml:space="preserve"> </w:t>
      </w:r>
      <w:r w:rsidRPr="001C741B">
        <w:rPr>
          <w:rFonts w:eastAsia="Verdana"/>
          <w:szCs w:val="20"/>
        </w:rPr>
        <w:t>as</w:t>
      </w:r>
      <w:r w:rsidRPr="001C741B">
        <w:rPr>
          <w:rFonts w:eastAsia="Verdana"/>
          <w:spacing w:val="10"/>
          <w:szCs w:val="20"/>
        </w:rPr>
        <w:t xml:space="preserve"> </w:t>
      </w:r>
      <w:r w:rsidRPr="001C741B">
        <w:rPr>
          <w:rFonts w:eastAsia="Verdana"/>
          <w:szCs w:val="20"/>
        </w:rPr>
        <w:t>a</w:t>
      </w:r>
      <w:r w:rsidRPr="001C741B">
        <w:rPr>
          <w:rFonts w:eastAsia="Verdana"/>
          <w:spacing w:val="7"/>
          <w:szCs w:val="20"/>
        </w:rPr>
        <w:t xml:space="preserve"> </w:t>
      </w:r>
      <w:r w:rsidRPr="001C741B">
        <w:rPr>
          <w:rFonts w:eastAsia="Verdana"/>
          <w:szCs w:val="20"/>
        </w:rPr>
        <w:t>s</w:t>
      </w:r>
      <w:r w:rsidRPr="001C741B">
        <w:rPr>
          <w:rFonts w:eastAsia="Verdana"/>
          <w:spacing w:val="1"/>
          <w:szCs w:val="20"/>
        </w:rPr>
        <w:t>l</w:t>
      </w:r>
      <w:r w:rsidRPr="001C741B">
        <w:rPr>
          <w:rFonts w:eastAsia="Verdana"/>
          <w:spacing w:val="-1"/>
          <w:szCs w:val="20"/>
        </w:rPr>
        <w:t>u</w:t>
      </w:r>
      <w:r w:rsidRPr="001C741B">
        <w:rPr>
          <w:rFonts w:eastAsia="Verdana"/>
          <w:spacing w:val="1"/>
          <w:szCs w:val="20"/>
        </w:rPr>
        <w:t>dg</w:t>
      </w:r>
      <w:r w:rsidRPr="001C741B">
        <w:rPr>
          <w:rFonts w:eastAsia="Verdana"/>
          <w:szCs w:val="20"/>
        </w:rPr>
        <w:t>e</w:t>
      </w:r>
      <w:r w:rsidRPr="001C741B">
        <w:rPr>
          <w:rFonts w:eastAsia="Verdana"/>
          <w:spacing w:val="5"/>
          <w:szCs w:val="20"/>
        </w:rPr>
        <w:t xml:space="preserve"> </w:t>
      </w:r>
      <w:r w:rsidRPr="001C741B">
        <w:rPr>
          <w:rFonts w:eastAsia="Verdana"/>
          <w:szCs w:val="20"/>
        </w:rPr>
        <w:t>s</w:t>
      </w:r>
      <w:r w:rsidRPr="001C741B">
        <w:rPr>
          <w:rFonts w:eastAsia="Verdana"/>
          <w:spacing w:val="1"/>
          <w:szCs w:val="20"/>
        </w:rPr>
        <w:t>et</w:t>
      </w:r>
      <w:r w:rsidRPr="001C741B">
        <w:rPr>
          <w:rFonts w:eastAsia="Verdana"/>
          <w:spacing w:val="-1"/>
          <w:szCs w:val="20"/>
        </w:rPr>
        <w:t>t</w:t>
      </w:r>
      <w:r w:rsidRPr="001C741B">
        <w:rPr>
          <w:rFonts w:eastAsia="Verdana"/>
          <w:spacing w:val="1"/>
          <w:szCs w:val="20"/>
        </w:rPr>
        <w:t>li</w:t>
      </w:r>
      <w:r w:rsidRPr="001C741B">
        <w:rPr>
          <w:rFonts w:eastAsia="Verdana"/>
          <w:spacing w:val="-1"/>
          <w:szCs w:val="20"/>
        </w:rPr>
        <w:t>n</w:t>
      </w:r>
      <w:r w:rsidRPr="001C741B">
        <w:rPr>
          <w:rFonts w:eastAsia="Verdana"/>
          <w:szCs w:val="20"/>
        </w:rPr>
        <w:t>g</w:t>
      </w:r>
      <w:r w:rsidRPr="001C741B">
        <w:rPr>
          <w:rFonts w:eastAsia="Verdana"/>
          <w:spacing w:val="5"/>
          <w:szCs w:val="20"/>
        </w:rPr>
        <w:t xml:space="preserve"> </w:t>
      </w:r>
      <w:r w:rsidRPr="001C741B">
        <w:rPr>
          <w:rFonts w:eastAsia="Verdana"/>
          <w:spacing w:val="1"/>
          <w:szCs w:val="20"/>
        </w:rPr>
        <w:t>t</w:t>
      </w:r>
      <w:r w:rsidRPr="001C741B">
        <w:rPr>
          <w:rFonts w:eastAsia="Verdana"/>
          <w:szCs w:val="20"/>
        </w:rPr>
        <w:t>a</w:t>
      </w:r>
      <w:r w:rsidRPr="001C741B">
        <w:rPr>
          <w:rFonts w:eastAsia="Verdana"/>
          <w:spacing w:val="-1"/>
          <w:szCs w:val="20"/>
        </w:rPr>
        <w:t>n</w:t>
      </w:r>
      <w:r w:rsidRPr="001C741B">
        <w:rPr>
          <w:rFonts w:eastAsia="Verdana"/>
          <w:szCs w:val="20"/>
        </w:rPr>
        <w:t>k</w:t>
      </w:r>
      <w:r w:rsidRPr="001C741B">
        <w:rPr>
          <w:rFonts w:eastAsia="Verdana"/>
          <w:spacing w:val="6"/>
          <w:szCs w:val="20"/>
        </w:rPr>
        <w:t xml:space="preserve"> </w:t>
      </w:r>
      <w:r w:rsidRPr="001C741B">
        <w:rPr>
          <w:rFonts w:eastAsia="Verdana"/>
          <w:spacing w:val="1"/>
          <w:szCs w:val="20"/>
        </w:rPr>
        <w:t>be</w:t>
      </w:r>
      <w:r w:rsidRPr="001C741B">
        <w:rPr>
          <w:rFonts w:eastAsia="Verdana"/>
          <w:szCs w:val="20"/>
        </w:rPr>
        <w:t>ca</w:t>
      </w:r>
      <w:r w:rsidRPr="001C741B">
        <w:rPr>
          <w:rFonts w:eastAsia="Verdana"/>
          <w:spacing w:val="-1"/>
          <w:szCs w:val="20"/>
        </w:rPr>
        <w:t>u</w:t>
      </w:r>
      <w:r w:rsidRPr="001C741B">
        <w:rPr>
          <w:rFonts w:eastAsia="Verdana"/>
          <w:szCs w:val="20"/>
        </w:rPr>
        <w:t>se</w:t>
      </w:r>
      <w:r w:rsidRPr="001C741B">
        <w:rPr>
          <w:rFonts w:eastAsia="Verdana"/>
          <w:spacing w:val="3"/>
          <w:szCs w:val="20"/>
        </w:rPr>
        <w:t xml:space="preserve"> </w:t>
      </w:r>
      <w:r w:rsidRPr="001C741B">
        <w:rPr>
          <w:rFonts w:eastAsia="Verdana"/>
          <w:spacing w:val="-1"/>
          <w:szCs w:val="20"/>
        </w:rPr>
        <w:t>w</w:t>
      </w:r>
      <w:r w:rsidRPr="001C741B">
        <w:rPr>
          <w:rFonts w:eastAsia="Verdana"/>
          <w:szCs w:val="20"/>
        </w:rPr>
        <w:t>a</w:t>
      </w:r>
      <w:r w:rsidRPr="001C741B">
        <w:rPr>
          <w:rFonts w:eastAsia="Verdana"/>
          <w:spacing w:val="1"/>
          <w:szCs w:val="20"/>
        </w:rPr>
        <w:t>te</w:t>
      </w:r>
      <w:r w:rsidRPr="001C741B">
        <w:rPr>
          <w:rFonts w:eastAsia="Verdana"/>
          <w:szCs w:val="20"/>
        </w:rPr>
        <w:t>r flow</w:t>
      </w:r>
      <w:r w:rsidRPr="001C741B">
        <w:rPr>
          <w:rFonts w:eastAsia="Verdana"/>
          <w:spacing w:val="2"/>
          <w:szCs w:val="20"/>
        </w:rPr>
        <w:t xml:space="preserve"> </w:t>
      </w:r>
      <w:r w:rsidRPr="001C741B">
        <w:rPr>
          <w:rFonts w:eastAsia="Verdana"/>
          <w:szCs w:val="20"/>
        </w:rPr>
        <w:t>s</w:t>
      </w:r>
      <w:r w:rsidRPr="001C741B">
        <w:rPr>
          <w:rFonts w:eastAsia="Verdana"/>
          <w:spacing w:val="-1"/>
          <w:szCs w:val="20"/>
        </w:rPr>
        <w:t>l</w:t>
      </w:r>
      <w:r w:rsidRPr="001C741B">
        <w:rPr>
          <w:rFonts w:eastAsia="Verdana"/>
          <w:spacing w:val="1"/>
          <w:szCs w:val="20"/>
        </w:rPr>
        <w:t>o</w:t>
      </w:r>
      <w:r w:rsidRPr="001C741B">
        <w:rPr>
          <w:rFonts w:eastAsia="Verdana"/>
          <w:spacing w:val="-1"/>
          <w:szCs w:val="20"/>
        </w:rPr>
        <w:t>w</w:t>
      </w:r>
      <w:r w:rsidRPr="001C741B">
        <w:rPr>
          <w:rFonts w:eastAsia="Verdana"/>
          <w:szCs w:val="20"/>
        </w:rPr>
        <w:t>s</w:t>
      </w:r>
      <w:r w:rsidRPr="001C741B">
        <w:rPr>
          <w:rFonts w:eastAsia="Verdana"/>
          <w:spacing w:val="4"/>
          <w:szCs w:val="20"/>
        </w:rPr>
        <w:t xml:space="preserve"> </w:t>
      </w:r>
      <w:r w:rsidRPr="001C741B">
        <w:rPr>
          <w:rFonts w:eastAsia="Verdana"/>
          <w:spacing w:val="1"/>
          <w:szCs w:val="20"/>
        </w:rPr>
        <w:t>do</w:t>
      </w:r>
      <w:r w:rsidRPr="001C741B">
        <w:rPr>
          <w:rFonts w:eastAsia="Verdana"/>
          <w:spacing w:val="-1"/>
          <w:szCs w:val="20"/>
        </w:rPr>
        <w:t>wn</w:t>
      </w:r>
      <w:r w:rsidRPr="001C741B">
        <w:rPr>
          <w:rFonts w:eastAsia="Verdana"/>
          <w:szCs w:val="20"/>
        </w:rPr>
        <w:t>.</w:t>
      </w:r>
      <w:r w:rsidRPr="001C741B">
        <w:rPr>
          <w:rFonts w:eastAsia="Verdana"/>
          <w:spacing w:val="2"/>
          <w:szCs w:val="20"/>
        </w:rPr>
        <w:t xml:space="preserve"> Very fine sludge is deposited on the lamella plates, which must clean during each emptying of the tank. Design of lamella plates should prevent clogging.</w:t>
      </w:r>
    </w:p>
    <w:p w:rsidR="0084416E" w:rsidRPr="001C741B" w:rsidRDefault="0084416E" w:rsidP="00147B5A">
      <w:pPr>
        <w:pStyle w:val="Heading3"/>
        <w:numPr>
          <w:ilvl w:val="3"/>
          <w:numId w:val="2"/>
        </w:numPr>
        <w:spacing w:before="0" w:line="240" w:lineRule="auto"/>
        <w:ind w:hanging="918"/>
        <w:jc w:val="both"/>
        <w:rPr>
          <w:szCs w:val="20"/>
        </w:rPr>
      </w:pPr>
      <w:bookmarkStart w:id="313" w:name="_Toc405100666"/>
      <w:bookmarkStart w:id="314" w:name="_Toc422487240"/>
      <w:r w:rsidRPr="001C741B">
        <w:rPr>
          <w:szCs w:val="20"/>
        </w:rPr>
        <w:t>Oil separator (L)</w:t>
      </w:r>
      <w:bookmarkEnd w:id="313"/>
      <w:bookmarkEnd w:id="314"/>
    </w:p>
    <w:p w:rsidR="0084416E" w:rsidRPr="001C741B" w:rsidRDefault="0084416E" w:rsidP="00147B5A">
      <w:pPr>
        <w:spacing w:before="0" w:line="240" w:lineRule="auto"/>
        <w:ind w:right="20"/>
        <w:jc w:val="both"/>
        <w:rPr>
          <w:rFonts w:eastAsia="Verdana"/>
          <w:spacing w:val="3"/>
          <w:szCs w:val="20"/>
        </w:rPr>
      </w:pPr>
      <w:r w:rsidRPr="001C741B">
        <w:rPr>
          <w:rFonts w:eastAsia="Verdana"/>
          <w:szCs w:val="20"/>
        </w:rPr>
        <w:t>P</w:t>
      </w:r>
      <w:r w:rsidRPr="001C741B">
        <w:rPr>
          <w:rFonts w:eastAsia="Verdana"/>
          <w:spacing w:val="1"/>
          <w:szCs w:val="20"/>
        </w:rPr>
        <w:t>ol</w:t>
      </w:r>
      <w:r w:rsidRPr="001C741B">
        <w:rPr>
          <w:rFonts w:eastAsia="Verdana"/>
          <w:spacing w:val="-1"/>
          <w:szCs w:val="20"/>
        </w:rPr>
        <w:t>y</w:t>
      </w:r>
      <w:r w:rsidRPr="001C741B">
        <w:rPr>
          <w:rFonts w:eastAsia="Verdana"/>
          <w:spacing w:val="1"/>
          <w:szCs w:val="20"/>
        </w:rPr>
        <w:t>et</w:t>
      </w:r>
      <w:r w:rsidRPr="001C741B">
        <w:rPr>
          <w:rFonts w:eastAsia="Verdana"/>
          <w:spacing w:val="-1"/>
          <w:szCs w:val="20"/>
        </w:rPr>
        <w:t>hy</w:t>
      </w:r>
      <w:r w:rsidRPr="001C741B">
        <w:rPr>
          <w:rFonts w:eastAsia="Verdana"/>
          <w:spacing w:val="1"/>
          <w:szCs w:val="20"/>
        </w:rPr>
        <w:t>le</w:t>
      </w:r>
      <w:r w:rsidRPr="001C741B">
        <w:rPr>
          <w:rFonts w:eastAsia="Verdana"/>
          <w:spacing w:val="-1"/>
          <w:szCs w:val="20"/>
        </w:rPr>
        <w:t>n</w:t>
      </w:r>
      <w:r w:rsidRPr="001C741B">
        <w:rPr>
          <w:rFonts w:eastAsia="Verdana"/>
          <w:szCs w:val="20"/>
        </w:rPr>
        <w:t xml:space="preserve">e lamella </w:t>
      </w:r>
      <w:r w:rsidRPr="001C741B">
        <w:rPr>
          <w:rFonts w:eastAsia="Verdana"/>
          <w:spacing w:val="1"/>
          <w:szCs w:val="20"/>
        </w:rPr>
        <w:t>pl</w:t>
      </w:r>
      <w:r w:rsidRPr="001C741B">
        <w:rPr>
          <w:rFonts w:eastAsia="Verdana"/>
          <w:spacing w:val="-2"/>
          <w:szCs w:val="20"/>
        </w:rPr>
        <w:t>a</w:t>
      </w:r>
      <w:r w:rsidRPr="001C741B">
        <w:rPr>
          <w:rFonts w:eastAsia="Verdana"/>
          <w:spacing w:val="1"/>
          <w:szCs w:val="20"/>
        </w:rPr>
        <w:t>t</w:t>
      </w:r>
      <w:r w:rsidRPr="001C741B">
        <w:rPr>
          <w:rFonts w:eastAsia="Verdana"/>
          <w:szCs w:val="20"/>
        </w:rPr>
        <w:t>e</w:t>
      </w:r>
      <w:r w:rsidRPr="001C741B">
        <w:rPr>
          <w:rFonts w:eastAsia="Verdana"/>
          <w:spacing w:val="7"/>
          <w:szCs w:val="20"/>
        </w:rPr>
        <w:t xml:space="preserve"> </w:t>
      </w:r>
      <w:r w:rsidRPr="001C741B">
        <w:rPr>
          <w:rFonts w:eastAsia="Verdana"/>
          <w:spacing w:val="1"/>
          <w:szCs w:val="20"/>
        </w:rPr>
        <w:t>p</w:t>
      </w:r>
      <w:r w:rsidRPr="001C741B">
        <w:rPr>
          <w:rFonts w:eastAsia="Verdana"/>
          <w:szCs w:val="20"/>
        </w:rPr>
        <w:t>ack</w:t>
      </w:r>
      <w:r w:rsidRPr="001C741B">
        <w:rPr>
          <w:rFonts w:eastAsia="Verdana"/>
          <w:spacing w:val="-2"/>
          <w:szCs w:val="20"/>
        </w:rPr>
        <w:t>a</w:t>
      </w:r>
      <w:r w:rsidRPr="001C741B">
        <w:rPr>
          <w:rFonts w:eastAsia="Verdana"/>
          <w:spacing w:val="-1"/>
          <w:szCs w:val="20"/>
        </w:rPr>
        <w:t>g</w:t>
      </w:r>
      <w:r w:rsidRPr="001C741B">
        <w:rPr>
          <w:rFonts w:eastAsia="Verdana"/>
          <w:szCs w:val="20"/>
        </w:rPr>
        <w:t>e</w:t>
      </w:r>
      <w:r w:rsidRPr="001C741B">
        <w:rPr>
          <w:rFonts w:eastAsia="Verdana"/>
          <w:spacing w:val="3"/>
          <w:szCs w:val="20"/>
        </w:rPr>
        <w:t xml:space="preserve"> is installed between the settling tank and the oil separator. The coalescent filter represents the key element of the oil separator.</w:t>
      </w:r>
    </w:p>
    <w:p w:rsidR="0084416E" w:rsidRPr="001C741B" w:rsidRDefault="0084416E" w:rsidP="00147B5A">
      <w:pPr>
        <w:pStyle w:val="Heading3"/>
        <w:numPr>
          <w:ilvl w:val="3"/>
          <w:numId w:val="2"/>
        </w:numPr>
        <w:spacing w:before="0" w:line="240" w:lineRule="auto"/>
        <w:ind w:hanging="918"/>
        <w:jc w:val="both"/>
        <w:rPr>
          <w:szCs w:val="20"/>
        </w:rPr>
      </w:pPr>
      <w:bookmarkStart w:id="315" w:name="_Toc405100667"/>
      <w:bookmarkStart w:id="316" w:name="_Toc422487241"/>
      <w:r w:rsidRPr="001C741B">
        <w:rPr>
          <w:szCs w:val="20"/>
        </w:rPr>
        <w:t>Coalescent filter (2)</w:t>
      </w:r>
      <w:bookmarkEnd w:id="315"/>
      <w:bookmarkEnd w:id="316"/>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pacing w:val="-1"/>
          <w:szCs w:val="20"/>
        </w:rPr>
        <w:t>S</w:t>
      </w:r>
      <w:r w:rsidRPr="001C741B">
        <w:rPr>
          <w:rFonts w:eastAsia="Verdana"/>
          <w:szCs w:val="20"/>
        </w:rPr>
        <w:t>ma</w:t>
      </w:r>
      <w:r w:rsidRPr="001C741B">
        <w:rPr>
          <w:rFonts w:eastAsia="Verdana"/>
          <w:spacing w:val="1"/>
          <w:szCs w:val="20"/>
        </w:rPr>
        <w:t>lle</w:t>
      </w:r>
      <w:r w:rsidRPr="001C741B">
        <w:rPr>
          <w:rFonts w:eastAsia="Verdana"/>
          <w:szCs w:val="20"/>
        </w:rPr>
        <w:t>r</w:t>
      </w:r>
      <w:r w:rsidRPr="001C741B">
        <w:rPr>
          <w:rFonts w:eastAsia="Verdana"/>
          <w:spacing w:val="-4"/>
          <w:szCs w:val="20"/>
        </w:rPr>
        <w:t xml:space="preserve"> </w:t>
      </w:r>
      <w:r w:rsidRPr="001C741B">
        <w:rPr>
          <w:rFonts w:eastAsia="Verdana"/>
          <w:spacing w:val="1"/>
          <w:szCs w:val="20"/>
        </w:rPr>
        <w:t>d</w:t>
      </w:r>
      <w:r w:rsidRPr="001C741B">
        <w:rPr>
          <w:rFonts w:eastAsia="Verdana"/>
          <w:szCs w:val="20"/>
        </w:rPr>
        <w:t>r</w:t>
      </w:r>
      <w:r w:rsidRPr="001C741B">
        <w:rPr>
          <w:rFonts w:eastAsia="Verdana"/>
          <w:spacing w:val="1"/>
          <w:szCs w:val="20"/>
        </w:rPr>
        <w:t>op</w:t>
      </w:r>
      <w:r w:rsidRPr="001C741B">
        <w:rPr>
          <w:rFonts w:eastAsia="Verdana"/>
          <w:szCs w:val="20"/>
        </w:rPr>
        <w:t>s</w:t>
      </w:r>
      <w:r w:rsidRPr="001C741B">
        <w:rPr>
          <w:rFonts w:eastAsia="Verdana"/>
          <w:spacing w:val="-6"/>
          <w:szCs w:val="20"/>
        </w:rPr>
        <w:t xml:space="preserve"> </w:t>
      </w:r>
      <w:r w:rsidRPr="001C741B">
        <w:rPr>
          <w:rFonts w:eastAsia="Verdana"/>
          <w:spacing w:val="1"/>
          <w:szCs w:val="20"/>
        </w:rPr>
        <w:t>o</w:t>
      </w:r>
      <w:r w:rsidRPr="001C741B">
        <w:rPr>
          <w:rFonts w:eastAsia="Verdana"/>
          <w:szCs w:val="20"/>
        </w:rPr>
        <w:t>f</w:t>
      </w:r>
      <w:r w:rsidRPr="001C741B">
        <w:rPr>
          <w:rFonts w:eastAsia="Verdana"/>
          <w:spacing w:val="-1"/>
          <w:szCs w:val="20"/>
        </w:rPr>
        <w:t xml:space="preserve"> </w:t>
      </w:r>
      <w:r w:rsidRPr="001C741B">
        <w:rPr>
          <w:rFonts w:eastAsia="Verdana"/>
          <w:spacing w:val="1"/>
          <w:szCs w:val="20"/>
        </w:rPr>
        <w:t>lig</w:t>
      </w:r>
      <w:r w:rsidRPr="001C741B">
        <w:rPr>
          <w:rFonts w:eastAsia="Verdana"/>
          <w:spacing w:val="-1"/>
          <w:szCs w:val="20"/>
        </w:rPr>
        <w:t>h</w:t>
      </w:r>
      <w:r w:rsidRPr="001C741B">
        <w:rPr>
          <w:rFonts w:eastAsia="Verdana"/>
          <w:szCs w:val="20"/>
        </w:rPr>
        <w:t xml:space="preserve">t </w:t>
      </w:r>
      <w:r w:rsidRPr="001C741B">
        <w:rPr>
          <w:rFonts w:eastAsia="Verdana"/>
          <w:spacing w:val="1"/>
          <w:szCs w:val="20"/>
        </w:rPr>
        <w:t>l</w:t>
      </w:r>
      <w:r w:rsidRPr="001C741B">
        <w:rPr>
          <w:rFonts w:eastAsia="Verdana"/>
          <w:spacing w:val="-1"/>
          <w:szCs w:val="20"/>
        </w:rPr>
        <w:t>i</w:t>
      </w:r>
      <w:r w:rsidRPr="001C741B">
        <w:rPr>
          <w:rFonts w:eastAsia="Verdana"/>
          <w:spacing w:val="1"/>
          <w:szCs w:val="20"/>
        </w:rPr>
        <w:t>q</w:t>
      </w:r>
      <w:r w:rsidRPr="001C741B">
        <w:rPr>
          <w:rFonts w:eastAsia="Verdana"/>
          <w:spacing w:val="-1"/>
          <w:szCs w:val="20"/>
        </w:rPr>
        <w:t>ui</w:t>
      </w:r>
      <w:r w:rsidRPr="001C741B">
        <w:rPr>
          <w:rFonts w:eastAsia="Verdana"/>
          <w:spacing w:val="1"/>
          <w:szCs w:val="20"/>
        </w:rPr>
        <w:t>d</w:t>
      </w:r>
      <w:r w:rsidRPr="001C741B">
        <w:rPr>
          <w:rFonts w:eastAsia="Verdana"/>
          <w:szCs w:val="20"/>
        </w:rPr>
        <w:t>s</w:t>
      </w:r>
      <w:r w:rsidRPr="001C741B">
        <w:rPr>
          <w:rFonts w:eastAsia="Verdana"/>
          <w:spacing w:val="-3"/>
          <w:szCs w:val="20"/>
        </w:rPr>
        <w:t xml:space="preserve"> are separated </w:t>
      </w:r>
      <w:r w:rsidRPr="001C741B">
        <w:rPr>
          <w:rFonts w:eastAsia="Verdana"/>
          <w:spacing w:val="1"/>
          <w:szCs w:val="20"/>
        </w:rPr>
        <w:t>b</w:t>
      </w:r>
      <w:r w:rsidRPr="001C741B">
        <w:rPr>
          <w:rFonts w:eastAsia="Verdana"/>
          <w:szCs w:val="20"/>
        </w:rPr>
        <w:t>y</w:t>
      </w:r>
      <w:r w:rsidRPr="001C741B">
        <w:rPr>
          <w:rFonts w:eastAsia="Verdana"/>
          <w:spacing w:val="-1"/>
          <w:szCs w:val="20"/>
        </w:rPr>
        <w:t xml:space="preserve"> the </w:t>
      </w:r>
      <w:r w:rsidRPr="001C741B">
        <w:rPr>
          <w:rFonts w:eastAsia="Verdana"/>
          <w:szCs w:val="20"/>
        </w:rPr>
        <w:t>c</w:t>
      </w:r>
      <w:r w:rsidRPr="001C741B">
        <w:rPr>
          <w:rFonts w:eastAsia="Verdana"/>
          <w:spacing w:val="1"/>
          <w:szCs w:val="20"/>
        </w:rPr>
        <w:t>o</w:t>
      </w:r>
      <w:r w:rsidRPr="001C741B">
        <w:rPr>
          <w:rFonts w:eastAsia="Verdana"/>
          <w:szCs w:val="20"/>
        </w:rPr>
        <w:t>a</w:t>
      </w:r>
      <w:r w:rsidRPr="001C741B">
        <w:rPr>
          <w:rFonts w:eastAsia="Verdana"/>
          <w:spacing w:val="1"/>
          <w:szCs w:val="20"/>
        </w:rPr>
        <w:t>le</w:t>
      </w:r>
      <w:r w:rsidRPr="001C741B">
        <w:rPr>
          <w:rFonts w:eastAsia="Verdana"/>
          <w:szCs w:val="20"/>
        </w:rPr>
        <w:t>s</w:t>
      </w:r>
      <w:r w:rsidRPr="001C741B">
        <w:rPr>
          <w:rFonts w:eastAsia="Verdana"/>
          <w:spacing w:val="-1"/>
          <w:szCs w:val="20"/>
        </w:rPr>
        <w:t>c</w:t>
      </w:r>
      <w:r w:rsidRPr="001C741B">
        <w:rPr>
          <w:rFonts w:eastAsia="Verdana"/>
          <w:spacing w:val="1"/>
          <w:szCs w:val="20"/>
        </w:rPr>
        <w:t>e</w:t>
      </w:r>
      <w:r w:rsidRPr="001C741B">
        <w:rPr>
          <w:rFonts w:eastAsia="Verdana"/>
          <w:spacing w:val="-1"/>
          <w:szCs w:val="20"/>
        </w:rPr>
        <w:t>n</w:t>
      </w:r>
      <w:r w:rsidRPr="001C741B">
        <w:rPr>
          <w:rFonts w:eastAsia="Verdana"/>
          <w:szCs w:val="20"/>
        </w:rPr>
        <w:t>t</w:t>
      </w:r>
      <w:r w:rsidRPr="001C741B">
        <w:rPr>
          <w:rFonts w:eastAsia="Verdana"/>
          <w:spacing w:val="-9"/>
          <w:szCs w:val="20"/>
        </w:rPr>
        <w:t xml:space="preserve"> </w:t>
      </w:r>
      <w:r w:rsidRPr="001C741B">
        <w:rPr>
          <w:rFonts w:eastAsia="Verdana"/>
          <w:spacing w:val="-1"/>
          <w:szCs w:val="20"/>
        </w:rPr>
        <w:t>f</w:t>
      </w:r>
      <w:r w:rsidRPr="001C741B">
        <w:rPr>
          <w:rFonts w:eastAsia="Verdana"/>
          <w:spacing w:val="1"/>
          <w:szCs w:val="20"/>
        </w:rPr>
        <w:t>ilte</w:t>
      </w:r>
      <w:r w:rsidRPr="001C741B">
        <w:rPr>
          <w:rFonts w:eastAsia="Verdana"/>
          <w:szCs w:val="20"/>
        </w:rPr>
        <w:t>r.</w:t>
      </w:r>
      <w:r w:rsidRPr="001C741B">
        <w:rPr>
          <w:rFonts w:eastAsia="Verdana"/>
          <w:spacing w:val="-3"/>
          <w:szCs w:val="20"/>
        </w:rPr>
        <w:t xml:space="preserve"> </w:t>
      </w:r>
      <w:r w:rsidRPr="001C741B">
        <w:rPr>
          <w:rFonts w:eastAsia="Verdana"/>
          <w:spacing w:val="1"/>
          <w:szCs w:val="20"/>
        </w:rPr>
        <w:t>I</w:t>
      </w:r>
      <w:r w:rsidRPr="001C741B">
        <w:rPr>
          <w:rFonts w:eastAsia="Verdana"/>
          <w:szCs w:val="20"/>
        </w:rPr>
        <w:t>t</w:t>
      </w:r>
      <w:r w:rsidRPr="001C741B">
        <w:rPr>
          <w:rFonts w:eastAsia="Verdana"/>
          <w:spacing w:val="2"/>
          <w:szCs w:val="20"/>
        </w:rPr>
        <w:t xml:space="preserve"> </w:t>
      </w:r>
      <w:r w:rsidRPr="001C741B">
        <w:rPr>
          <w:rFonts w:eastAsia="Verdana"/>
          <w:spacing w:val="1"/>
          <w:szCs w:val="20"/>
        </w:rPr>
        <w:t>i</w:t>
      </w:r>
      <w:r w:rsidRPr="001C741B">
        <w:rPr>
          <w:rFonts w:eastAsia="Verdana"/>
          <w:szCs w:val="20"/>
        </w:rPr>
        <w:t>s a</w:t>
      </w:r>
      <w:r w:rsidRPr="001C741B">
        <w:rPr>
          <w:rFonts w:eastAsia="Verdana"/>
          <w:spacing w:val="1"/>
          <w:szCs w:val="20"/>
        </w:rPr>
        <w:t xml:space="preserve"> </w:t>
      </w:r>
      <w:r w:rsidRPr="001C741B">
        <w:rPr>
          <w:rFonts w:eastAsia="Verdana"/>
          <w:spacing w:val="-1"/>
          <w:szCs w:val="20"/>
        </w:rPr>
        <w:t>f</w:t>
      </w:r>
      <w:r w:rsidRPr="001C741B">
        <w:rPr>
          <w:rFonts w:eastAsia="Verdana"/>
          <w:spacing w:val="1"/>
          <w:szCs w:val="20"/>
        </w:rPr>
        <w:t>il</w:t>
      </w:r>
      <w:r w:rsidRPr="001C741B">
        <w:rPr>
          <w:rFonts w:eastAsia="Verdana"/>
          <w:spacing w:val="-1"/>
          <w:szCs w:val="20"/>
        </w:rPr>
        <w:t>t</w:t>
      </w:r>
      <w:r w:rsidRPr="001C741B">
        <w:rPr>
          <w:rFonts w:eastAsia="Verdana"/>
          <w:spacing w:val="1"/>
          <w:szCs w:val="20"/>
        </w:rPr>
        <w:t>e</w:t>
      </w:r>
      <w:r w:rsidRPr="001C741B">
        <w:rPr>
          <w:rFonts w:eastAsia="Verdana"/>
          <w:szCs w:val="20"/>
        </w:rPr>
        <w:t>r</w:t>
      </w:r>
      <w:r w:rsidRPr="001C741B">
        <w:rPr>
          <w:rFonts w:eastAsia="Verdana"/>
          <w:spacing w:val="-1"/>
          <w:szCs w:val="20"/>
        </w:rPr>
        <w:t xml:space="preserve"> </w:t>
      </w:r>
      <w:r w:rsidRPr="001C741B">
        <w:rPr>
          <w:rFonts w:eastAsia="Verdana"/>
          <w:szCs w:val="20"/>
        </w:rPr>
        <w:t>ma</w:t>
      </w:r>
      <w:r w:rsidRPr="001C741B">
        <w:rPr>
          <w:rFonts w:eastAsia="Verdana"/>
          <w:spacing w:val="1"/>
          <w:szCs w:val="20"/>
        </w:rPr>
        <w:t>d</w:t>
      </w:r>
      <w:r w:rsidRPr="001C741B">
        <w:rPr>
          <w:rFonts w:eastAsia="Verdana"/>
          <w:szCs w:val="20"/>
        </w:rPr>
        <w:t>e</w:t>
      </w:r>
      <w:r w:rsidRPr="001C741B">
        <w:rPr>
          <w:rFonts w:eastAsia="Verdana"/>
          <w:spacing w:val="-3"/>
          <w:szCs w:val="20"/>
        </w:rPr>
        <w:t xml:space="preserve"> of</w:t>
      </w:r>
      <w:r w:rsidRPr="001C741B">
        <w:rPr>
          <w:rFonts w:eastAsia="Verdana"/>
          <w:szCs w:val="20"/>
        </w:rPr>
        <w:t xml:space="preserve"> </w:t>
      </w:r>
      <w:r w:rsidRPr="001C741B">
        <w:rPr>
          <w:rFonts w:eastAsia="Verdana"/>
          <w:spacing w:val="1"/>
          <w:szCs w:val="20"/>
        </w:rPr>
        <w:t>pol</w:t>
      </w:r>
      <w:r w:rsidRPr="001C741B">
        <w:rPr>
          <w:rFonts w:eastAsia="Verdana"/>
          <w:spacing w:val="-1"/>
          <w:szCs w:val="20"/>
        </w:rPr>
        <w:t>y</w:t>
      </w:r>
      <w:r w:rsidRPr="001C741B">
        <w:rPr>
          <w:rFonts w:eastAsia="Verdana"/>
          <w:spacing w:val="1"/>
          <w:szCs w:val="20"/>
        </w:rPr>
        <w:t>et</w:t>
      </w:r>
      <w:r w:rsidRPr="001C741B">
        <w:rPr>
          <w:rFonts w:eastAsia="Verdana"/>
          <w:spacing w:val="-1"/>
          <w:szCs w:val="20"/>
        </w:rPr>
        <w:t>hy</w:t>
      </w:r>
      <w:r w:rsidRPr="001C741B">
        <w:rPr>
          <w:rFonts w:eastAsia="Verdana"/>
          <w:spacing w:val="1"/>
          <w:szCs w:val="20"/>
        </w:rPr>
        <w:t>le</w:t>
      </w:r>
      <w:r w:rsidRPr="001C741B">
        <w:rPr>
          <w:rFonts w:eastAsia="Verdana"/>
          <w:spacing w:val="-1"/>
          <w:szCs w:val="20"/>
        </w:rPr>
        <w:t>n</w:t>
      </w:r>
      <w:r w:rsidRPr="001C741B">
        <w:rPr>
          <w:rFonts w:eastAsia="Verdana"/>
          <w:szCs w:val="20"/>
        </w:rPr>
        <w:t xml:space="preserve">e </w:t>
      </w:r>
      <w:r w:rsidRPr="001C741B">
        <w:rPr>
          <w:rFonts w:eastAsia="Verdana"/>
          <w:spacing w:val="-1"/>
          <w:szCs w:val="20"/>
        </w:rPr>
        <w:t>f</w:t>
      </w:r>
      <w:r w:rsidRPr="001C741B">
        <w:rPr>
          <w:rFonts w:eastAsia="Verdana"/>
          <w:spacing w:val="1"/>
          <w:szCs w:val="20"/>
        </w:rPr>
        <w:t>o</w:t>
      </w:r>
      <w:r w:rsidRPr="001C741B">
        <w:rPr>
          <w:rFonts w:eastAsia="Verdana"/>
          <w:szCs w:val="20"/>
        </w:rPr>
        <w:t>am</w:t>
      </w:r>
      <w:r w:rsidRPr="001C741B">
        <w:rPr>
          <w:rFonts w:eastAsia="Verdana"/>
          <w:spacing w:val="-6"/>
          <w:szCs w:val="20"/>
        </w:rPr>
        <w:t xml:space="preserve"> </w:t>
      </w:r>
      <w:r w:rsidRPr="001C741B">
        <w:rPr>
          <w:rFonts w:eastAsia="Verdana"/>
          <w:spacing w:val="1"/>
          <w:szCs w:val="20"/>
        </w:rPr>
        <w:t>o</w:t>
      </w:r>
      <w:r w:rsidRPr="001C741B">
        <w:rPr>
          <w:rFonts w:eastAsia="Verdana"/>
          <w:szCs w:val="20"/>
        </w:rPr>
        <w:t>r</w:t>
      </w:r>
      <w:r w:rsidRPr="001C741B">
        <w:rPr>
          <w:rFonts w:eastAsia="Verdana"/>
          <w:spacing w:val="-3"/>
          <w:szCs w:val="20"/>
        </w:rPr>
        <w:t xml:space="preserve"> </w:t>
      </w:r>
      <w:r w:rsidRPr="001C741B">
        <w:rPr>
          <w:rFonts w:eastAsia="Verdana"/>
          <w:spacing w:val="1"/>
          <w:szCs w:val="20"/>
        </w:rPr>
        <w:t>pl</w:t>
      </w:r>
      <w:r w:rsidRPr="001C741B">
        <w:rPr>
          <w:rFonts w:eastAsia="Verdana"/>
          <w:szCs w:val="20"/>
        </w:rPr>
        <w:t>a</w:t>
      </w:r>
      <w:r w:rsidRPr="001C741B">
        <w:rPr>
          <w:rFonts w:eastAsia="Verdana"/>
          <w:spacing w:val="1"/>
          <w:szCs w:val="20"/>
        </w:rPr>
        <w:t>te</w:t>
      </w:r>
      <w:r w:rsidRPr="001C741B">
        <w:rPr>
          <w:rFonts w:eastAsia="Verdana"/>
          <w:szCs w:val="20"/>
        </w:rPr>
        <w:t>s,</w:t>
      </w:r>
      <w:r w:rsidRPr="001C741B">
        <w:rPr>
          <w:rFonts w:eastAsia="Verdana"/>
          <w:spacing w:val="-7"/>
          <w:szCs w:val="20"/>
        </w:rPr>
        <w:t xml:space="preserve"> </w:t>
      </w:r>
      <w:r w:rsidRPr="001C741B">
        <w:rPr>
          <w:rFonts w:eastAsia="Verdana"/>
          <w:spacing w:val="1"/>
          <w:szCs w:val="20"/>
        </w:rPr>
        <w:t>o</w:t>
      </w:r>
      <w:r w:rsidRPr="001C741B">
        <w:rPr>
          <w:rFonts w:eastAsia="Verdana"/>
          <w:szCs w:val="20"/>
        </w:rPr>
        <w:t>n</w:t>
      </w:r>
      <w:r w:rsidRPr="001C741B">
        <w:rPr>
          <w:rFonts w:eastAsia="Verdana"/>
          <w:spacing w:val="-4"/>
          <w:szCs w:val="20"/>
        </w:rPr>
        <w:t xml:space="preserve"> </w:t>
      </w:r>
      <w:r w:rsidRPr="001C741B">
        <w:rPr>
          <w:rFonts w:eastAsia="Verdana"/>
          <w:spacing w:val="-1"/>
          <w:szCs w:val="20"/>
        </w:rPr>
        <w:t>wh</w:t>
      </w:r>
      <w:r w:rsidRPr="001C741B">
        <w:rPr>
          <w:rFonts w:eastAsia="Verdana"/>
          <w:spacing w:val="1"/>
          <w:szCs w:val="20"/>
        </w:rPr>
        <w:t>i</w:t>
      </w:r>
      <w:r w:rsidRPr="001C741B">
        <w:rPr>
          <w:rFonts w:eastAsia="Verdana"/>
          <w:szCs w:val="20"/>
        </w:rPr>
        <w:t>ch</w:t>
      </w:r>
      <w:r w:rsidRPr="001C741B">
        <w:rPr>
          <w:rFonts w:eastAsia="Verdana"/>
          <w:spacing w:val="-7"/>
          <w:szCs w:val="20"/>
        </w:rPr>
        <w:t xml:space="preserve"> </w:t>
      </w:r>
      <w:r w:rsidRPr="001C741B">
        <w:rPr>
          <w:rFonts w:eastAsia="Verdana"/>
          <w:spacing w:val="3"/>
          <w:szCs w:val="20"/>
        </w:rPr>
        <w:t>d</w:t>
      </w:r>
      <w:r w:rsidRPr="001C741B">
        <w:rPr>
          <w:rFonts w:eastAsia="Verdana"/>
          <w:szCs w:val="20"/>
        </w:rPr>
        <w:t>r</w:t>
      </w:r>
      <w:r w:rsidRPr="001C741B">
        <w:rPr>
          <w:rFonts w:eastAsia="Verdana"/>
          <w:spacing w:val="1"/>
          <w:szCs w:val="20"/>
        </w:rPr>
        <w:t>op</w:t>
      </w:r>
      <w:r w:rsidRPr="001C741B">
        <w:rPr>
          <w:rFonts w:eastAsia="Verdana"/>
          <w:szCs w:val="20"/>
        </w:rPr>
        <w:t>s</w:t>
      </w:r>
      <w:r w:rsidRPr="001C741B">
        <w:rPr>
          <w:rFonts w:eastAsia="Verdana"/>
          <w:spacing w:val="-6"/>
          <w:szCs w:val="20"/>
        </w:rPr>
        <w:t xml:space="preserve"> </w:t>
      </w:r>
      <w:r w:rsidRPr="001C741B">
        <w:rPr>
          <w:rFonts w:eastAsia="Verdana"/>
          <w:szCs w:val="20"/>
        </w:rPr>
        <w:t>c</w:t>
      </w:r>
      <w:r w:rsidRPr="001C741B">
        <w:rPr>
          <w:rFonts w:eastAsia="Verdana"/>
          <w:spacing w:val="1"/>
          <w:szCs w:val="20"/>
        </w:rPr>
        <w:t>l</w:t>
      </w:r>
      <w:r w:rsidRPr="001C741B">
        <w:rPr>
          <w:rFonts w:eastAsia="Verdana"/>
          <w:spacing w:val="-1"/>
          <w:szCs w:val="20"/>
        </w:rPr>
        <w:t>u</w:t>
      </w:r>
      <w:r w:rsidRPr="001C741B">
        <w:rPr>
          <w:rFonts w:eastAsia="Verdana"/>
          <w:szCs w:val="20"/>
        </w:rPr>
        <w:t>s</w:t>
      </w:r>
      <w:r w:rsidRPr="001C741B">
        <w:rPr>
          <w:rFonts w:eastAsia="Verdana"/>
          <w:spacing w:val="1"/>
          <w:szCs w:val="20"/>
        </w:rPr>
        <w:t>te</w:t>
      </w:r>
      <w:r w:rsidRPr="001C741B">
        <w:rPr>
          <w:rFonts w:eastAsia="Verdana"/>
          <w:szCs w:val="20"/>
        </w:rPr>
        <w:t>r</w:t>
      </w:r>
      <w:r w:rsidRPr="001C741B">
        <w:rPr>
          <w:rFonts w:eastAsia="Verdana"/>
          <w:spacing w:val="-7"/>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3"/>
          <w:szCs w:val="20"/>
        </w:rPr>
        <w:t xml:space="preserve"> </w:t>
      </w:r>
      <w:r w:rsidRPr="001C741B">
        <w:rPr>
          <w:rFonts w:eastAsia="Verdana"/>
          <w:szCs w:val="20"/>
        </w:rPr>
        <w:t>ra</w:t>
      </w:r>
      <w:r w:rsidRPr="001C741B">
        <w:rPr>
          <w:rFonts w:eastAsia="Verdana"/>
          <w:spacing w:val="1"/>
          <w:szCs w:val="20"/>
        </w:rPr>
        <w:t>i</w:t>
      </w:r>
      <w:r w:rsidRPr="001C741B">
        <w:rPr>
          <w:rFonts w:eastAsia="Verdana"/>
          <w:szCs w:val="20"/>
        </w:rPr>
        <w:t>se</w:t>
      </w:r>
      <w:r w:rsidRPr="001C741B">
        <w:rPr>
          <w:rFonts w:eastAsia="Verdana"/>
          <w:spacing w:val="-4"/>
          <w:szCs w:val="20"/>
        </w:rPr>
        <w:t xml:space="preserve"> </w:t>
      </w:r>
      <w:r w:rsidRPr="001C741B">
        <w:rPr>
          <w:rFonts w:eastAsia="Verdana"/>
          <w:spacing w:val="1"/>
          <w:szCs w:val="20"/>
        </w:rPr>
        <w:t>t</w:t>
      </w:r>
      <w:r w:rsidRPr="001C741B">
        <w:rPr>
          <w:rFonts w:eastAsia="Verdana"/>
          <w:szCs w:val="20"/>
        </w:rPr>
        <w:t>o</w:t>
      </w:r>
      <w:r w:rsidRPr="001C741B">
        <w:rPr>
          <w:rFonts w:eastAsia="Verdana"/>
          <w:spacing w:val="-3"/>
          <w:szCs w:val="20"/>
        </w:rPr>
        <w:t xml:space="preserve"> </w:t>
      </w:r>
      <w:r w:rsidRPr="001C741B">
        <w:rPr>
          <w:rFonts w:eastAsia="Verdana"/>
          <w:spacing w:val="1"/>
          <w:szCs w:val="20"/>
        </w:rPr>
        <w:t>t</w:t>
      </w:r>
      <w:r w:rsidRPr="001C741B">
        <w:rPr>
          <w:rFonts w:eastAsia="Verdana"/>
          <w:spacing w:val="-3"/>
          <w:szCs w:val="20"/>
        </w:rPr>
        <w:t>h</w:t>
      </w:r>
      <w:r w:rsidRPr="001C741B">
        <w:rPr>
          <w:rFonts w:eastAsia="Verdana"/>
          <w:szCs w:val="20"/>
        </w:rPr>
        <w:t>e</w:t>
      </w:r>
      <w:r w:rsidRPr="001C741B">
        <w:rPr>
          <w:rFonts w:eastAsia="Verdana"/>
          <w:spacing w:val="-3"/>
          <w:szCs w:val="20"/>
        </w:rPr>
        <w:t xml:space="preserve"> </w:t>
      </w:r>
      <w:r w:rsidRPr="001C741B">
        <w:rPr>
          <w:rFonts w:eastAsia="Verdana"/>
          <w:szCs w:val="20"/>
        </w:rPr>
        <w:t>s</w:t>
      </w:r>
      <w:r w:rsidRPr="001C741B">
        <w:rPr>
          <w:rFonts w:eastAsia="Verdana"/>
          <w:spacing w:val="-1"/>
          <w:szCs w:val="20"/>
        </w:rPr>
        <w:t>u</w:t>
      </w:r>
      <w:r w:rsidRPr="001C741B">
        <w:rPr>
          <w:rFonts w:eastAsia="Verdana"/>
          <w:szCs w:val="20"/>
        </w:rPr>
        <w:t>r</w:t>
      </w:r>
      <w:r w:rsidRPr="001C741B">
        <w:rPr>
          <w:rFonts w:eastAsia="Verdana"/>
          <w:spacing w:val="-1"/>
          <w:szCs w:val="20"/>
        </w:rPr>
        <w:t>f</w:t>
      </w:r>
      <w:r w:rsidRPr="001C741B">
        <w:rPr>
          <w:rFonts w:eastAsia="Verdana"/>
          <w:szCs w:val="20"/>
        </w:rPr>
        <w:t>ac</w:t>
      </w:r>
      <w:r w:rsidRPr="001C741B">
        <w:rPr>
          <w:rFonts w:eastAsia="Verdana"/>
          <w:spacing w:val="1"/>
          <w:szCs w:val="20"/>
        </w:rPr>
        <w:t>e</w:t>
      </w:r>
      <w:r w:rsidRPr="001C741B">
        <w:rPr>
          <w:rFonts w:eastAsia="Verdana"/>
          <w:szCs w:val="20"/>
        </w:rPr>
        <w:t>.</w:t>
      </w:r>
    </w:p>
    <w:p w:rsidR="0084416E" w:rsidRPr="001C741B" w:rsidRDefault="0084416E" w:rsidP="00147B5A">
      <w:pPr>
        <w:pStyle w:val="Heading3"/>
        <w:numPr>
          <w:ilvl w:val="3"/>
          <w:numId w:val="2"/>
        </w:numPr>
        <w:spacing w:before="0" w:line="240" w:lineRule="auto"/>
        <w:ind w:hanging="918"/>
        <w:jc w:val="both"/>
        <w:rPr>
          <w:szCs w:val="20"/>
        </w:rPr>
      </w:pPr>
      <w:bookmarkStart w:id="317" w:name="_Toc405100668"/>
      <w:bookmarkStart w:id="318" w:name="_Toc422487242"/>
      <w:r w:rsidRPr="001C741B">
        <w:rPr>
          <w:szCs w:val="20"/>
        </w:rPr>
        <w:t>Automatic valve at the outlet (4)</w:t>
      </w:r>
      <w:bookmarkEnd w:id="317"/>
      <w:bookmarkEnd w:id="318"/>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At the outlet there is a valve which gets automatically closed as soon as substantial quantity of light, oily liquids is collected by the oil separator. During regular control and maintenance the valve does not get closed. Proper operation of the valve is controlled in relation to the float valve that is also installed in the separator. As soon as app. 400mm of light liquids is separated, the float gets submerged, and the valve should get closed.</w:t>
      </w:r>
    </w:p>
    <w:p w:rsidR="0084416E" w:rsidRPr="001C741B" w:rsidRDefault="0084416E" w:rsidP="00147B5A">
      <w:pPr>
        <w:pStyle w:val="Heading3"/>
        <w:numPr>
          <w:ilvl w:val="3"/>
          <w:numId w:val="2"/>
        </w:numPr>
        <w:spacing w:before="0" w:line="240" w:lineRule="auto"/>
        <w:ind w:hanging="918"/>
        <w:jc w:val="both"/>
        <w:rPr>
          <w:szCs w:val="20"/>
        </w:rPr>
      </w:pPr>
      <w:bookmarkStart w:id="319" w:name="_Toc405100669"/>
      <w:bookmarkStart w:id="320" w:name="_Toc422487243"/>
      <w:r w:rsidRPr="001C741B">
        <w:rPr>
          <w:szCs w:val="20"/>
        </w:rPr>
        <w:t>Manhole for taking samples (p)</w:t>
      </w:r>
      <w:bookmarkEnd w:id="319"/>
      <w:bookmarkEnd w:id="320"/>
    </w:p>
    <w:p w:rsidR="0084416E" w:rsidRPr="001C741B" w:rsidRDefault="0084416E" w:rsidP="00147B5A">
      <w:pPr>
        <w:tabs>
          <w:tab w:val="left" w:pos="9000"/>
        </w:tabs>
        <w:spacing w:before="0" w:line="240" w:lineRule="auto"/>
        <w:ind w:right="20"/>
        <w:jc w:val="both"/>
        <w:rPr>
          <w:rFonts w:eastAsia="Verdana"/>
          <w:spacing w:val="-1"/>
          <w:szCs w:val="20"/>
        </w:rPr>
      </w:pPr>
      <w:r w:rsidRPr="001C741B">
        <w:rPr>
          <w:rFonts w:eastAsia="Verdana"/>
          <w:spacing w:val="-1"/>
          <w:szCs w:val="20"/>
        </w:rPr>
        <w:t>Sampling of water quality is made by means of the sampling manhole (p) where there is a pipe connection to the outlet pipe.</w:t>
      </w:r>
    </w:p>
    <w:p w:rsidR="0084416E" w:rsidRPr="001C741B" w:rsidRDefault="0084416E" w:rsidP="00147B5A">
      <w:pPr>
        <w:pStyle w:val="Heading3"/>
        <w:numPr>
          <w:ilvl w:val="3"/>
          <w:numId w:val="2"/>
        </w:numPr>
        <w:spacing w:before="0" w:line="240" w:lineRule="auto"/>
        <w:ind w:hanging="918"/>
        <w:jc w:val="both"/>
        <w:rPr>
          <w:szCs w:val="20"/>
        </w:rPr>
      </w:pPr>
      <w:bookmarkStart w:id="321" w:name="_Toc405100670"/>
      <w:bookmarkStart w:id="322" w:name="_Toc422487244"/>
      <w:r w:rsidRPr="001C741B">
        <w:rPr>
          <w:szCs w:val="20"/>
        </w:rPr>
        <w:t>Automatic alarm</w:t>
      </w:r>
      <w:bookmarkEnd w:id="321"/>
      <w:bookmarkEnd w:id="322"/>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Automatic alarm device signals submergence of the float valve by 400 mm, i.e. by the maximum allowable height of separated oily substances in the separator.</w:t>
      </w:r>
    </w:p>
    <w:p w:rsidR="0084416E" w:rsidRPr="001C741B" w:rsidRDefault="0084416E" w:rsidP="00147B5A">
      <w:pPr>
        <w:pStyle w:val="Heading3"/>
        <w:numPr>
          <w:ilvl w:val="3"/>
          <w:numId w:val="2"/>
        </w:numPr>
        <w:spacing w:before="0" w:line="240" w:lineRule="auto"/>
        <w:ind w:hanging="918"/>
        <w:jc w:val="both"/>
        <w:rPr>
          <w:szCs w:val="20"/>
        </w:rPr>
      </w:pPr>
      <w:bookmarkStart w:id="323" w:name="_Toc405100671"/>
      <w:bookmarkStart w:id="324" w:name="_Toc422487245"/>
      <w:r w:rsidRPr="001C741B">
        <w:rPr>
          <w:szCs w:val="20"/>
        </w:rPr>
        <w:t>By-pass</w:t>
      </w:r>
      <w:bookmarkEnd w:id="323"/>
      <w:bookmarkEnd w:id="324"/>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 xml:space="preserve">If the inlet flow is exceeds the capacity of the separator, surplus water is directed to the by-pass. </w:t>
      </w:r>
    </w:p>
    <w:p w:rsidR="0084416E" w:rsidRPr="001C741B" w:rsidRDefault="0084416E" w:rsidP="00147B5A">
      <w:pPr>
        <w:tabs>
          <w:tab w:val="left" w:pos="9000"/>
        </w:tabs>
        <w:spacing w:before="0" w:line="240" w:lineRule="auto"/>
        <w:ind w:right="20"/>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25" w:name="_Toc405100672"/>
      <w:bookmarkStart w:id="326" w:name="_Toc422487246"/>
      <w:r w:rsidRPr="001C741B">
        <w:rPr>
          <w:szCs w:val="20"/>
        </w:rPr>
        <w:t>General requirements</w:t>
      </w:r>
      <w:bookmarkEnd w:id="325"/>
      <w:bookmarkEnd w:id="326"/>
    </w:p>
    <w:p w:rsidR="0084416E" w:rsidRPr="001C741B" w:rsidRDefault="0084416E" w:rsidP="00147B5A">
      <w:pPr>
        <w:tabs>
          <w:tab w:val="left" w:pos="9000"/>
        </w:tabs>
        <w:spacing w:before="0" w:line="240" w:lineRule="auto"/>
        <w:ind w:right="20"/>
        <w:jc w:val="both"/>
        <w:rPr>
          <w:szCs w:val="20"/>
        </w:rPr>
      </w:pP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O</w:t>
      </w:r>
      <w:r w:rsidRPr="001C741B">
        <w:rPr>
          <w:rFonts w:eastAsia="Verdana"/>
          <w:spacing w:val="1"/>
          <w:szCs w:val="20"/>
        </w:rPr>
        <w:t>i</w:t>
      </w:r>
      <w:r w:rsidRPr="001C741B">
        <w:rPr>
          <w:rFonts w:eastAsia="Verdana"/>
          <w:szCs w:val="20"/>
        </w:rPr>
        <w:t>l</w:t>
      </w:r>
      <w:r w:rsidRPr="001C741B">
        <w:rPr>
          <w:rFonts w:eastAsia="Verdana"/>
          <w:spacing w:val="10"/>
          <w:szCs w:val="20"/>
        </w:rPr>
        <w:t xml:space="preserve"> </w:t>
      </w:r>
      <w:r w:rsidRPr="001C741B">
        <w:rPr>
          <w:rFonts w:eastAsia="Verdana"/>
          <w:szCs w:val="20"/>
        </w:rPr>
        <w:t>s</w:t>
      </w:r>
      <w:r w:rsidRPr="001C741B">
        <w:rPr>
          <w:rFonts w:eastAsia="Verdana"/>
          <w:spacing w:val="-2"/>
          <w:szCs w:val="20"/>
        </w:rPr>
        <w:t>e</w:t>
      </w:r>
      <w:r w:rsidRPr="001C741B">
        <w:rPr>
          <w:rFonts w:eastAsia="Verdana"/>
          <w:spacing w:val="1"/>
          <w:szCs w:val="20"/>
        </w:rPr>
        <w:t>p</w:t>
      </w:r>
      <w:r w:rsidRPr="001C741B">
        <w:rPr>
          <w:rFonts w:eastAsia="Verdana"/>
          <w:szCs w:val="20"/>
        </w:rPr>
        <w:t>ara</w:t>
      </w:r>
      <w:r w:rsidRPr="001C741B">
        <w:rPr>
          <w:rFonts w:eastAsia="Verdana"/>
          <w:spacing w:val="1"/>
          <w:szCs w:val="20"/>
        </w:rPr>
        <w:t>to</w:t>
      </w:r>
      <w:r w:rsidRPr="001C741B">
        <w:rPr>
          <w:rFonts w:eastAsia="Verdana"/>
          <w:szCs w:val="20"/>
        </w:rPr>
        <w:t xml:space="preserve">r </w:t>
      </w:r>
      <w:r w:rsidRPr="001C741B">
        <w:rPr>
          <w:rFonts w:eastAsia="Verdana"/>
          <w:spacing w:val="1"/>
          <w:szCs w:val="20"/>
        </w:rPr>
        <w:t>i</w:t>
      </w:r>
      <w:r w:rsidRPr="001C741B">
        <w:rPr>
          <w:rFonts w:eastAsia="Verdana"/>
          <w:szCs w:val="20"/>
        </w:rPr>
        <w:t>s</w:t>
      </w:r>
      <w:r w:rsidRPr="001C741B">
        <w:rPr>
          <w:rFonts w:eastAsia="Verdana"/>
          <w:spacing w:val="10"/>
          <w:szCs w:val="20"/>
        </w:rPr>
        <w:t xml:space="preserve"> </w:t>
      </w:r>
      <w:r w:rsidRPr="001C741B">
        <w:rPr>
          <w:rFonts w:eastAsia="Verdana"/>
          <w:szCs w:val="20"/>
        </w:rPr>
        <w:t>a</w:t>
      </w:r>
      <w:r w:rsidRPr="001C741B">
        <w:rPr>
          <w:rFonts w:eastAsia="Verdana"/>
          <w:spacing w:val="8"/>
          <w:szCs w:val="20"/>
        </w:rPr>
        <w:t xml:space="preserve"> </w:t>
      </w:r>
      <w:r w:rsidRPr="001C741B">
        <w:rPr>
          <w:rFonts w:eastAsia="Verdana"/>
          <w:spacing w:val="1"/>
          <w:szCs w:val="20"/>
        </w:rPr>
        <w:t>de</w:t>
      </w:r>
      <w:r w:rsidRPr="001C741B">
        <w:rPr>
          <w:rFonts w:eastAsia="Verdana"/>
          <w:spacing w:val="-1"/>
          <w:szCs w:val="20"/>
        </w:rPr>
        <w:t>v</w:t>
      </w:r>
      <w:r w:rsidRPr="001C741B">
        <w:rPr>
          <w:rFonts w:eastAsia="Verdana"/>
          <w:spacing w:val="1"/>
          <w:szCs w:val="20"/>
        </w:rPr>
        <w:t>i</w:t>
      </w:r>
      <w:r w:rsidRPr="001C741B">
        <w:rPr>
          <w:rFonts w:eastAsia="Verdana"/>
          <w:spacing w:val="-3"/>
          <w:szCs w:val="20"/>
        </w:rPr>
        <w:t>c</w:t>
      </w:r>
      <w:r w:rsidRPr="001C741B">
        <w:rPr>
          <w:rFonts w:eastAsia="Verdana"/>
          <w:szCs w:val="20"/>
        </w:rPr>
        <w:t>e</w:t>
      </w:r>
      <w:r w:rsidRPr="001C741B">
        <w:rPr>
          <w:rFonts w:eastAsia="Verdana"/>
          <w:spacing w:val="6"/>
          <w:szCs w:val="20"/>
        </w:rPr>
        <w:t xml:space="preserve"> </w:t>
      </w:r>
      <w:r w:rsidRPr="001C741B">
        <w:rPr>
          <w:rFonts w:eastAsia="Verdana"/>
          <w:spacing w:val="-1"/>
          <w:szCs w:val="20"/>
        </w:rPr>
        <w:t>f</w:t>
      </w:r>
      <w:r w:rsidRPr="001C741B">
        <w:rPr>
          <w:rFonts w:eastAsia="Verdana"/>
          <w:spacing w:val="1"/>
          <w:szCs w:val="20"/>
        </w:rPr>
        <w:t>o</w:t>
      </w:r>
      <w:r w:rsidRPr="001C741B">
        <w:rPr>
          <w:rFonts w:eastAsia="Verdana"/>
          <w:szCs w:val="20"/>
        </w:rPr>
        <w:t>r</w:t>
      </w:r>
      <w:r w:rsidRPr="001C741B">
        <w:rPr>
          <w:rFonts w:eastAsia="Verdana"/>
          <w:spacing w:val="8"/>
          <w:szCs w:val="20"/>
        </w:rPr>
        <w:t xml:space="preserve"> </w:t>
      </w:r>
      <w:r w:rsidRPr="001C741B">
        <w:rPr>
          <w:rFonts w:eastAsia="Verdana"/>
          <w:spacing w:val="-1"/>
          <w:szCs w:val="20"/>
        </w:rPr>
        <w:t>w</w:t>
      </w:r>
      <w:r w:rsidRPr="001C741B">
        <w:rPr>
          <w:rFonts w:eastAsia="Verdana"/>
          <w:szCs w:val="20"/>
        </w:rPr>
        <w:t>as</w:t>
      </w:r>
      <w:r w:rsidRPr="001C741B">
        <w:rPr>
          <w:rFonts w:eastAsia="Verdana"/>
          <w:spacing w:val="1"/>
          <w:szCs w:val="20"/>
        </w:rPr>
        <w:t>te</w:t>
      </w:r>
      <w:r w:rsidRPr="001C741B">
        <w:rPr>
          <w:rFonts w:eastAsia="Verdana"/>
          <w:spacing w:val="-1"/>
          <w:szCs w:val="20"/>
        </w:rPr>
        <w:t>w</w:t>
      </w:r>
      <w:r w:rsidRPr="001C741B">
        <w:rPr>
          <w:rFonts w:eastAsia="Verdana"/>
          <w:szCs w:val="20"/>
        </w:rPr>
        <w:t>a</w:t>
      </w:r>
      <w:r w:rsidRPr="001C741B">
        <w:rPr>
          <w:rFonts w:eastAsia="Verdana"/>
          <w:spacing w:val="-1"/>
          <w:szCs w:val="20"/>
        </w:rPr>
        <w:t>t</w:t>
      </w:r>
      <w:r w:rsidRPr="001C741B">
        <w:rPr>
          <w:rFonts w:eastAsia="Verdana"/>
          <w:spacing w:val="1"/>
          <w:szCs w:val="20"/>
        </w:rPr>
        <w:t>e</w:t>
      </w:r>
      <w:r w:rsidRPr="001C741B">
        <w:rPr>
          <w:rFonts w:eastAsia="Verdana"/>
          <w:szCs w:val="20"/>
        </w:rPr>
        <w:t xml:space="preserve">r </w:t>
      </w:r>
      <w:r w:rsidRPr="001C741B">
        <w:rPr>
          <w:rFonts w:eastAsia="Verdana"/>
          <w:spacing w:val="1"/>
          <w:szCs w:val="20"/>
        </w:rPr>
        <w:t>t</w:t>
      </w:r>
      <w:r w:rsidRPr="001C741B">
        <w:rPr>
          <w:rFonts w:eastAsia="Verdana"/>
          <w:spacing w:val="-2"/>
          <w:szCs w:val="20"/>
        </w:rPr>
        <w:t>r</w:t>
      </w:r>
      <w:r w:rsidRPr="001C741B">
        <w:rPr>
          <w:rFonts w:eastAsia="Verdana"/>
          <w:spacing w:val="1"/>
          <w:szCs w:val="20"/>
        </w:rPr>
        <w:t>e</w:t>
      </w:r>
      <w:r w:rsidRPr="001C741B">
        <w:rPr>
          <w:rFonts w:eastAsia="Verdana"/>
          <w:szCs w:val="20"/>
        </w:rPr>
        <w:t>a</w:t>
      </w:r>
      <w:r w:rsidRPr="001C741B">
        <w:rPr>
          <w:rFonts w:eastAsia="Verdana"/>
          <w:spacing w:val="1"/>
          <w:szCs w:val="20"/>
        </w:rPr>
        <w:t>t</w:t>
      </w:r>
      <w:r w:rsidRPr="001C741B">
        <w:rPr>
          <w:rFonts w:eastAsia="Verdana"/>
          <w:spacing w:val="-2"/>
          <w:szCs w:val="20"/>
        </w:rPr>
        <w:t>m</w:t>
      </w:r>
      <w:r w:rsidRPr="001C741B">
        <w:rPr>
          <w:rFonts w:eastAsia="Verdana"/>
          <w:spacing w:val="1"/>
          <w:szCs w:val="20"/>
        </w:rPr>
        <w:t>e</w:t>
      </w:r>
      <w:r w:rsidRPr="001C741B">
        <w:rPr>
          <w:rFonts w:eastAsia="Verdana"/>
          <w:spacing w:val="-1"/>
          <w:szCs w:val="20"/>
        </w:rPr>
        <w:t>n</w:t>
      </w:r>
      <w:r w:rsidRPr="001C741B">
        <w:rPr>
          <w:rFonts w:eastAsia="Verdana"/>
          <w:szCs w:val="20"/>
        </w:rPr>
        <w:t>t</w:t>
      </w:r>
      <w:r w:rsidRPr="001C741B">
        <w:rPr>
          <w:rFonts w:eastAsia="Verdana"/>
          <w:spacing w:val="3"/>
          <w:szCs w:val="20"/>
        </w:rPr>
        <w:t xml:space="preserve"> </w:t>
      </w:r>
      <w:r w:rsidRPr="001C741B">
        <w:rPr>
          <w:rFonts w:eastAsia="Verdana"/>
          <w:spacing w:val="-1"/>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w:t>
      </w:r>
      <w:r w:rsidRPr="001C741B">
        <w:rPr>
          <w:rFonts w:eastAsia="Verdana"/>
          <w:spacing w:val="1"/>
          <w:szCs w:val="20"/>
        </w:rPr>
        <w:t>i</w:t>
      </w:r>
      <w:r w:rsidRPr="001C741B">
        <w:rPr>
          <w:rFonts w:eastAsia="Verdana"/>
          <w:spacing w:val="-1"/>
          <w:szCs w:val="20"/>
        </w:rPr>
        <w:t>n</w:t>
      </w:r>
      <w:r w:rsidRPr="001C741B">
        <w:rPr>
          <w:rFonts w:eastAsia="Verdana"/>
          <w:szCs w:val="20"/>
        </w:rPr>
        <w:t>g</w:t>
      </w:r>
      <w:r w:rsidRPr="001C741B">
        <w:rPr>
          <w:rFonts w:eastAsia="Verdana"/>
          <w:spacing w:val="3"/>
          <w:szCs w:val="20"/>
        </w:rPr>
        <w:t xml:space="preserve"> </w:t>
      </w:r>
      <w:r w:rsidRPr="001C741B">
        <w:rPr>
          <w:rFonts w:eastAsia="Verdana"/>
          <w:spacing w:val="-1"/>
          <w:szCs w:val="20"/>
        </w:rPr>
        <w:t>l</w:t>
      </w:r>
      <w:r w:rsidRPr="001C741B">
        <w:rPr>
          <w:rFonts w:eastAsia="Verdana"/>
          <w:spacing w:val="1"/>
          <w:szCs w:val="20"/>
        </w:rPr>
        <w:t>ig</w:t>
      </w:r>
      <w:r w:rsidRPr="001C741B">
        <w:rPr>
          <w:rFonts w:eastAsia="Verdana"/>
          <w:spacing w:val="-1"/>
          <w:szCs w:val="20"/>
        </w:rPr>
        <w:t>h</w:t>
      </w:r>
      <w:r w:rsidRPr="001C741B">
        <w:rPr>
          <w:rFonts w:eastAsia="Verdana"/>
          <w:szCs w:val="20"/>
        </w:rPr>
        <w:t>t</w:t>
      </w:r>
      <w:r w:rsidRPr="001C741B">
        <w:rPr>
          <w:rFonts w:eastAsia="Verdana"/>
          <w:spacing w:val="7"/>
          <w:szCs w:val="20"/>
        </w:rPr>
        <w:t xml:space="preserve"> </w:t>
      </w:r>
      <w:r w:rsidRPr="001C741B">
        <w:rPr>
          <w:rFonts w:eastAsia="Verdana"/>
          <w:spacing w:val="1"/>
          <w:szCs w:val="20"/>
        </w:rPr>
        <w:t>l</w:t>
      </w:r>
      <w:r w:rsidRPr="001C741B">
        <w:rPr>
          <w:rFonts w:eastAsia="Verdana"/>
          <w:spacing w:val="-1"/>
          <w:szCs w:val="20"/>
        </w:rPr>
        <w:t>i</w:t>
      </w:r>
      <w:r w:rsidRPr="001C741B">
        <w:rPr>
          <w:rFonts w:eastAsia="Verdana"/>
          <w:spacing w:val="1"/>
          <w:szCs w:val="20"/>
        </w:rPr>
        <w:t>q</w:t>
      </w:r>
      <w:r w:rsidRPr="001C741B">
        <w:rPr>
          <w:rFonts w:eastAsia="Verdana"/>
          <w:spacing w:val="-1"/>
          <w:szCs w:val="20"/>
        </w:rPr>
        <w:t>u</w:t>
      </w:r>
      <w:r w:rsidRPr="001C741B">
        <w:rPr>
          <w:rFonts w:eastAsia="Verdana"/>
          <w:spacing w:val="1"/>
          <w:szCs w:val="20"/>
        </w:rPr>
        <w:t>id</w:t>
      </w:r>
      <w:r w:rsidRPr="001C741B">
        <w:rPr>
          <w:rFonts w:eastAsia="Verdana"/>
          <w:szCs w:val="20"/>
        </w:rPr>
        <w:t>s,</w:t>
      </w:r>
      <w:r w:rsidRPr="001C741B">
        <w:rPr>
          <w:rFonts w:eastAsia="Verdana"/>
          <w:spacing w:val="6"/>
          <w:szCs w:val="20"/>
        </w:rPr>
        <w:t xml:space="preserve"> </w:t>
      </w:r>
      <w:r w:rsidRPr="001C741B">
        <w:rPr>
          <w:rFonts w:eastAsia="Verdana"/>
          <w:spacing w:val="-1"/>
          <w:szCs w:val="20"/>
        </w:rPr>
        <w:t>wh</w:t>
      </w:r>
      <w:r w:rsidRPr="001C741B">
        <w:rPr>
          <w:rFonts w:eastAsia="Verdana"/>
          <w:spacing w:val="1"/>
          <w:szCs w:val="20"/>
        </w:rPr>
        <w:t>i</w:t>
      </w:r>
      <w:r w:rsidRPr="001C741B">
        <w:rPr>
          <w:rFonts w:eastAsia="Verdana"/>
          <w:szCs w:val="20"/>
        </w:rPr>
        <w:t>ch</w:t>
      </w:r>
      <w:r w:rsidRPr="001C741B">
        <w:rPr>
          <w:rFonts w:eastAsia="Verdana"/>
          <w:spacing w:val="5"/>
          <w:szCs w:val="20"/>
        </w:rPr>
        <w:t xml:space="preserve"> in terms of </w:t>
      </w:r>
      <w:r w:rsidRPr="001C741B">
        <w:rPr>
          <w:rFonts w:eastAsia="Verdana"/>
          <w:szCs w:val="20"/>
        </w:rPr>
        <w:t>s</w:t>
      </w:r>
      <w:r w:rsidRPr="001C741B">
        <w:rPr>
          <w:rFonts w:eastAsia="Verdana"/>
          <w:spacing w:val="1"/>
          <w:szCs w:val="20"/>
        </w:rPr>
        <w:t>i</w:t>
      </w:r>
      <w:r w:rsidRPr="001C741B">
        <w:rPr>
          <w:rFonts w:eastAsia="Verdana"/>
          <w:spacing w:val="-1"/>
          <w:szCs w:val="20"/>
        </w:rPr>
        <w:t>z</w:t>
      </w:r>
      <w:r w:rsidRPr="001C741B">
        <w:rPr>
          <w:rFonts w:eastAsia="Verdana"/>
          <w:spacing w:val="1"/>
          <w:szCs w:val="20"/>
        </w:rPr>
        <w:t>e</w:t>
      </w:r>
      <w:r w:rsidRPr="001C741B">
        <w:rPr>
          <w:rFonts w:eastAsia="Verdana"/>
          <w:szCs w:val="20"/>
        </w:rPr>
        <w:t xml:space="preserve">, </w:t>
      </w:r>
      <w:r w:rsidRPr="001C741B">
        <w:rPr>
          <w:rFonts w:eastAsia="Verdana"/>
          <w:spacing w:val="1"/>
          <w:szCs w:val="20"/>
        </w:rPr>
        <w:t>i</w:t>
      </w:r>
      <w:r w:rsidRPr="001C741B">
        <w:rPr>
          <w:rFonts w:eastAsia="Verdana"/>
          <w:spacing w:val="-1"/>
          <w:szCs w:val="20"/>
        </w:rPr>
        <w:t>n</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ll</w:t>
      </w:r>
      <w:r w:rsidRPr="001C741B">
        <w:rPr>
          <w:rFonts w:eastAsia="Verdana"/>
          <w:spacing w:val="-2"/>
          <w:szCs w:val="20"/>
        </w:rPr>
        <w:t>a</w:t>
      </w:r>
      <w:r w:rsidRPr="001C741B">
        <w:rPr>
          <w:rFonts w:eastAsia="Verdana"/>
          <w:spacing w:val="1"/>
          <w:szCs w:val="20"/>
        </w:rPr>
        <w:t>tio</w:t>
      </w:r>
      <w:r w:rsidRPr="001C741B">
        <w:rPr>
          <w:rFonts w:eastAsia="Verdana"/>
          <w:spacing w:val="-1"/>
          <w:szCs w:val="20"/>
        </w:rPr>
        <w:t>n</w:t>
      </w:r>
      <w:r w:rsidRPr="001C741B">
        <w:rPr>
          <w:rFonts w:eastAsia="Verdana"/>
          <w:szCs w:val="20"/>
        </w:rPr>
        <w:t>,</w:t>
      </w:r>
      <w:r w:rsidRPr="001C741B">
        <w:rPr>
          <w:rFonts w:eastAsia="Verdana"/>
          <w:spacing w:val="-8"/>
          <w:szCs w:val="20"/>
        </w:rPr>
        <w:t xml:space="preserve"> </w:t>
      </w:r>
      <w:r w:rsidRPr="001C741B">
        <w:rPr>
          <w:rFonts w:eastAsia="Verdana"/>
          <w:spacing w:val="-1"/>
          <w:szCs w:val="20"/>
        </w:rPr>
        <w:t>operation</w:t>
      </w:r>
      <w:r w:rsidRPr="001C741B">
        <w:rPr>
          <w:rFonts w:eastAsia="Verdana"/>
          <w:spacing w:val="-7"/>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1"/>
          <w:szCs w:val="20"/>
        </w:rPr>
        <w:t xml:space="preserve"> </w:t>
      </w:r>
      <w:r w:rsidRPr="001C741B">
        <w:rPr>
          <w:rFonts w:eastAsia="Verdana"/>
          <w:szCs w:val="20"/>
        </w:rPr>
        <w:t>ma</w:t>
      </w:r>
      <w:r w:rsidRPr="001C741B">
        <w:rPr>
          <w:rFonts w:eastAsia="Verdana"/>
          <w:spacing w:val="1"/>
          <w:szCs w:val="20"/>
        </w:rPr>
        <w:t>i</w:t>
      </w:r>
      <w:r w:rsidRPr="001C741B">
        <w:rPr>
          <w:rFonts w:eastAsia="Verdana"/>
          <w:spacing w:val="-1"/>
          <w:szCs w:val="20"/>
        </w:rPr>
        <w:t>n</w:t>
      </w:r>
      <w:r w:rsidRPr="001C741B">
        <w:rPr>
          <w:rFonts w:eastAsia="Verdana"/>
          <w:spacing w:val="1"/>
          <w:szCs w:val="20"/>
        </w:rPr>
        <w:t>te</w:t>
      </w:r>
      <w:r w:rsidRPr="001C741B">
        <w:rPr>
          <w:rFonts w:eastAsia="Verdana"/>
          <w:spacing w:val="-1"/>
          <w:szCs w:val="20"/>
        </w:rPr>
        <w:t>n</w:t>
      </w:r>
      <w:r w:rsidRPr="001C741B">
        <w:rPr>
          <w:rFonts w:eastAsia="Verdana"/>
          <w:szCs w:val="20"/>
        </w:rPr>
        <w:t>a</w:t>
      </w:r>
      <w:r w:rsidRPr="001C741B">
        <w:rPr>
          <w:rFonts w:eastAsia="Verdana"/>
          <w:spacing w:val="-1"/>
          <w:szCs w:val="20"/>
        </w:rPr>
        <w:t>n</w:t>
      </w:r>
      <w:r w:rsidRPr="001C741B">
        <w:rPr>
          <w:rFonts w:eastAsia="Verdana"/>
          <w:szCs w:val="20"/>
        </w:rPr>
        <w:t>ce</w:t>
      </w:r>
      <w:r w:rsidRPr="001C741B">
        <w:rPr>
          <w:rFonts w:eastAsia="Verdana"/>
          <w:spacing w:val="-9"/>
          <w:szCs w:val="20"/>
        </w:rPr>
        <w:t xml:space="preserve"> </w:t>
      </w:r>
      <w:r w:rsidRPr="001C741B">
        <w:rPr>
          <w:rFonts w:eastAsia="Verdana"/>
          <w:spacing w:val="1"/>
          <w:szCs w:val="20"/>
        </w:rPr>
        <w:t>i</w:t>
      </w:r>
      <w:r w:rsidRPr="001C741B">
        <w:rPr>
          <w:rFonts w:eastAsia="Verdana"/>
          <w:szCs w:val="20"/>
        </w:rPr>
        <w:t xml:space="preserve">s </w:t>
      </w:r>
      <w:r w:rsidRPr="001C741B">
        <w:rPr>
          <w:rFonts w:eastAsia="Verdana"/>
          <w:spacing w:val="1"/>
          <w:szCs w:val="20"/>
        </w:rPr>
        <w:t>i</w:t>
      </w:r>
      <w:r w:rsidRPr="001C741B">
        <w:rPr>
          <w:rFonts w:eastAsia="Verdana"/>
          <w:szCs w:val="20"/>
        </w:rPr>
        <w:t>n</w:t>
      </w:r>
      <w:r w:rsidRPr="001C741B">
        <w:rPr>
          <w:rFonts w:eastAsia="Verdana"/>
          <w:spacing w:val="-1"/>
          <w:szCs w:val="20"/>
        </w:rPr>
        <w:t xml:space="preserve"> full </w:t>
      </w:r>
      <w:r w:rsidRPr="001C741B">
        <w:rPr>
          <w:rFonts w:eastAsia="Verdana"/>
          <w:szCs w:val="20"/>
        </w:rPr>
        <w:t>acc</w:t>
      </w:r>
      <w:r w:rsidRPr="001C741B">
        <w:rPr>
          <w:rFonts w:eastAsia="Verdana"/>
          <w:spacing w:val="1"/>
          <w:szCs w:val="20"/>
        </w:rPr>
        <w:t>o</w:t>
      </w:r>
      <w:r w:rsidRPr="001C741B">
        <w:rPr>
          <w:rFonts w:eastAsia="Verdana"/>
          <w:szCs w:val="20"/>
        </w:rPr>
        <w:t>rda</w:t>
      </w:r>
      <w:r w:rsidRPr="001C741B">
        <w:rPr>
          <w:rFonts w:eastAsia="Verdana"/>
          <w:spacing w:val="-1"/>
          <w:szCs w:val="20"/>
        </w:rPr>
        <w:t>n</w:t>
      </w:r>
      <w:r w:rsidRPr="001C741B">
        <w:rPr>
          <w:rFonts w:eastAsia="Verdana"/>
          <w:szCs w:val="20"/>
        </w:rPr>
        <w:t>ce</w:t>
      </w:r>
      <w:r w:rsidRPr="001C741B">
        <w:rPr>
          <w:rFonts w:eastAsia="Verdana"/>
          <w:spacing w:val="-8"/>
          <w:szCs w:val="20"/>
        </w:rPr>
        <w:t xml:space="preserve"> </w:t>
      </w:r>
      <w:r w:rsidRPr="001C741B">
        <w:rPr>
          <w:rFonts w:eastAsia="Verdana"/>
          <w:spacing w:val="-1"/>
          <w:szCs w:val="20"/>
        </w:rPr>
        <w:t>w</w:t>
      </w:r>
      <w:r w:rsidRPr="001C741B">
        <w:rPr>
          <w:rFonts w:eastAsia="Verdana"/>
          <w:spacing w:val="1"/>
          <w:szCs w:val="20"/>
        </w:rPr>
        <w:t>it</w:t>
      </w:r>
      <w:r w:rsidRPr="001C741B">
        <w:rPr>
          <w:rFonts w:eastAsia="Verdana"/>
          <w:szCs w:val="20"/>
        </w:rPr>
        <w:t>h</w:t>
      </w:r>
      <w:r w:rsidRPr="001C741B">
        <w:rPr>
          <w:rFonts w:eastAsia="Verdana"/>
          <w:spacing w:val="-3"/>
          <w:szCs w:val="20"/>
        </w:rPr>
        <w:t xml:space="preserve"> the </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n</w:t>
      </w:r>
      <w:r w:rsidRPr="001C741B">
        <w:rPr>
          <w:rFonts w:eastAsia="Verdana"/>
          <w:spacing w:val="1"/>
          <w:szCs w:val="20"/>
        </w:rPr>
        <w:t>d</w:t>
      </w:r>
      <w:r w:rsidRPr="001C741B">
        <w:rPr>
          <w:rFonts w:eastAsia="Verdana"/>
          <w:szCs w:val="20"/>
        </w:rPr>
        <w:t>ard</w:t>
      </w:r>
      <w:r w:rsidRPr="001C741B">
        <w:rPr>
          <w:rFonts w:eastAsia="Verdana"/>
          <w:spacing w:val="-6"/>
          <w:szCs w:val="20"/>
        </w:rPr>
        <w:t xml:space="preserve"> </w:t>
      </w:r>
      <w:r w:rsidRPr="001C741B">
        <w:rPr>
          <w:rFonts w:eastAsia="Verdana"/>
          <w:spacing w:val="-1"/>
          <w:szCs w:val="20"/>
        </w:rPr>
        <w:t>CSN</w:t>
      </w:r>
      <w:r w:rsidRPr="001C741B">
        <w:rPr>
          <w:rFonts w:eastAsia="Verdana"/>
          <w:spacing w:val="-3"/>
          <w:szCs w:val="20"/>
        </w:rPr>
        <w:t xml:space="preserve"> </w:t>
      </w:r>
      <w:r w:rsidRPr="001C741B">
        <w:rPr>
          <w:rFonts w:eastAsia="Verdana"/>
          <w:spacing w:val="-1"/>
          <w:szCs w:val="20"/>
        </w:rPr>
        <w:t>E</w:t>
      </w:r>
      <w:r w:rsidRPr="001C741B">
        <w:rPr>
          <w:rFonts w:eastAsia="Verdana"/>
          <w:szCs w:val="20"/>
        </w:rPr>
        <w:t>N</w:t>
      </w:r>
      <w:r w:rsidRPr="001C741B">
        <w:rPr>
          <w:rFonts w:eastAsia="Verdana"/>
          <w:spacing w:val="1"/>
          <w:szCs w:val="20"/>
        </w:rPr>
        <w:t xml:space="preserve"> 858</w:t>
      </w:r>
      <w:r w:rsidRPr="001C741B">
        <w:rPr>
          <w:rFonts w:eastAsia="Verdana"/>
          <w:szCs w:val="20"/>
        </w:rPr>
        <w:t>-</w:t>
      </w:r>
      <w:r w:rsidRPr="001C741B">
        <w:rPr>
          <w:rFonts w:eastAsia="Verdana"/>
          <w:spacing w:val="1"/>
          <w:szCs w:val="20"/>
        </w:rPr>
        <w:t>2</w:t>
      </w:r>
      <w:r w:rsidRPr="001C741B">
        <w:rPr>
          <w:rFonts w:eastAsia="Verdana"/>
          <w:szCs w:val="20"/>
        </w:rPr>
        <w:t>,</w:t>
      </w:r>
      <w:r w:rsidRPr="001C741B">
        <w:rPr>
          <w:rFonts w:eastAsia="Verdana"/>
          <w:spacing w:val="-5"/>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1"/>
          <w:szCs w:val="20"/>
        </w:rPr>
        <w:t xml:space="preserve"> </w:t>
      </w:r>
      <w:r w:rsidRPr="001C741B">
        <w:rPr>
          <w:rFonts w:eastAsia="Verdana"/>
          <w:szCs w:val="20"/>
        </w:rPr>
        <w:t>as</w:t>
      </w:r>
      <w:r w:rsidRPr="001C741B">
        <w:rPr>
          <w:rFonts w:eastAsia="Verdana"/>
          <w:spacing w:val="-1"/>
          <w:szCs w:val="20"/>
        </w:rPr>
        <w:t xml:space="preserve"> </w:t>
      </w:r>
      <w:r w:rsidRPr="001C741B">
        <w:rPr>
          <w:rFonts w:eastAsia="Verdana"/>
          <w:szCs w:val="20"/>
        </w:rPr>
        <w:t xml:space="preserve">a </w:t>
      </w:r>
      <w:r w:rsidRPr="001C741B">
        <w:rPr>
          <w:rFonts w:eastAsia="Verdana"/>
          <w:spacing w:val="1"/>
          <w:szCs w:val="20"/>
        </w:rPr>
        <w:t>p</w:t>
      </w:r>
      <w:r w:rsidRPr="001C741B">
        <w:rPr>
          <w:rFonts w:eastAsia="Verdana"/>
          <w:szCs w:val="20"/>
        </w:rPr>
        <w:t>r</w:t>
      </w:r>
      <w:r w:rsidRPr="001C741B">
        <w:rPr>
          <w:rFonts w:eastAsia="Verdana"/>
          <w:spacing w:val="1"/>
          <w:szCs w:val="20"/>
        </w:rPr>
        <w:t>od</w:t>
      </w:r>
      <w:r w:rsidRPr="001C741B">
        <w:rPr>
          <w:rFonts w:eastAsia="Verdana"/>
          <w:spacing w:val="-1"/>
          <w:szCs w:val="20"/>
        </w:rPr>
        <w:t>u</w:t>
      </w:r>
      <w:r w:rsidRPr="001C741B">
        <w:rPr>
          <w:rFonts w:eastAsia="Verdana"/>
          <w:szCs w:val="20"/>
        </w:rPr>
        <w:t>ct</w:t>
      </w:r>
      <w:r w:rsidRPr="001C741B">
        <w:rPr>
          <w:rFonts w:eastAsia="Verdana"/>
          <w:spacing w:val="2"/>
          <w:szCs w:val="20"/>
        </w:rPr>
        <w:t xml:space="preserve"> </w:t>
      </w:r>
      <w:r w:rsidRPr="001C741B">
        <w:rPr>
          <w:rFonts w:eastAsia="Verdana"/>
          <w:spacing w:val="1"/>
          <w:szCs w:val="20"/>
        </w:rPr>
        <w:t>i</w:t>
      </w:r>
      <w:r w:rsidRPr="001C741B">
        <w:rPr>
          <w:rFonts w:eastAsia="Verdana"/>
          <w:szCs w:val="20"/>
        </w:rPr>
        <w:t>s</w:t>
      </w:r>
      <w:r w:rsidRPr="001C741B">
        <w:rPr>
          <w:rFonts w:eastAsia="Verdana"/>
          <w:spacing w:val="9"/>
          <w:szCs w:val="20"/>
        </w:rPr>
        <w:t xml:space="preserve"> </w:t>
      </w:r>
      <w:r w:rsidRPr="001C741B">
        <w:rPr>
          <w:rFonts w:eastAsia="Verdana"/>
          <w:spacing w:val="1"/>
          <w:szCs w:val="20"/>
        </w:rPr>
        <w:t>de</w:t>
      </w:r>
      <w:r w:rsidRPr="001C741B">
        <w:rPr>
          <w:rFonts w:eastAsia="Verdana"/>
          <w:spacing w:val="-3"/>
          <w:szCs w:val="20"/>
        </w:rPr>
        <w:t>s</w:t>
      </w:r>
      <w:r w:rsidRPr="001C741B">
        <w:rPr>
          <w:rFonts w:eastAsia="Verdana"/>
          <w:spacing w:val="1"/>
          <w:szCs w:val="20"/>
        </w:rPr>
        <w:t>ig</w:t>
      </w:r>
      <w:r w:rsidRPr="001C741B">
        <w:rPr>
          <w:rFonts w:eastAsia="Verdana"/>
          <w:spacing w:val="-1"/>
          <w:szCs w:val="20"/>
        </w:rPr>
        <w:t>n</w:t>
      </w:r>
      <w:r w:rsidRPr="001C741B">
        <w:rPr>
          <w:rFonts w:eastAsia="Verdana"/>
          <w:spacing w:val="1"/>
          <w:szCs w:val="20"/>
        </w:rPr>
        <w:t>ed</w:t>
      </w:r>
      <w:r w:rsidRPr="001C741B">
        <w:rPr>
          <w:rFonts w:eastAsia="Verdana"/>
          <w:szCs w:val="20"/>
        </w:rPr>
        <w:t xml:space="preserve">, </w:t>
      </w:r>
      <w:r w:rsidRPr="001C741B">
        <w:rPr>
          <w:rFonts w:eastAsia="Verdana"/>
          <w:spacing w:val="1"/>
          <w:szCs w:val="20"/>
        </w:rPr>
        <w:t>i</w:t>
      </w:r>
      <w:r w:rsidRPr="001C741B">
        <w:rPr>
          <w:rFonts w:eastAsia="Verdana"/>
          <w:spacing w:val="-1"/>
          <w:szCs w:val="20"/>
        </w:rPr>
        <w:t>n</w:t>
      </w:r>
      <w:r w:rsidRPr="001C741B">
        <w:rPr>
          <w:rFonts w:eastAsia="Verdana"/>
          <w:szCs w:val="20"/>
        </w:rPr>
        <w:t>s</w:t>
      </w:r>
      <w:r w:rsidRPr="001C741B">
        <w:rPr>
          <w:rFonts w:eastAsia="Verdana"/>
          <w:spacing w:val="1"/>
          <w:szCs w:val="20"/>
        </w:rPr>
        <w:t>p</w:t>
      </w:r>
      <w:r w:rsidRPr="001C741B">
        <w:rPr>
          <w:rFonts w:eastAsia="Verdana"/>
          <w:spacing w:val="-2"/>
          <w:szCs w:val="20"/>
        </w:rPr>
        <w:t>e</w:t>
      </w:r>
      <w:r w:rsidRPr="001C741B">
        <w:rPr>
          <w:rFonts w:eastAsia="Verdana"/>
          <w:szCs w:val="20"/>
        </w:rPr>
        <w:t>c</w:t>
      </w:r>
      <w:r w:rsidRPr="001C741B">
        <w:rPr>
          <w:rFonts w:eastAsia="Verdana"/>
          <w:spacing w:val="1"/>
          <w:szCs w:val="20"/>
        </w:rPr>
        <w:t>te</w:t>
      </w:r>
      <w:r w:rsidRPr="001C741B">
        <w:rPr>
          <w:rFonts w:eastAsia="Verdana"/>
          <w:szCs w:val="20"/>
        </w:rPr>
        <w:t>d</w:t>
      </w:r>
      <w:r w:rsidRPr="001C741B">
        <w:rPr>
          <w:rFonts w:eastAsia="Verdana"/>
          <w:spacing w:val="3"/>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8"/>
          <w:szCs w:val="20"/>
        </w:rPr>
        <w:t xml:space="preserve"> </w:t>
      </w:r>
      <w:r w:rsidRPr="001C741B">
        <w:rPr>
          <w:rFonts w:eastAsia="Verdana"/>
          <w:szCs w:val="20"/>
        </w:rPr>
        <w:t>mar</w:t>
      </w:r>
      <w:r w:rsidRPr="001C741B">
        <w:rPr>
          <w:rFonts w:eastAsia="Verdana"/>
          <w:spacing w:val="-2"/>
          <w:szCs w:val="20"/>
        </w:rPr>
        <w:t>k</w:t>
      </w:r>
      <w:r w:rsidRPr="001C741B">
        <w:rPr>
          <w:rFonts w:eastAsia="Verdana"/>
          <w:spacing w:val="1"/>
          <w:szCs w:val="20"/>
        </w:rPr>
        <w:t>e</w:t>
      </w:r>
      <w:r w:rsidRPr="001C741B">
        <w:rPr>
          <w:rFonts w:eastAsia="Verdana"/>
          <w:szCs w:val="20"/>
        </w:rPr>
        <w:t>d</w:t>
      </w:r>
      <w:r w:rsidRPr="001C741B">
        <w:rPr>
          <w:rFonts w:eastAsia="Verdana"/>
          <w:spacing w:val="2"/>
          <w:szCs w:val="20"/>
        </w:rPr>
        <w:t xml:space="preserve"> </w:t>
      </w:r>
      <w:r w:rsidRPr="001C741B">
        <w:rPr>
          <w:rFonts w:eastAsia="Verdana"/>
          <w:spacing w:val="1"/>
          <w:szCs w:val="20"/>
        </w:rPr>
        <w:t>i</w:t>
      </w:r>
      <w:r w:rsidRPr="001C741B">
        <w:rPr>
          <w:rFonts w:eastAsia="Verdana"/>
          <w:szCs w:val="20"/>
        </w:rPr>
        <w:t>n</w:t>
      </w:r>
      <w:r w:rsidRPr="001C741B">
        <w:rPr>
          <w:rFonts w:eastAsia="Verdana"/>
          <w:spacing w:val="9"/>
          <w:szCs w:val="20"/>
        </w:rPr>
        <w:t xml:space="preserve"> </w:t>
      </w:r>
      <w:r w:rsidRPr="001C741B">
        <w:rPr>
          <w:rFonts w:eastAsia="Verdana"/>
          <w:szCs w:val="20"/>
        </w:rPr>
        <w:t>acc</w:t>
      </w:r>
      <w:r w:rsidRPr="001C741B">
        <w:rPr>
          <w:rFonts w:eastAsia="Verdana"/>
          <w:spacing w:val="1"/>
          <w:szCs w:val="20"/>
        </w:rPr>
        <w:t>o</w:t>
      </w:r>
      <w:r w:rsidRPr="001C741B">
        <w:rPr>
          <w:rFonts w:eastAsia="Verdana"/>
          <w:spacing w:val="-2"/>
          <w:szCs w:val="20"/>
        </w:rPr>
        <w:t>r</w:t>
      </w:r>
      <w:r w:rsidRPr="001C741B">
        <w:rPr>
          <w:rFonts w:eastAsia="Verdana"/>
          <w:szCs w:val="20"/>
        </w:rPr>
        <w:t>da</w:t>
      </w:r>
      <w:r w:rsidRPr="001C741B">
        <w:rPr>
          <w:rFonts w:eastAsia="Verdana"/>
          <w:spacing w:val="-1"/>
          <w:szCs w:val="20"/>
        </w:rPr>
        <w:t>n</w:t>
      </w:r>
      <w:r w:rsidRPr="001C741B">
        <w:rPr>
          <w:rFonts w:eastAsia="Verdana"/>
          <w:szCs w:val="20"/>
        </w:rPr>
        <w:t>ce</w:t>
      </w:r>
      <w:r w:rsidRPr="001C741B">
        <w:rPr>
          <w:rFonts w:eastAsia="Verdana"/>
          <w:spacing w:val="1"/>
          <w:szCs w:val="20"/>
        </w:rPr>
        <w:t xml:space="preserve"> </w:t>
      </w:r>
      <w:r w:rsidRPr="001C741B">
        <w:rPr>
          <w:rFonts w:eastAsia="Verdana"/>
          <w:spacing w:val="-1"/>
          <w:szCs w:val="20"/>
        </w:rPr>
        <w:t>w</w:t>
      </w:r>
      <w:r w:rsidRPr="001C741B">
        <w:rPr>
          <w:rFonts w:eastAsia="Verdana"/>
          <w:spacing w:val="1"/>
          <w:szCs w:val="20"/>
        </w:rPr>
        <w:t>it</w:t>
      </w:r>
      <w:r w:rsidRPr="001C741B">
        <w:rPr>
          <w:rFonts w:eastAsia="Verdana"/>
          <w:szCs w:val="20"/>
        </w:rPr>
        <w:t>h</w:t>
      </w:r>
      <w:r w:rsidRPr="001C741B">
        <w:rPr>
          <w:rFonts w:eastAsia="Verdana"/>
          <w:spacing w:val="7"/>
          <w:szCs w:val="20"/>
        </w:rPr>
        <w:t xml:space="preserve"> the </w:t>
      </w:r>
      <w:r w:rsidRPr="001C741B">
        <w:rPr>
          <w:rFonts w:eastAsia="Verdana"/>
          <w:szCs w:val="20"/>
        </w:rPr>
        <w:t>r</w:t>
      </w:r>
      <w:r w:rsidRPr="001C741B">
        <w:rPr>
          <w:rFonts w:eastAsia="Verdana"/>
          <w:spacing w:val="1"/>
          <w:szCs w:val="20"/>
        </w:rPr>
        <w:t>eg</w:t>
      </w:r>
      <w:r w:rsidRPr="001C741B">
        <w:rPr>
          <w:rFonts w:eastAsia="Verdana"/>
          <w:spacing w:val="-1"/>
          <w:szCs w:val="20"/>
        </w:rPr>
        <w:t>u</w:t>
      </w:r>
      <w:r w:rsidRPr="001C741B">
        <w:rPr>
          <w:rFonts w:eastAsia="Verdana"/>
          <w:spacing w:val="1"/>
          <w:szCs w:val="20"/>
        </w:rPr>
        <w:t>l</w:t>
      </w:r>
      <w:r w:rsidRPr="001C741B">
        <w:rPr>
          <w:rFonts w:eastAsia="Verdana"/>
          <w:spacing w:val="-2"/>
          <w:szCs w:val="20"/>
        </w:rPr>
        <w:t>a</w:t>
      </w:r>
      <w:r w:rsidRPr="001C741B">
        <w:rPr>
          <w:rFonts w:eastAsia="Verdana"/>
          <w:spacing w:val="1"/>
          <w:szCs w:val="20"/>
        </w:rPr>
        <w:t>t</w:t>
      </w:r>
      <w:r w:rsidRPr="001C741B">
        <w:rPr>
          <w:rFonts w:eastAsia="Verdana"/>
          <w:spacing w:val="-1"/>
          <w:szCs w:val="20"/>
        </w:rPr>
        <w:t>i</w:t>
      </w:r>
      <w:r w:rsidRPr="001C741B">
        <w:rPr>
          <w:rFonts w:eastAsia="Verdana"/>
          <w:spacing w:val="1"/>
          <w:szCs w:val="20"/>
        </w:rPr>
        <w:t>o</w:t>
      </w:r>
      <w:r w:rsidRPr="001C741B">
        <w:rPr>
          <w:rFonts w:eastAsia="Verdana"/>
          <w:spacing w:val="-1"/>
          <w:szCs w:val="20"/>
        </w:rPr>
        <w:t>n</w:t>
      </w:r>
      <w:r w:rsidRPr="001C741B">
        <w:rPr>
          <w:rFonts w:eastAsia="Verdana"/>
          <w:szCs w:val="20"/>
        </w:rPr>
        <w:t>s</w:t>
      </w:r>
      <w:r w:rsidRPr="001C741B">
        <w:rPr>
          <w:rFonts w:eastAsia="Verdana"/>
          <w:spacing w:val="1"/>
          <w:szCs w:val="20"/>
        </w:rPr>
        <w:t xml:space="preserve"> t</w:t>
      </w:r>
      <w:r w:rsidRPr="001C741B">
        <w:rPr>
          <w:rFonts w:eastAsia="Verdana"/>
          <w:spacing w:val="-1"/>
          <w:szCs w:val="20"/>
        </w:rPr>
        <w:t>h</w:t>
      </w:r>
      <w:r w:rsidRPr="001C741B">
        <w:rPr>
          <w:rFonts w:eastAsia="Verdana"/>
          <w:szCs w:val="20"/>
        </w:rPr>
        <w:t>at</w:t>
      </w:r>
      <w:r w:rsidRPr="001C741B">
        <w:rPr>
          <w:rFonts w:eastAsia="Verdana"/>
          <w:spacing w:val="9"/>
          <w:szCs w:val="20"/>
        </w:rPr>
        <w:t xml:space="preserve"> </w:t>
      </w:r>
      <w:r w:rsidRPr="001C741B">
        <w:rPr>
          <w:rFonts w:eastAsia="Verdana"/>
          <w:spacing w:val="1"/>
          <w:szCs w:val="20"/>
        </w:rPr>
        <w:t>de</w:t>
      </w:r>
      <w:r w:rsidRPr="001C741B">
        <w:rPr>
          <w:rFonts w:eastAsia="Verdana"/>
          <w:spacing w:val="-1"/>
          <w:szCs w:val="20"/>
        </w:rPr>
        <w:t>f</w:t>
      </w:r>
      <w:r w:rsidRPr="001C741B">
        <w:rPr>
          <w:rFonts w:eastAsia="Verdana"/>
          <w:spacing w:val="1"/>
          <w:szCs w:val="20"/>
        </w:rPr>
        <w:t>i</w:t>
      </w:r>
      <w:r w:rsidRPr="001C741B">
        <w:rPr>
          <w:rFonts w:eastAsia="Verdana"/>
          <w:spacing w:val="-1"/>
          <w:szCs w:val="20"/>
        </w:rPr>
        <w:t>n</w:t>
      </w:r>
      <w:r w:rsidRPr="001C741B">
        <w:rPr>
          <w:rFonts w:eastAsia="Verdana"/>
          <w:szCs w:val="20"/>
        </w:rPr>
        <w:t>e</w:t>
      </w:r>
      <w:r w:rsidRPr="001C741B">
        <w:rPr>
          <w:rFonts w:eastAsia="Verdana"/>
          <w:spacing w:val="4"/>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pacing w:val="1"/>
          <w:szCs w:val="20"/>
        </w:rPr>
        <w:t>e</w:t>
      </w:r>
      <w:r w:rsidRPr="001C741B">
        <w:rPr>
          <w:rFonts w:eastAsia="Verdana"/>
          <w:szCs w:val="20"/>
        </w:rPr>
        <w:t>se k</w:t>
      </w:r>
      <w:r w:rsidRPr="001C741B">
        <w:rPr>
          <w:rFonts w:eastAsia="Verdana"/>
          <w:spacing w:val="1"/>
          <w:szCs w:val="20"/>
        </w:rPr>
        <w:t>i</w:t>
      </w:r>
      <w:r w:rsidRPr="001C741B">
        <w:rPr>
          <w:rFonts w:eastAsia="Verdana"/>
          <w:spacing w:val="-1"/>
          <w:szCs w:val="20"/>
        </w:rPr>
        <w:t>n</w:t>
      </w:r>
      <w:r w:rsidRPr="001C741B">
        <w:rPr>
          <w:rFonts w:eastAsia="Verdana"/>
          <w:szCs w:val="20"/>
        </w:rPr>
        <w:t>ds</w:t>
      </w:r>
      <w:r w:rsidRPr="001C741B">
        <w:rPr>
          <w:rFonts w:eastAsia="Verdana"/>
          <w:spacing w:val="-3"/>
          <w:szCs w:val="20"/>
        </w:rPr>
        <w:t xml:space="preserve"> </w:t>
      </w:r>
      <w:r w:rsidRPr="001C741B">
        <w:rPr>
          <w:rFonts w:eastAsia="Verdana"/>
          <w:spacing w:val="1"/>
          <w:szCs w:val="20"/>
        </w:rPr>
        <w:t>o</w:t>
      </w:r>
      <w:r w:rsidRPr="001C741B">
        <w:rPr>
          <w:rFonts w:eastAsia="Verdana"/>
          <w:szCs w:val="20"/>
        </w:rPr>
        <w:t>f</w:t>
      </w:r>
      <w:r w:rsidRPr="001C741B">
        <w:rPr>
          <w:rFonts w:eastAsia="Verdana"/>
          <w:spacing w:val="-4"/>
          <w:szCs w:val="20"/>
        </w:rPr>
        <w:t xml:space="preserve"> </w:t>
      </w:r>
      <w:r w:rsidRPr="001C741B">
        <w:rPr>
          <w:rFonts w:eastAsia="Verdana"/>
          <w:spacing w:val="1"/>
          <w:szCs w:val="20"/>
        </w:rPr>
        <w:t>p</w:t>
      </w:r>
      <w:r w:rsidRPr="001C741B">
        <w:rPr>
          <w:rFonts w:eastAsia="Verdana"/>
          <w:szCs w:val="20"/>
        </w:rPr>
        <w:t>r</w:t>
      </w:r>
      <w:r w:rsidRPr="001C741B">
        <w:rPr>
          <w:rFonts w:eastAsia="Verdana"/>
          <w:spacing w:val="1"/>
          <w:szCs w:val="20"/>
        </w:rPr>
        <w:t>od</w:t>
      </w:r>
      <w:r w:rsidRPr="001C741B">
        <w:rPr>
          <w:rFonts w:eastAsia="Verdana"/>
          <w:spacing w:val="-1"/>
          <w:szCs w:val="20"/>
        </w:rPr>
        <w:t>u</w:t>
      </w:r>
      <w:r w:rsidRPr="001C741B">
        <w:rPr>
          <w:rFonts w:eastAsia="Verdana"/>
          <w:szCs w:val="20"/>
        </w:rPr>
        <w:t>c</w:t>
      </w:r>
      <w:r w:rsidRPr="001C741B">
        <w:rPr>
          <w:rFonts w:eastAsia="Verdana"/>
          <w:spacing w:val="1"/>
          <w:szCs w:val="20"/>
        </w:rPr>
        <w:t>t</w:t>
      </w:r>
      <w:r w:rsidRPr="001C741B">
        <w:rPr>
          <w:rFonts w:eastAsia="Verdana"/>
          <w:szCs w:val="20"/>
        </w:rPr>
        <w:t>s.</w:t>
      </w:r>
    </w:p>
    <w:p w:rsidR="0084416E" w:rsidRPr="001C741B" w:rsidRDefault="0084416E" w:rsidP="00147B5A">
      <w:pPr>
        <w:tabs>
          <w:tab w:val="left" w:pos="9000"/>
        </w:tabs>
        <w:spacing w:before="0" w:line="240" w:lineRule="auto"/>
        <w:ind w:right="20"/>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27" w:name="_Toc405100673"/>
      <w:bookmarkStart w:id="328" w:name="_Toc422487247"/>
      <w:r w:rsidRPr="001C741B">
        <w:rPr>
          <w:szCs w:val="20"/>
        </w:rPr>
        <w:t>Transport and installation of the oil separator with by-pass</w:t>
      </w:r>
      <w:bookmarkEnd w:id="327"/>
      <w:bookmarkEnd w:id="328"/>
    </w:p>
    <w:p w:rsidR="0084416E" w:rsidRPr="001C741B" w:rsidRDefault="0084416E" w:rsidP="00147B5A">
      <w:pPr>
        <w:pStyle w:val="Heading3"/>
        <w:numPr>
          <w:ilvl w:val="3"/>
          <w:numId w:val="2"/>
        </w:numPr>
        <w:spacing w:before="0" w:line="240" w:lineRule="auto"/>
        <w:ind w:hanging="918"/>
        <w:jc w:val="both"/>
        <w:rPr>
          <w:szCs w:val="20"/>
        </w:rPr>
      </w:pPr>
      <w:bookmarkStart w:id="329" w:name="_Toc405100674"/>
      <w:bookmarkStart w:id="330" w:name="_Toc422487248"/>
      <w:r w:rsidRPr="001C741B">
        <w:rPr>
          <w:szCs w:val="20"/>
        </w:rPr>
        <w:t>Handling</w:t>
      </w:r>
      <w:bookmarkEnd w:id="329"/>
      <w:bookmarkEnd w:id="330"/>
    </w:p>
    <w:p w:rsidR="0084416E" w:rsidRPr="001C741B" w:rsidRDefault="0084416E" w:rsidP="00A33721">
      <w:pPr>
        <w:pStyle w:val="ListParagraph"/>
        <w:widowControl w:val="0"/>
        <w:numPr>
          <w:ilvl w:val="0"/>
          <w:numId w:val="36"/>
        </w:numPr>
        <w:spacing w:after="120" w:line="240" w:lineRule="auto"/>
        <w:ind w:right="20"/>
        <w:jc w:val="both"/>
        <w:rPr>
          <w:rFonts w:eastAsia="Verdana"/>
          <w:szCs w:val="20"/>
        </w:rPr>
      </w:pPr>
      <w:r w:rsidRPr="001C741B">
        <w:rPr>
          <w:rFonts w:eastAsia="Verdana"/>
          <w:spacing w:val="1"/>
          <w:szCs w:val="20"/>
        </w:rPr>
        <w:t>I</w:t>
      </w:r>
      <w:r w:rsidRPr="001C741B">
        <w:rPr>
          <w:rFonts w:eastAsia="Verdana"/>
          <w:szCs w:val="20"/>
        </w:rPr>
        <w:t>t</w:t>
      </w:r>
      <w:r w:rsidRPr="001C741B">
        <w:rPr>
          <w:rFonts w:eastAsia="Verdana"/>
          <w:spacing w:val="-1"/>
          <w:szCs w:val="20"/>
        </w:rPr>
        <w:t xml:space="preserve"> </w:t>
      </w:r>
      <w:r w:rsidRPr="001C741B">
        <w:rPr>
          <w:rFonts w:eastAsia="Verdana"/>
          <w:spacing w:val="1"/>
          <w:szCs w:val="20"/>
        </w:rPr>
        <w:t>i</w:t>
      </w:r>
      <w:r w:rsidRPr="001C741B">
        <w:rPr>
          <w:rFonts w:eastAsia="Verdana"/>
          <w:szCs w:val="20"/>
        </w:rPr>
        <w:t>s</w:t>
      </w:r>
      <w:r w:rsidRPr="001C741B">
        <w:rPr>
          <w:rFonts w:eastAsia="Verdana"/>
          <w:spacing w:val="-2"/>
          <w:szCs w:val="20"/>
        </w:rPr>
        <w:t xml:space="preserve"> </w:t>
      </w:r>
      <w:r w:rsidRPr="001C741B">
        <w:rPr>
          <w:rFonts w:eastAsia="Verdana"/>
          <w:spacing w:val="-1"/>
          <w:szCs w:val="20"/>
        </w:rPr>
        <w:t>f</w:t>
      </w:r>
      <w:r w:rsidRPr="001C741B">
        <w:rPr>
          <w:rFonts w:eastAsia="Verdana"/>
          <w:spacing w:val="1"/>
          <w:szCs w:val="20"/>
        </w:rPr>
        <w:t>o</w:t>
      </w:r>
      <w:r w:rsidRPr="001C741B">
        <w:rPr>
          <w:rFonts w:eastAsia="Verdana"/>
          <w:szCs w:val="20"/>
        </w:rPr>
        <w:t>r</w:t>
      </w:r>
      <w:r w:rsidRPr="001C741B">
        <w:rPr>
          <w:rFonts w:eastAsia="Verdana"/>
          <w:spacing w:val="1"/>
          <w:szCs w:val="20"/>
        </w:rPr>
        <w:t>b</w:t>
      </w:r>
      <w:r w:rsidRPr="001C741B">
        <w:rPr>
          <w:rFonts w:eastAsia="Verdana"/>
          <w:spacing w:val="-1"/>
          <w:szCs w:val="20"/>
        </w:rPr>
        <w:t>i</w:t>
      </w:r>
      <w:r w:rsidRPr="001C741B">
        <w:rPr>
          <w:rFonts w:eastAsia="Verdana"/>
          <w:spacing w:val="1"/>
          <w:szCs w:val="20"/>
        </w:rPr>
        <w:t>d</w:t>
      </w:r>
      <w:r w:rsidRPr="001C741B">
        <w:rPr>
          <w:rFonts w:eastAsia="Verdana"/>
          <w:szCs w:val="20"/>
        </w:rPr>
        <w:t>den</w:t>
      </w:r>
      <w:r w:rsidRPr="001C741B">
        <w:rPr>
          <w:rFonts w:eastAsia="Verdana"/>
          <w:spacing w:val="-6"/>
          <w:szCs w:val="20"/>
        </w:rPr>
        <w:t xml:space="preserve"> </w:t>
      </w:r>
      <w:r w:rsidRPr="001C741B">
        <w:rPr>
          <w:rFonts w:eastAsia="Verdana"/>
          <w:spacing w:val="1"/>
          <w:szCs w:val="20"/>
        </w:rPr>
        <w:t>t</w:t>
      </w:r>
      <w:r w:rsidRPr="001C741B">
        <w:rPr>
          <w:rFonts w:eastAsia="Verdana"/>
          <w:szCs w:val="20"/>
        </w:rPr>
        <w:t>o</w:t>
      </w:r>
      <w:r w:rsidRPr="001C741B">
        <w:rPr>
          <w:rFonts w:eastAsia="Verdana"/>
          <w:spacing w:val="-2"/>
          <w:szCs w:val="20"/>
        </w:rPr>
        <w:t xml:space="preserve"> </w:t>
      </w:r>
      <w:r w:rsidRPr="001C741B">
        <w:rPr>
          <w:rFonts w:eastAsia="Verdana"/>
          <w:szCs w:val="20"/>
        </w:rPr>
        <w:t>r</w:t>
      </w:r>
      <w:r w:rsidRPr="001C741B">
        <w:rPr>
          <w:rFonts w:eastAsia="Verdana"/>
          <w:spacing w:val="-1"/>
          <w:szCs w:val="20"/>
        </w:rPr>
        <w:t>o</w:t>
      </w:r>
      <w:r w:rsidRPr="001C741B">
        <w:rPr>
          <w:rFonts w:eastAsia="Verdana"/>
          <w:spacing w:val="1"/>
          <w:szCs w:val="20"/>
        </w:rPr>
        <w:t>l</w:t>
      </w:r>
      <w:r w:rsidRPr="001C741B">
        <w:rPr>
          <w:rFonts w:eastAsia="Verdana"/>
          <w:szCs w:val="20"/>
        </w:rPr>
        <w:t>l</w:t>
      </w:r>
      <w:r w:rsidRPr="001C741B">
        <w:rPr>
          <w:rFonts w:eastAsia="Verdana"/>
          <w:spacing w:val="-2"/>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3"/>
          <w:szCs w:val="20"/>
        </w:rPr>
        <w:t xml:space="preserve"> </w:t>
      </w:r>
      <w:r w:rsidRPr="001C741B">
        <w:rPr>
          <w:rFonts w:eastAsia="Verdana"/>
          <w:spacing w:val="1"/>
          <w:szCs w:val="20"/>
        </w:rPr>
        <w:t>p</w:t>
      </w:r>
      <w:r w:rsidRPr="001C741B">
        <w:rPr>
          <w:rFonts w:eastAsia="Verdana"/>
          <w:spacing w:val="-1"/>
          <w:szCs w:val="20"/>
        </w:rPr>
        <w:t>u</w:t>
      </w:r>
      <w:r w:rsidRPr="001C741B">
        <w:rPr>
          <w:rFonts w:eastAsia="Verdana"/>
          <w:spacing w:val="1"/>
          <w:szCs w:val="20"/>
        </w:rPr>
        <w:t>l</w:t>
      </w:r>
      <w:r w:rsidRPr="001C741B">
        <w:rPr>
          <w:rFonts w:eastAsia="Verdana"/>
          <w:szCs w:val="20"/>
        </w:rPr>
        <w:t>l</w:t>
      </w:r>
      <w:r w:rsidRPr="001C741B">
        <w:rPr>
          <w:rFonts w:eastAsia="Verdana"/>
          <w:spacing w:val="-4"/>
          <w:szCs w:val="20"/>
        </w:rPr>
        <w:t xml:space="preserve"> the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to</w:t>
      </w:r>
      <w:r w:rsidRPr="001C741B">
        <w:rPr>
          <w:rFonts w:eastAsia="Verdana"/>
          <w:szCs w:val="20"/>
        </w:rPr>
        <w:t>r.</w:t>
      </w:r>
    </w:p>
    <w:p w:rsidR="0084416E" w:rsidRPr="001C741B" w:rsidRDefault="0084416E" w:rsidP="00A33721">
      <w:pPr>
        <w:pStyle w:val="ListParagraph"/>
        <w:widowControl w:val="0"/>
        <w:numPr>
          <w:ilvl w:val="0"/>
          <w:numId w:val="36"/>
        </w:numPr>
        <w:spacing w:after="120" w:line="240" w:lineRule="auto"/>
        <w:ind w:right="20"/>
        <w:jc w:val="both"/>
        <w:rPr>
          <w:rFonts w:eastAsia="Verdana"/>
          <w:szCs w:val="20"/>
        </w:rPr>
      </w:pPr>
      <w:r w:rsidRPr="001C741B">
        <w:rPr>
          <w:rFonts w:eastAsia="Verdana"/>
          <w:szCs w:val="20"/>
        </w:rPr>
        <w:t>O</w:t>
      </w:r>
      <w:r w:rsidRPr="001C741B">
        <w:rPr>
          <w:rFonts w:eastAsia="Verdana"/>
          <w:spacing w:val="1"/>
          <w:szCs w:val="20"/>
        </w:rPr>
        <w:t>i</w:t>
      </w:r>
      <w:r w:rsidRPr="001C741B">
        <w:rPr>
          <w:rFonts w:eastAsia="Verdana"/>
          <w:szCs w:val="20"/>
        </w:rPr>
        <w:t>l</w:t>
      </w:r>
      <w:r w:rsidRPr="001C741B">
        <w:rPr>
          <w:rFonts w:eastAsia="Verdana"/>
          <w:spacing w:val="-2"/>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w:t>
      </w:r>
      <w:r w:rsidRPr="001C741B">
        <w:rPr>
          <w:rFonts w:eastAsia="Verdana"/>
          <w:spacing w:val="1"/>
          <w:szCs w:val="20"/>
        </w:rPr>
        <w:t>o</w:t>
      </w:r>
      <w:r w:rsidRPr="001C741B">
        <w:rPr>
          <w:rFonts w:eastAsia="Verdana"/>
          <w:szCs w:val="20"/>
        </w:rPr>
        <w:t>r</w:t>
      </w:r>
      <w:r w:rsidRPr="001C741B">
        <w:rPr>
          <w:rFonts w:eastAsia="Verdana"/>
          <w:spacing w:val="-10"/>
          <w:szCs w:val="20"/>
        </w:rPr>
        <w:t xml:space="preserve"> </w:t>
      </w:r>
      <w:r w:rsidRPr="001C741B">
        <w:rPr>
          <w:rFonts w:eastAsia="Verdana"/>
          <w:szCs w:val="20"/>
        </w:rPr>
        <w:t>can</w:t>
      </w:r>
      <w:r w:rsidRPr="001C741B">
        <w:rPr>
          <w:rFonts w:eastAsia="Verdana"/>
          <w:spacing w:val="-5"/>
          <w:szCs w:val="20"/>
        </w:rPr>
        <w:t xml:space="preserve"> </w:t>
      </w:r>
      <w:r w:rsidRPr="001C741B">
        <w:rPr>
          <w:rFonts w:eastAsia="Verdana"/>
          <w:spacing w:val="1"/>
          <w:szCs w:val="20"/>
        </w:rPr>
        <w:t>b</w:t>
      </w:r>
      <w:r w:rsidRPr="001C741B">
        <w:rPr>
          <w:rFonts w:eastAsia="Verdana"/>
          <w:szCs w:val="20"/>
        </w:rPr>
        <w:t>e</w:t>
      </w:r>
      <w:r w:rsidRPr="001C741B">
        <w:rPr>
          <w:rFonts w:eastAsia="Verdana"/>
          <w:spacing w:val="-2"/>
          <w:szCs w:val="20"/>
        </w:rPr>
        <w:t xml:space="preserve"> </w:t>
      </w:r>
      <w:r w:rsidR="0032056F" w:rsidRPr="001C741B">
        <w:rPr>
          <w:rFonts w:eastAsia="Verdana"/>
          <w:spacing w:val="1"/>
          <w:szCs w:val="20"/>
        </w:rPr>
        <w:t>relocated</w:t>
      </w:r>
      <w:r w:rsidRPr="001C741B">
        <w:rPr>
          <w:rFonts w:eastAsia="Verdana"/>
          <w:spacing w:val="-7"/>
          <w:szCs w:val="20"/>
        </w:rPr>
        <w:t xml:space="preserve"> </w:t>
      </w:r>
      <w:r w:rsidRPr="001C741B">
        <w:rPr>
          <w:rFonts w:eastAsia="Verdana"/>
          <w:spacing w:val="1"/>
          <w:szCs w:val="20"/>
        </w:rPr>
        <w:t>o</w:t>
      </w:r>
      <w:r w:rsidRPr="001C741B">
        <w:rPr>
          <w:rFonts w:eastAsia="Verdana"/>
          <w:spacing w:val="-1"/>
          <w:szCs w:val="20"/>
        </w:rPr>
        <w:t>n</w:t>
      </w:r>
      <w:r w:rsidRPr="001C741B">
        <w:rPr>
          <w:rFonts w:eastAsia="Verdana"/>
          <w:spacing w:val="1"/>
          <w:szCs w:val="20"/>
        </w:rPr>
        <w:t>l</w:t>
      </w:r>
      <w:r w:rsidRPr="001C741B">
        <w:rPr>
          <w:rFonts w:eastAsia="Verdana"/>
          <w:szCs w:val="20"/>
        </w:rPr>
        <w:t>y</w:t>
      </w:r>
      <w:r w:rsidRPr="001C741B">
        <w:rPr>
          <w:rFonts w:eastAsia="Verdana"/>
          <w:spacing w:val="-5"/>
          <w:szCs w:val="20"/>
        </w:rPr>
        <w:t xml:space="preserve"> </w:t>
      </w:r>
      <w:r w:rsidRPr="001C741B">
        <w:rPr>
          <w:rFonts w:eastAsia="Verdana"/>
          <w:spacing w:val="1"/>
          <w:szCs w:val="20"/>
        </w:rPr>
        <w:t>b</w:t>
      </w:r>
      <w:r w:rsidRPr="001C741B">
        <w:rPr>
          <w:rFonts w:eastAsia="Verdana"/>
          <w:szCs w:val="20"/>
        </w:rPr>
        <w:t>y</w:t>
      </w:r>
      <w:r w:rsidRPr="001C741B">
        <w:rPr>
          <w:rFonts w:eastAsia="Verdana"/>
          <w:spacing w:val="-4"/>
          <w:szCs w:val="20"/>
        </w:rPr>
        <w:t xml:space="preserve"> </w:t>
      </w:r>
      <w:r w:rsidRPr="001C741B">
        <w:rPr>
          <w:rFonts w:eastAsia="Verdana"/>
          <w:spacing w:val="1"/>
          <w:szCs w:val="20"/>
        </w:rPr>
        <w:t>li</w:t>
      </w:r>
      <w:r w:rsidRPr="001C741B">
        <w:rPr>
          <w:rFonts w:eastAsia="Verdana"/>
          <w:spacing w:val="-1"/>
          <w:szCs w:val="20"/>
        </w:rPr>
        <w:t>f</w:t>
      </w:r>
      <w:r w:rsidRPr="001C741B">
        <w:rPr>
          <w:rFonts w:eastAsia="Verdana"/>
          <w:spacing w:val="1"/>
          <w:szCs w:val="20"/>
        </w:rPr>
        <w:t>ti</w:t>
      </w:r>
      <w:r w:rsidRPr="001C741B">
        <w:rPr>
          <w:rFonts w:eastAsia="Verdana"/>
          <w:spacing w:val="-1"/>
          <w:szCs w:val="20"/>
        </w:rPr>
        <w:t>n</w:t>
      </w:r>
      <w:r w:rsidRPr="001C741B">
        <w:rPr>
          <w:rFonts w:eastAsia="Verdana"/>
          <w:spacing w:val="1"/>
          <w:szCs w:val="20"/>
        </w:rPr>
        <w:t>g</w:t>
      </w:r>
      <w:r w:rsidRPr="001C741B">
        <w:rPr>
          <w:rFonts w:eastAsia="Verdana"/>
          <w:szCs w:val="20"/>
        </w:rPr>
        <w:t>.</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Only polyester tapes can be used for lifting, while the use of chains and cables is forbidden.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Loading and unloading with a forklift is not recommended, while it is forbidden for bigger separators it is forbidden.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Oil separator must always be placed on a clean and flat base.</w:t>
      </w:r>
    </w:p>
    <w:p w:rsidR="0084416E" w:rsidRPr="001C741B" w:rsidRDefault="0084416E" w:rsidP="00147B5A">
      <w:pPr>
        <w:pStyle w:val="Heading3"/>
        <w:numPr>
          <w:ilvl w:val="3"/>
          <w:numId w:val="2"/>
        </w:numPr>
        <w:spacing w:before="0" w:line="240" w:lineRule="auto"/>
        <w:ind w:hanging="918"/>
        <w:jc w:val="both"/>
        <w:rPr>
          <w:szCs w:val="20"/>
        </w:rPr>
      </w:pPr>
      <w:bookmarkStart w:id="331" w:name="_Toc405100675"/>
      <w:bookmarkStart w:id="332" w:name="_Toc422487249"/>
      <w:r w:rsidRPr="001C741B">
        <w:rPr>
          <w:szCs w:val="20"/>
        </w:rPr>
        <w:t>Transportation</w:t>
      </w:r>
      <w:bookmarkEnd w:id="331"/>
      <w:bookmarkEnd w:id="332"/>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Before transportation oil separator must be cleaned.</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lastRenderedPageBreak/>
        <w:t>All openings must be temporarily sealed.</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During transportation oil separator must be placed on temporary supports.</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During transportation oil separator must be secured with appropriate polyester tapes to prevent damages.</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It is recommended to install the separator directly from the truck to the foreseen location.</w:t>
      </w:r>
    </w:p>
    <w:p w:rsidR="0084416E" w:rsidRPr="001C741B" w:rsidRDefault="0084416E" w:rsidP="00147B5A">
      <w:pPr>
        <w:pStyle w:val="Heading3"/>
        <w:numPr>
          <w:ilvl w:val="3"/>
          <w:numId w:val="2"/>
        </w:numPr>
        <w:spacing w:before="0" w:line="240" w:lineRule="auto"/>
        <w:ind w:hanging="918"/>
        <w:jc w:val="both"/>
        <w:rPr>
          <w:szCs w:val="20"/>
        </w:rPr>
      </w:pPr>
      <w:bookmarkStart w:id="333" w:name="_Toc405100676"/>
      <w:bookmarkStart w:id="334" w:name="_Toc422487250"/>
      <w:r w:rsidRPr="001C741B">
        <w:rPr>
          <w:szCs w:val="20"/>
        </w:rPr>
        <w:t>Temporary storage</w:t>
      </w:r>
      <w:bookmarkEnd w:id="333"/>
      <w:bookmarkEnd w:id="334"/>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Separator must be stored in a place where the possibility of accidental or intended damage is minimal.</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Surface where the separator will be stored must be flat and clean.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Separator must be temporarily secured with tapes.</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All openings must be temporarily sealed.</w:t>
      </w:r>
    </w:p>
    <w:p w:rsidR="0084416E" w:rsidRPr="001C741B" w:rsidRDefault="0084416E" w:rsidP="00147B5A">
      <w:pPr>
        <w:pStyle w:val="Heading3"/>
        <w:numPr>
          <w:ilvl w:val="3"/>
          <w:numId w:val="2"/>
        </w:numPr>
        <w:spacing w:before="0" w:line="240" w:lineRule="auto"/>
        <w:ind w:hanging="918"/>
        <w:jc w:val="both"/>
        <w:rPr>
          <w:szCs w:val="20"/>
        </w:rPr>
      </w:pPr>
      <w:bookmarkStart w:id="335" w:name="_Toc405100677"/>
      <w:bookmarkStart w:id="336" w:name="_Toc422487251"/>
      <w:r w:rsidRPr="001C741B">
        <w:rPr>
          <w:szCs w:val="20"/>
        </w:rPr>
        <w:t>Installation</w:t>
      </w:r>
      <w:bookmarkEnd w:id="335"/>
      <w:bookmarkEnd w:id="336"/>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pacing w:val="-1"/>
          <w:szCs w:val="20"/>
        </w:rPr>
        <w:t>B</w:t>
      </w:r>
      <w:r w:rsidRPr="001C741B">
        <w:rPr>
          <w:rFonts w:eastAsia="Verdana"/>
          <w:spacing w:val="1"/>
          <w:szCs w:val="20"/>
        </w:rPr>
        <w:t>e</w:t>
      </w:r>
      <w:r w:rsidRPr="001C741B">
        <w:rPr>
          <w:rFonts w:eastAsia="Verdana"/>
          <w:spacing w:val="-1"/>
          <w:szCs w:val="20"/>
        </w:rPr>
        <w:t>f</w:t>
      </w:r>
      <w:r w:rsidRPr="001C741B">
        <w:rPr>
          <w:rFonts w:eastAsia="Verdana"/>
          <w:spacing w:val="1"/>
          <w:szCs w:val="20"/>
        </w:rPr>
        <w:t>o</w:t>
      </w:r>
      <w:r w:rsidRPr="001C741B">
        <w:rPr>
          <w:rFonts w:eastAsia="Verdana"/>
          <w:szCs w:val="20"/>
        </w:rPr>
        <w:t>re</w:t>
      </w:r>
      <w:r w:rsidRPr="001C741B">
        <w:rPr>
          <w:rFonts w:eastAsia="Verdana"/>
          <w:spacing w:val="-6"/>
          <w:szCs w:val="20"/>
        </w:rPr>
        <w:t xml:space="preserve"> the </w:t>
      </w:r>
      <w:r w:rsidRPr="001C741B">
        <w:rPr>
          <w:rFonts w:eastAsia="Verdana"/>
          <w:spacing w:val="1"/>
          <w:szCs w:val="20"/>
        </w:rPr>
        <w:t>i</w:t>
      </w:r>
      <w:r w:rsidRPr="001C741B">
        <w:rPr>
          <w:rFonts w:eastAsia="Verdana"/>
          <w:spacing w:val="-1"/>
          <w:szCs w:val="20"/>
        </w:rPr>
        <w:t>n</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ll</w:t>
      </w:r>
      <w:r w:rsidRPr="001C741B">
        <w:rPr>
          <w:rFonts w:eastAsia="Verdana"/>
          <w:szCs w:val="20"/>
        </w:rPr>
        <w:t>a</w:t>
      </w:r>
      <w:r w:rsidRPr="001C741B">
        <w:rPr>
          <w:rFonts w:eastAsia="Verdana"/>
          <w:spacing w:val="-1"/>
          <w:szCs w:val="20"/>
        </w:rPr>
        <w:t>t</w:t>
      </w:r>
      <w:r w:rsidRPr="001C741B">
        <w:rPr>
          <w:rFonts w:eastAsia="Verdana"/>
          <w:spacing w:val="1"/>
          <w:szCs w:val="20"/>
        </w:rPr>
        <w:t>io</w:t>
      </w:r>
      <w:r w:rsidRPr="001C741B">
        <w:rPr>
          <w:rFonts w:eastAsia="Verdana"/>
          <w:spacing w:val="-1"/>
          <w:szCs w:val="20"/>
        </w:rPr>
        <w:t>n</w:t>
      </w:r>
      <w:r w:rsidRPr="001C741B">
        <w:rPr>
          <w:rFonts w:eastAsia="Verdana"/>
          <w:szCs w:val="20"/>
        </w:rPr>
        <w:t>,</w:t>
      </w:r>
      <w:r w:rsidRPr="001C741B">
        <w:rPr>
          <w:rFonts w:eastAsia="Verdana"/>
          <w:spacing w:val="-10"/>
          <w:szCs w:val="20"/>
        </w:rPr>
        <w:t xml:space="preserve"> i.e.</w:t>
      </w:r>
      <w:r w:rsidRPr="001C741B">
        <w:rPr>
          <w:rFonts w:eastAsia="Verdana"/>
          <w:spacing w:val="-12"/>
          <w:szCs w:val="20"/>
        </w:rPr>
        <w:t xml:space="preserve"> </w:t>
      </w:r>
      <w:r w:rsidRPr="001C741B">
        <w:rPr>
          <w:rFonts w:eastAsia="Verdana"/>
          <w:spacing w:val="1"/>
          <w:szCs w:val="20"/>
        </w:rPr>
        <w:t>be</w:t>
      </w:r>
      <w:r w:rsidRPr="001C741B">
        <w:rPr>
          <w:rFonts w:eastAsia="Verdana"/>
          <w:spacing w:val="-1"/>
          <w:szCs w:val="20"/>
        </w:rPr>
        <w:t>f</w:t>
      </w:r>
      <w:r w:rsidRPr="001C741B">
        <w:rPr>
          <w:rFonts w:eastAsia="Verdana"/>
          <w:spacing w:val="1"/>
          <w:szCs w:val="20"/>
        </w:rPr>
        <w:t>o</w:t>
      </w:r>
      <w:r w:rsidRPr="001C741B">
        <w:rPr>
          <w:rFonts w:eastAsia="Verdana"/>
          <w:szCs w:val="20"/>
        </w:rPr>
        <w:t>re</w:t>
      </w:r>
      <w:r w:rsidRPr="001C741B">
        <w:rPr>
          <w:rFonts w:eastAsia="Verdana"/>
          <w:spacing w:val="-6"/>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zCs w:val="20"/>
        </w:rPr>
        <w:t>s</w:t>
      </w:r>
      <w:r w:rsidRPr="001C741B">
        <w:rPr>
          <w:rFonts w:eastAsia="Verdana"/>
          <w:spacing w:val="1"/>
          <w:szCs w:val="20"/>
        </w:rPr>
        <w:t>e</w:t>
      </w:r>
      <w:r w:rsidRPr="001C741B">
        <w:rPr>
          <w:rFonts w:eastAsia="Verdana"/>
          <w:spacing w:val="-1"/>
          <w:szCs w:val="20"/>
        </w:rPr>
        <w:t>l</w:t>
      </w:r>
      <w:r w:rsidRPr="001C741B">
        <w:rPr>
          <w:rFonts w:eastAsia="Verdana"/>
          <w:spacing w:val="1"/>
          <w:szCs w:val="20"/>
        </w:rPr>
        <w:t>e</w:t>
      </w:r>
      <w:r w:rsidRPr="001C741B">
        <w:rPr>
          <w:rFonts w:eastAsia="Verdana"/>
          <w:szCs w:val="20"/>
        </w:rPr>
        <w:t>ct</w:t>
      </w:r>
      <w:r w:rsidRPr="001C741B">
        <w:rPr>
          <w:rFonts w:eastAsia="Verdana"/>
          <w:spacing w:val="-1"/>
          <w:szCs w:val="20"/>
        </w:rPr>
        <w:t>i</w:t>
      </w:r>
      <w:r w:rsidRPr="001C741B">
        <w:rPr>
          <w:rFonts w:eastAsia="Verdana"/>
          <w:spacing w:val="1"/>
          <w:szCs w:val="20"/>
        </w:rPr>
        <w:t>o</w:t>
      </w:r>
      <w:r w:rsidRPr="001C741B">
        <w:rPr>
          <w:rFonts w:eastAsia="Verdana"/>
          <w:szCs w:val="20"/>
        </w:rPr>
        <w:t>n</w:t>
      </w:r>
      <w:r w:rsidRPr="001C741B">
        <w:rPr>
          <w:rFonts w:eastAsia="Verdana"/>
          <w:spacing w:val="-9"/>
          <w:szCs w:val="20"/>
        </w:rPr>
        <w:t xml:space="preserve"> </w:t>
      </w:r>
      <w:r w:rsidRPr="001C741B">
        <w:rPr>
          <w:rFonts w:eastAsia="Verdana"/>
          <w:spacing w:val="-1"/>
          <w:szCs w:val="20"/>
        </w:rPr>
        <w:t>o</w:t>
      </w:r>
      <w:r w:rsidRPr="001C741B">
        <w:rPr>
          <w:rFonts w:eastAsia="Verdana"/>
          <w:szCs w:val="20"/>
        </w:rPr>
        <w:t>f</w:t>
      </w:r>
      <w:r w:rsidRPr="001C741B">
        <w:rPr>
          <w:rFonts w:eastAsia="Verdana"/>
          <w:spacing w:val="-4"/>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pacing w:val="1"/>
          <w:szCs w:val="20"/>
        </w:rPr>
        <w:t>lo</w:t>
      </w:r>
      <w:r w:rsidRPr="001C741B">
        <w:rPr>
          <w:rFonts w:eastAsia="Verdana"/>
          <w:szCs w:val="20"/>
        </w:rPr>
        <w:t>ca</w:t>
      </w:r>
      <w:r w:rsidRPr="001C741B">
        <w:rPr>
          <w:rFonts w:eastAsia="Verdana"/>
          <w:spacing w:val="1"/>
          <w:szCs w:val="20"/>
        </w:rPr>
        <w:t>tio</w:t>
      </w:r>
      <w:r w:rsidRPr="001C741B">
        <w:rPr>
          <w:rFonts w:eastAsia="Verdana"/>
          <w:spacing w:val="-1"/>
          <w:szCs w:val="20"/>
        </w:rPr>
        <w:t>n</w:t>
      </w:r>
      <w:r w:rsidRPr="001C741B">
        <w:rPr>
          <w:rFonts w:eastAsia="Verdana"/>
          <w:szCs w:val="20"/>
        </w:rPr>
        <w:t>,</w:t>
      </w:r>
      <w:r w:rsidRPr="001C741B">
        <w:rPr>
          <w:rFonts w:eastAsia="Verdana"/>
          <w:spacing w:val="-8"/>
          <w:szCs w:val="20"/>
        </w:rPr>
        <w:t xml:space="preserve"> </w:t>
      </w:r>
      <w:r w:rsidRPr="001C741B">
        <w:rPr>
          <w:rFonts w:eastAsia="Verdana"/>
          <w:spacing w:val="1"/>
          <w:szCs w:val="20"/>
        </w:rPr>
        <w:t>i</w:t>
      </w:r>
      <w:r w:rsidRPr="001C741B">
        <w:rPr>
          <w:rFonts w:eastAsia="Verdana"/>
          <w:szCs w:val="20"/>
        </w:rPr>
        <w:t>t</w:t>
      </w:r>
      <w:r w:rsidRPr="001C741B">
        <w:rPr>
          <w:rFonts w:eastAsia="Verdana"/>
          <w:spacing w:val="-1"/>
          <w:szCs w:val="20"/>
        </w:rPr>
        <w:t xml:space="preserve"> </w:t>
      </w:r>
      <w:r w:rsidRPr="001C741B">
        <w:rPr>
          <w:rFonts w:eastAsia="Verdana"/>
          <w:spacing w:val="1"/>
          <w:szCs w:val="20"/>
        </w:rPr>
        <w:t>i</w:t>
      </w:r>
      <w:r w:rsidRPr="001C741B">
        <w:rPr>
          <w:rFonts w:eastAsia="Verdana"/>
          <w:szCs w:val="20"/>
        </w:rPr>
        <w:t>s</w:t>
      </w:r>
      <w:r w:rsidRPr="001C741B">
        <w:rPr>
          <w:rFonts w:eastAsia="Verdana"/>
          <w:spacing w:val="-2"/>
          <w:szCs w:val="20"/>
        </w:rPr>
        <w:t xml:space="preserve"> </w:t>
      </w:r>
      <w:r w:rsidRPr="001C741B">
        <w:rPr>
          <w:rFonts w:eastAsia="Verdana"/>
          <w:spacing w:val="-1"/>
          <w:szCs w:val="20"/>
        </w:rPr>
        <w:t>n</w:t>
      </w:r>
      <w:r w:rsidRPr="001C741B">
        <w:rPr>
          <w:rFonts w:eastAsia="Verdana"/>
          <w:spacing w:val="1"/>
          <w:szCs w:val="20"/>
        </w:rPr>
        <w:t>e</w:t>
      </w:r>
      <w:r w:rsidRPr="001C741B">
        <w:rPr>
          <w:rFonts w:eastAsia="Verdana"/>
          <w:szCs w:val="20"/>
        </w:rPr>
        <w:t>c</w:t>
      </w:r>
      <w:r w:rsidRPr="001C741B">
        <w:rPr>
          <w:rFonts w:eastAsia="Verdana"/>
          <w:spacing w:val="1"/>
          <w:szCs w:val="20"/>
        </w:rPr>
        <w:t>e</w:t>
      </w:r>
      <w:r w:rsidRPr="001C741B">
        <w:rPr>
          <w:rFonts w:eastAsia="Verdana"/>
          <w:szCs w:val="20"/>
        </w:rPr>
        <w:t>ss</w:t>
      </w:r>
      <w:r w:rsidRPr="001C741B">
        <w:rPr>
          <w:rFonts w:eastAsia="Verdana"/>
          <w:spacing w:val="-2"/>
          <w:szCs w:val="20"/>
        </w:rPr>
        <w:t>a</w:t>
      </w:r>
      <w:r w:rsidRPr="001C741B">
        <w:rPr>
          <w:rFonts w:eastAsia="Verdana"/>
          <w:szCs w:val="20"/>
        </w:rPr>
        <w:t>ry</w:t>
      </w:r>
      <w:r w:rsidRPr="001C741B">
        <w:rPr>
          <w:rFonts w:eastAsia="Verdana"/>
          <w:spacing w:val="-11"/>
          <w:szCs w:val="20"/>
        </w:rPr>
        <w:t xml:space="preserve"> </w:t>
      </w:r>
      <w:r w:rsidRPr="001C741B">
        <w:rPr>
          <w:rFonts w:eastAsia="Verdana"/>
          <w:spacing w:val="1"/>
          <w:szCs w:val="20"/>
        </w:rPr>
        <w:t>t</w:t>
      </w:r>
      <w:r w:rsidRPr="001C741B">
        <w:rPr>
          <w:rFonts w:eastAsia="Verdana"/>
          <w:szCs w:val="20"/>
        </w:rPr>
        <w:t>o</w:t>
      </w:r>
      <w:r w:rsidRPr="001C741B">
        <w:rPr>
          <w:rFonts w:eastAsia="Verdana"/>
          <w:spacing w:val="-2"/>
          <w:szCs w:val="20"/>
        </w:rPr>
        <w:t xml:space="preserve"> </w:t>
      </w:r>
      <w:r w:rsidRPr="001C741B">
        <w:rPr>
          <w:rFonts w:eastAsia="Verdana"/>
          <w:szCs w:val="20"/>
        </w:rPr>
        <w:t>c</w:t>
      </w:r>
      <w:r w:rsidRPr="001C741B">
        <w:rPr>
          <w:rFonts w:eastAsia="Verdana"/>
          <w:spacing w:val="-1"/>
          <w:szCs w:val="20"/>
        </w:rPr>
        <w:t>h</w:t>
      </w:r>
      <w:r w:rsidRPr="001C741B">
        <w:rPr>
          <w:rFonts w:eastAsia="Verdana"/>
          <w:spacing w:val="1"/>
          <w:szCs w:val="20"/>
        </w:rPr>
        <w:t>e</w:t>
      </w:r>
      <w:r w:rsidRPr="001C741B">
        <w:rPr>
          <w:rFonts w:eastAsia="Verdana"/>
          <w:szCs w:val="20"/>
        </w:rPr>
        <w:t>ck:</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Bearing capacity of soil,</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Groundwater table,</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Foundations of the surround buildings,</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Existing underground utilities (water, electricity, phone etc.).</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pacing w:val="-1"/>
          <w:szCs w:val="20"/>
        </w:rPr>
        <w:t>W</w:t>
      </w:r>
      <w:r w:rsidRPr="001C741B">
        <w:rPr>
          <w:rFonts w:eastAsia="Verdana"/>
          <w:spacing w:val="1"/>
          <w:szCs w:val="20"/>
        </w:rPr>
        <w:t>o</w:t>
      </w:r>
      <w:r w:rsidRPr="001C741B">
        <w:rPr>
          <w:rFonts w:eastAsia="Verdana"/>
          <w:szCs w:val="20"/>
        </w:rPr>
        <w:t>rk</w:t>
      </w:r>
      <w:r w:rsidRPr="001C741B">
        <w:rPr>
          <w:rFonts w:eastAsia="Verdana"/>
          <w:spacing w:val="1"/>
          <w:szCs w:val="20"/>
        </w:rPr>
        <w:t>i</w:t>
      </w:r>
      <w:r w:rsidRPr="001C741B">
        <w:rPr>
          <w:rFonts w:eastAsia="Verdana"/>
          <w:spacing w:val="-1"/>
          <w:szCs w:val="20"/>
        </w:rPr>
        <w:t>n</w:t>
      </w:r>
      <w:r w:rsidRPr="001C741B">
        <w:rPr>
          <w:rFonts w:eastAsia="Verdana"/>
          <w:szCs w:val="20"/>
        </w:rPr>
        <w:t>g</w:t>
      </w:r>
      <w:r w:rsidRPr="001C741B">
        <w:rPr>
          <w:rFonts w:eastAsia="Verdana"/>
          <w:spacing w:val="-5"/>
          <w:szCs w:val="20"/>
        </w:rPr>
        <w:t xml:space="preserve"> </w:t>
      </w:r>
      <w:r w:rsidRPr="001C741B">
        <w:rPr>
          <w:rFonts w:eastAsia="Verdana"/>
          <w:spacing w:val="1"/>
          <w:szCs w:val="20"/>
        </w:rPr>
        <w:t>p</w:t>
      </w:r>
      <w:r w:rsidRPr="001C741B">
        <w:rPr>
          <w:rFonts w:eastAsia="Verdana"/>
          <w:spacing w:val="-1"/>
          <w:szCs w:val="20"/>
        </w:rPr>
        <w:t>h</w:t>
      </w:r>
      <w:r w:rsidRPr="001C741B">
        <w:rPr>
          <w:rFonts w:eastAsia="Verdana"/>
          <w:szCs w:val="20"/>
        </w:rPr>
        <w:t>as</w:t>
      </w:r>
      <w:r w:rsidRPr="001C741B">
        <w:rPr>
          <w:rFonts w:eastAsia="Verdana"/>
          <w:spacing w:val="1"/>
          <w:szCs w:val="20"/>
        </w:rPr>
        <w:t>e</w:t>
      </w:r>
      <w:r w:rsidRPr="001C741B">
        <w:rPr>
          <w:rFonts w:eastAsia="Verdana"/>
          <w:szCs w:val="20"/>
        </w:rPr>
        <w:t>s:</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selection of the location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excavation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preparation of the foundation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placement of the separator to the foundation</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backfilling to the top of the separator</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connection of the installations</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final backfilling</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levelling</w:t>
      </w:r>
    </w:p>
    <w:p w:rsidR="0084416E" w:rsidRPr="001C741B" w:rsidRDefault="0084416E" w:rsidP="00147B5A">
      <w:pPr>
        <w:tabs>
          <w:tab w:val="left" w:pos="9000"/>
        </w:tabs>
        <w:spacing w:before="0" w:line="240" w:lineRule="auto"/>
        <w:ind w:right="20"/>
        <w:jc w:val="both"/>
        <w:rPr>
          <w:rFonts w:eastAsia="Verdana"/>
          <w:spacing w:val="2"/>
          <w:szCs w:val="20"/>
        </w:rPr>
      </w:pPr>
      <w:r w:rsidRPr="001C741B">
        <w:rPr>
          <w:rFonts w:eastAsia="Verdana"/>
          <w:szCs w:val="20"/>
        </w:rPr>
        <w:t>Of present, tra</w:t>
      </w:r>
      <w:r w:rsidRPr="001C741B">
        <w:rPr>
          <w:rFonts w:eastAsia="Verdana"/>
          <w:spacing w:val="-1"/>
          <w:szCs w:val="20"/>
        </w:rPr>
        <w:t>ff</w:t>
      </w:r>
      <w:r w:rsidRPr="001C741B">
        <w:rPr>
          <w:rFonts w:eastAsia="Verdana"/>
          <w:spacing w:val="1"/>
          <w:szCs w:val="20"/>
        </w:rPr>
        <w:t>i</w:t>
      </w:r>
      <w:r w:rsidRPr="001C741B">
        <w:rPr>
          <w:rFonts w:eastAsia="Verdana"/>
          <w:szCs w:val="20"/>
        </w:rPr>
        <w:t>c</w:t>
      </w:r>
      <w:r w:rsidRPr="001C741B">
        <w:rPr>
          <w:rFonts w:eastAsia="Verdana"/>
          <w:spacing w:val="-1"/>
          <w:szCs w:val="20"/>
        </w:rPr>
        <w:t xml:space="preserve"> </w:t>
      </w:r>
      <w:r w:rsidRPr="001C741B">
        <w:rPr>
          <w:rFonts w:eastAsia="Verdana"/>
          <w:spacing w:val="1"/>
          <w:szCs w:val="20"/>
        </w:rPr>
        <w:t>lo</w:t>
      </w:r>
      <w:r w:rsidRPr="001C741B">
        <w:rPr>
          <w:rFonts w:eastAsia="Verdana"/>
          <w:szCs w:val="20"/>
        </w:rPr>
        <w:t>ad</w:t>
      </w:r>
      <w:r w:rsidRPr="001C741B">
        <w:rPr>
          <w:rFonts w:eastAsia="Verdana"/>
          <w:spacing w:val="2"/>
          <w:szCs w:val="20"/>
        </w:rPr>
        <w:t xml:space="preserve"> should be also taken into account and adequate measures taken.</w:t>
      </w:r>
    </w:p>
    <w:p w:rsidR="0084416E" w:rsidRPr="001C741B" w:rsidRDefault="0084416E" w:rsidP="00147B5A">
      <w:pPr>
        <w:pStyle w:val="Heading5"/>
        <w:numPr>
          <w:ilvl w:val="4"/>
          <w:numId w:val="0"/>
        </w:numPr>
        <w:spacing w:before="0"/>
        <w:ind w:left="1008" w:hanging="1008"/>
        <w:rPr>
          <w:b/>
          <w:szCs w:val="20"/>
          <w:u w:val="single"/>
          <w:lang w:val="en-GB"/>
        </w:rPr>
      </w:pPr>
      <w:r w:rsidRPr="001C741B">
        <w:rPr>
          <w:b/>
          <w:szCs w:val="20"/>
          <w:u w:val="single"/>
          <w:lang w:val="en-GB"/>
        </w:rPr>
        <w:t>Placement</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Oil separator should be placed near the source of contaminated water. Normally, separators are buried, but they can be installed as self-standing. Installation in closed areas is not recommended. Separator must be accessible for maintenance and emptying. Under no circumstances oil shall get spilled out of the separator.</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Construction of the foundation pit</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The pit must be constructed by an authorized construction company. Dimensions of the pit must be adequate so that the installation of the separator goes smoothly. It means that the size of the pit must be at least 1m wider than the separator. It is necessary to follow all relevant safety and construction regulations.</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Vertical oil separator installation</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O</w:t>
      </w:r>
      <w:r w:rsidRPr="001C741B">
        <w:rPr>
          <w:rFonts w:eastAsia="Verdana"/>
          <w:spacing w:val="1"/>
          <w:szCs w:val="20"/>
        </w:rPr>
        <w:t>i</w:t>
      </w:r>
      <w:r w:rsidRPr="001C741B">
        <w:rPr>
          <w:rFonts w:eastAsia="Verdana"/>
          <w:szCs w:val="20"/>
        </w:rPr>
        <w:t>l s</w:t>
      </w:r>
      <w:r w:rsidRPr="001C741B">
        <w:rPr>
          <w:rFonts w:eastAsia="Verdana"/>
          <w:spacing w:val="1"/>
          <w:szCs w:val="20"/>
        </w:rPr>
        <w:t>ep</w:t>
      </w:r>
      <w:r w:rsidRPr="001C741B">
        <w:rPr>
          <w:rFonts w:eastAsia="Verdana"/>
          <w:szCs w:val="20"/>
        </w:rPr>
        <w:t>ara</w:t>
      </w:r>
      <w:r w:rsidRPr="001C741B">
        <w:rPr>
          <w:rFonts w:eastAsia="Verdana"/>
          <w:spacing w:val="-1"/>
          <w:szCs w:val="20"/>
        </w:rPr>
        <w:t>t</w:t>
      </w:r>
      <w:r w:rsidRPr="001C741B">
        <w:rPr>
          <w:rFonts w:eastAsia="Verdana"/>
          <w:spacing w:val="1"/>
          <w:szCs w:val="20"/>
        </w:rPr>
        <w:t>o</w:t>
      </w:r>
      <w:r w:rsidRPr="001C741B">
        <w:rPr>
          <w:rFonts w:eastAsia="Verdana"/>
          <w:szCs w:val="20"/>
        </w:rPr>
        <w:t>r</w:t>
      </w:r>
      <w:r w:rsidRPr="001C741B">
        <w:rPr>
          <w:rFonts w:eastAsia="Verdana"/>
          <w:spacing w:val="-7"/>
          <w:szCs w:val="20"/>
        </w:rPr>
        <w:t xml:space="preserve"> </w:t>
      </w:r>
      <w:r w:rsidRPr="001C741B">
        <w:rPr>
          <w:rFonts w:eastAsia="Verdana"/>
          <w:szCs w:val="20"/>
        </w:rPr>
        <w:t>s</w:t>
      </w:r>
      <w:r w:rsidRPr="001C741B">
        <w:rPr>
          <w:rFonts w:eastAsia="Verdana"/>
          <w:spacing w:val="-1"/>
          <w:szCs w:val="20"/>
        </w:rPr>
        <w:t>h</w:t>
      </w:r>
      <w:r w:rsidRPr="001C741B">
        <w:rPr>
          <w:rFonts w:eastAsia="Verdana"/>
          <w:szCs w:val="20"/>
        </w:rPr>
        <w:t>a</w:t>
      </w:r>
      <w:r w:rsidRPr="001C741B">
        <w:rPr>
          <w:rFonts w:eastAsia="Verdana"/>
          <w:spacing w:val="1"/>
          <w:szCs w:val="20"/>
        </w:rPr>
        <w:t>l</w:t>
      </w:r>
      <w:r w:rsidRPr="001C741B">
        <w:rPr>
          <w:rFonts w:eastAsia="Verdana"/>
          <w:szCs w:val="20"/>
        </w:rPr>
        <w:t>l</w:t>
      </w:r>
      <w:r w:rsidRPr="001C741B">
        <w:rPr>
          <w:rFonts w:eastAsia="Verdana"/>
          <w:spacing w:val="-1"/>
          <w:szCs w:val="20"/>
        </w:rPr>
        <w:t xml:space="preserve"> </w:t>
      </w:r>
      <w:r w:rsidRPr="001C741B">
        <w:rPr>
          <w:rFonts w:eastAsia="Verdana"/>
          <w:spacing w:val="1"/>
          <w:szCs w:val="20"/>
        </w:rPr>
        <w:t>b</w:t>
      </w:r>
      <w:r w:rsidRPr="001C741B">
        <w:rPr>
          <w:rFonts w:eastAsia="Verdana"/>
          <w:szCs w:val="20"/>
        </w:rPr>
        <w:t xml:space="preserve">e </w:t>
      </w:r>
      <w:r w:rsidRPr="001C741B">
        <w:rPr>
          <w:rFonts w:eastAsia="Verdana"/>
          <w:spacing w:val="1"/>
          <w:szCs w:val="20"/>
        </w:rPr>
        <w:t>pl</w:t>
      </w:r>
      <w:r w:rsidRPr="001C741B">
        <w:rPr>
          <w:rFonts w:eastAsia="Verdana"/>
          <w:szCs w:val="20"/>
        </w:rPr>
        <w:t>a</w:t>
      </w:r>
      <w:r w:rsidRPr="001C741B">
        <w:rPr>
          <w:rFonts w:eastAsia="Verdana"/>
          <w:spacing w:val="-3"/>
          <w:szCs w:val="20"/>
        </w:rPr>
        <w:t>c</w:t>
      </w:r>
      <w:r w:rsidRPr="001C741B">
        <w:rPr>
          <w:rFonts w:eastAsia="Verdana"/>
          <w:spacing w:val="1"/>
          <w:szCs w:val="20"/>
        </w:rPr>
        <w:t>e</w:t>
      </w:r>
      <w:r w:rsidRPr="001C741B">
        <w:rPr>
          <w:rFonts w:eastAsia="Verdana"/>
          <w:szCs w:val="20"/>
        </w:rPr>
        <w:t>d</w:t>
      </w:r>
      <w:r w:rsidRPr="001C741B">
        <w:rPr>
          <w:rFonts w:eastAsia="Verdana"/>
          <w:spacing w:val="-3"/>
          <w:szCs w:val="20"/>
        </w:rPr>
        <w:t xml:space="preserve"> </w:t>
      </w:r>
      <w:r w:rsidRPr="001C741B">
        <w:rPr>
          <w:rFonts w:eastAsia="Verdana"/>
          <w:spacing w:val="1"/>
          <w:szCs w:val="20"/>
        </w:rPr>
        <w:t>i</w:t>
      </w:r>
      <w:r w:rsidRPr="001C741B">
        <w:rPr>
          <w:rFonts w:eastAsia="Verdana"/>
          <w:szCs w:val="20"/>
        </w:rPr>
        <w:t>n</w:t>
      </w:r>
      <w:r w:rsidRPr="001C741B">
        <w:rPr>
          <w:rFonts w:eastAsia="Verdana"/>
          <w:spacing w:val="-1"/>
          <w:szCs w:val="20"/>
        </w:rPr>
        <w:t xml:space="preserve"> </w:t>
      </w:r>
      <w:r w:rsidRPr="001C741B">
        <w:rPr>
          <w:rFonts w:eastAsia="Verdana"/>
          <w:szCs w:val="20"/>
        </w:rPr>
        <w:t xml:space="preserve">a foundation </w:t>
      </w:r>
      <w:r w:rsidRPr="001C741B">
        <w:rPr>
          <w:rFonts w:eastAsia="Verdana"/>
          <w:spacing w:val="1"/>
          <w:szCs w:val="20"/>
        </w:rPr>
        <w:t>pi</w:t>
      </w:r>
      <w:r w:rsidRPr="001C741B">
        <w:rPr>
          <w:rFonts w:eastAsia="Verdana"/>
          <w:szCs w:val="20"/>
        </w:rPr>
        <w:t>t</w:t>
      </w:r>
      <w:r w:rsidRPr="001C741B">
        <w:rPr>
          <w:rFonts w:eastAsia="Verdana"/>
          <w:spacing w:val="1"/>
          <w:szCs w:val="20"/>
        </w:rPr>
        <w:t xml:space="preserve"> </w:t>
      </w:r>
      <w:r w:rsidRPr="001C741B">
        <w:rPr>
          <w:rFonts w:eastAsia="Verdana"/>
          <w:spacing w:val="-1"/>
          <w:szCs w:val="20"/>
        </w:rPr>
        <w:t>on a</w:t>
      </w:r>
      <w:r w:rsidRPr="001C741B">
        <w:rPr>
          <w:rFonts w:eastAsia="Verdana"/>
          <w:spacing w:val="-3"/>
          <w:szCs w:val="20"/>
        </w:rPr>
        <w:t xml:space="preserve"> </w:t>
      </w:r>
      <w:r w:rsidRPr="001C741B">
        <w:rPr>
          <w:rFonts w:eastAsia="Verdana"/>
          <w:szCs w:val="20"/>
        </w:rPr>
        <w:t>r</w:t>
      </w:r>
      <w:r w:rsidRPr="001C741B">
        <w:rPr>
          <w:rFonts w:eastAsia="Verdana"/>
          <w:spacing w:val="1"/>
          <w:szCs w:val="20"/>
        </w:rPr>
        <w:t>ei</w:t>
      </w:r>
      <w:r w:rsidRPr="001C741B">
        <w:rPr>
          <w:rFonts w:eastAsia="Verdana"/>
          <w:spacing w:val="-1"/>
          <w:szCs w:val="20"/>
        </w:rPr>
        <w:t>nf</w:t>
      </w:r>
      <w:r w:rsidRPr="001C741B">
        <w:rPr>
          <w:rFonts w:eastAsia="Verdana"/>
          <w:spacing w:val="1"/>
          <w:szCs w:val="20"/>
        </w:rPr>
        <w:t>o</w:t>
      </w:r>
      <w:r w:rsidRPr="001C741B">
        <w:rPr>
          <w:rFonts w:eastAsia="Verdana"/>
          <w:szCs w:val="20"/>
        </w:rPr>
        <w:t>r</w:t>
      </w:r>
      <w:r w:rsidRPr="001C741B">
        <w:rPr>
          <w:rFonts w:eastAsia="Verdana"/>
          <w:spacing w:val="-1"/>
          <w:szCs w:val="20"/>
        </w:rPr>
        <w:t>c</w:t>
      </w:r>
      <w:r w:rsidRPr="001C741B">
        <w:rPr>
          <w:rFonts w:eastAsia="Verdana"/>
          <w:spacing w:val="1"/>
          <w:szCs w:val="20"/>
        </w:rPr>
        <w:t>e</w:t>
      </w:r>
      <w:r w:rsidRPr="001C741B">
        <w:rPr>
          <w:rFonts w:eastAsia="Verdana"/>
          <w:szCs w:val="20"/>
        </w:rPr>
        <w:t>d</w:t>
      </w:r>
      <w:r w:rsidRPr="001C741B">
        <w:rPr>
          <w:rFonts w:eastAsia="Verdana"/>
          <w:spacing w:val="-7"/>
          <w:szCs w:val="20"/>
        </w:rPr>
        <w:t xml:space="preserve"> </w:t>
      </w:r>
      <w:r w:rsidRPr="001C741B">
        <w:rPr>
          <w:rFonts w:eastAsia="Verdana"/>
          <w:szCs w:val="20"/>
        </w:rPr>
        <w:t>c</w:t>
      </w:r>
      <w:r w:rsidRPr="001C741B">
        <w:rPr>
          <w:rFonts w:eastAsia="Verdana"/>
          <w:spacing w:val="1"/>
          <w:szCs w:val="20"/>
        </w:rPr>
        <w:t>o</w:t>
      </w:r>
      <w:r w:rsidRPr="001C741B">
        <w:rPr>
          <w:rFonts w:eastAsia="Verdana"/>
          <w:spacing w:val="-1"/>
          <w:szCs w:val="20"/>
        </w:rPr>
        <w:t>n</w:t>
      </w:r>
      <w:r w:rsidRPr="001C741B">
        <w:rPr>
          <w:rFonts w:eastAsia="Verdana"/>
          <w:szCs w:val="20"/>
        </w:rPr>
        <w:t>cr</w:t>
      </w:r>
      <w:r w:rsidRPr="001C741B">
        <w:rPr>
          <w:rFonts w:eastAsia="Verdana"/>
          <w:spacing w:val="1"/>
          <w:szCs w:val="20"/>
        </w:rPr>
        <w:t>et</w:t>
      </w:r>
      <w:r w:rsidRPr="001C741B">
        <w:rPr>
          <w:rFonts w:eastAsia="Verdana"/>
          <w:szCs w:val="20"/>
        </w:rPr>
        <w:t>e</w:t>
      </w:r>
      <w:r w:rsidRPr="001C741B">
        <w:rPr>
          <w:rFonts w:eastAsia="Verdana"/>
          <w:spacing w:val="-6"/>
          <w:szCs w:val="20"/>
        </w:rPr>
        <w:t xml:space="preserve"> base </w:t>
      </w:r>
      <w:r w:rsidRPr="001C741B">
        <w:rPr>
          <w:rFonts w:eastAsia="Verdana"/>
          <w:szCs w:val="20"/>
        </w:rPr>
        <w:t>s</w:t>
      </w:r>
      <w:r w:rsidRPr="001C741B">
        <w:rPr>
          <w:rFonts w:eastAsia="Verdana"/>
          <w:spacing w:val="1"/>
          <w:szCs w:val="20"/>
        </w:rPr>
        <w:t>l</w:t>
      </w:r>
      <w:r w:rsidRPr="001C741B">
        <w:rPr>
          <w:rFonts w:eastAsia="Verdana"/>
          <w:szCs w:val="20"/>
        </w:rPr>
        <w:t>ab</w:t>
      </w:r>
      <w:r w:rsidRPr="001C741B">
        <w:rPr>
          <w:rFonts w:eastAsia="Verdana"/>
          <w:spacing w:val="-1"/>
          <w:szCs w:val="20"/>
        </w:rPr>
        <w:t xml:space="preserve"> which is 1</w:t>
      </w:r>
      <w:r w:rsidRPr="001C741B">
        <w:rPr>
          <w:rFonts w:eastAsia="Verdana"/>
          <w:spacing w:val="-2"/>
          <w:szCs w:val="20"/>
        </w:rPr>
        <w:t>5</w:t>
      </w:r>
      <w:r w:rsidRPr="001C741B">
        <w:rPr>
          <w:rFonts w:eastAsia="Verdana"/>
          <w:szCs w:val="20"/>
        </w:rPr>
        <w:t xml:space="preserve">0mm thick. Depth of the pit should be in accordance with sewerage system design and dimensions of the separator. In case that groundwater is present at the site, the separator must be fixed to a concrete block. </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Backfilling of pit must be carried out in 200 mm layers with compaction, until the separator is filled to the top.</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Horizontal oil separator installation – site without groundwater</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Construct a reinforced concrete base slab, 200mm thick</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Oil separator is carefully laid to the platform</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Backfill the first layer in the lower of the separator</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Backfilling continues with 200mm thick layers, with compaction, until separator is covered to the top</w:t>
      </w:r>
    </w:p>
    <w:p w:rsidR="0084416E" w:rsidRPr="001C741B" w:rsidRDefault="0084416E" w:rsidP="00A33721">
      <w:pPr>
        <w:pStyle w:val="ListParagraph"/>
        <w:widowControl w:val="0"/>
        <w:numPr>
          <w:ilvl w:val="0"/>
          <w:numId w:val="36"/>
        </w:numPr>
        <w:spacing w:after="120" w:line="240" w:lineRule="auto"/>
        <w:ind w:right="20"/>
        <w:jc w:val="both"/>
        <w:rPr>
          <w:rFonts w:eastAsia="Verdana"/>
          <w:spacing w:val="1"/>
          <w:szCs w:val="20"/>
        </w:rPr>
      </w:pPr>
      <w:r w:rsidRPr="001C741B">
        <w:rPr>
          <w:rFonts w:eastAsia="Verdana"/>
          <w:spacing w:val="1"/>
          <w:szCs w:val="20"/>
        </w:rPr>
        <w:t>The separator should not be filled with water until the backfilling is finished</w:t>
      </w:r>
    </w:p>
    <w:p w:rsidR="0084416E" w:rsidRPr="001C741B" w:rsidRDefault="0084416E" w:rsidP="00147B5A">
      <w:pPr>
        <w:tabs>
          <w:tab w:val="left" w:pos="9000"/>
        </w:tabs>
        <w:spacing w:before="0" w:line="240" w:lineRule="auto"/>
        <w:ind w:right="20"/>
        <w:jc w:val="both"/>
        <w:rPr>
          <w:szCs w:val="20"/>
        </w:rPr>
      </w:pP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Installation of the horizontal separator in the presence of groundwater</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pacing w:val="-1"/>
          <w:szCs w:val="20"/>
        </w:rPr>
        <w:t>Wh</w:t>
      </w:r>
      <w:r w:rsidRPr="001C741B">
        <w:rPr>
          <w:rFonts w:eastAsia="Verdana"/>
          <w:spacing w:val="1"/>
          <w:szCs w:val="20"/>
        </w:rPr>
        <w:t>e</w:t>
      </w:r>
      <w:r w:rsidRPr="001C741B">
        <w:rPr>
          <w:rFonts w:eastAsia="Verdana"/>
          <w:szCs w:val="20"/>
        </w:rPr>
        <w:t>n</w:t>
      </w:r>
      <w:r w:rsidRPr="001C741B">
        <w:rPr>
          <w:rFonts w:eastAsia="Verdana"/>
          <w:spacing w:val="9"/>
          <w:szCs w:val="20"/>
        </w:rPr>
        <w:t xml:space="preserve"> </w:t>
      </w:r>
      <w:r w:rsidRPr="001C741B">
        <w:rPr>
          <w:rFonts w:eastAsia="Verdana"/>
          <w:spacing w:val="1"/>
          <w:szCs w:val="20"/>
        </w:rPr>
        <w:t>g</w:t>
      </w:r>
      <w:r w:rsidRPr="001C741B">
        <w:rPr>
          <w:rFonts w:eastAsia="Verdana"/>
          <w:szCs w:val="20"/>
        </w:rPr>
        <w:t>r</w:t>
      </w:r>
      <w:r w:rsidRPr="001C741B">
        <w:rPr>
          <w:rFonts w:eastAsia="Verdana"/>
          <w:spacing w:val="1"/>
          <w:szCs w:val="20"/>
        </w:rPr>
        <w:t>o</w:t>
      </w:r>
      <w:r w:rsidRPr="001C741B">
        <w:rPr>
          <w:rFonts w:eastAsia="Verdana"/>
          <w:spacing w:val="-1"/>
          <w:szCs w:val="20"/>
        </w:rPr>
        <w:t>un</w:t>
      </w:r>
      <w:r w:rsidRPr="001C741B">
        <w:rPr>
          <w:rFonts w:eastAsia="Verdana"/>
          <w:szCs w:val="20"/>
        </w:rPr>
        <w:t>d</w:t>
      </w:r>
      <w:r w:rsidRPr="001C741B">
        <w:rPr>
          <w:rFonts w:eastAsia="Verdana"/>
          <w:spacing w:val="-1"/>
          <w:szCs w:val="20"/>
        </w:rPr>
        <w:t>w</w:t>
      </w:r>
      <w:r w:rsidRPr="001C741B">
        <w:rPr>
          <w:rFonts w:eastAsia="Verdana"/>
          <w:szCs w:val="20"/>
        </w:rPr>
        <w:t>a</w:t>
      </w:r>
      <w:r w:rsidRPr="001C741B">
        <w:rPr>
          <w:rFonts w:eastAsia="Verdana"/>
          <w:spacing w:val="1"/>
          <w:szCs w:val="20"/>
        </w:rPr>
        <w:t>te</w:t>
      </w:r>
      <w:r w:rsidRPr="001C741B">
        <w:rPr>
          <w:rFonts w:eastAsia="Verdana"/>
          <w:szCs w:val="20"/>
        </w:rPr>
        <w:t>r</w:t>
      </w:r>
      <w:r w:rsidRPr="001C741B">
        <w:rPr>
          <w:rFonts w:eastAsia="Verdana"/>
          <w:spacing w:val="8"/>
          <w:szCs w:val="20"/>
        </w:rPr>
        <w:t xml:space="preserve"> </w:t>
      </w:r>
      <w:r w:rsidRPr="001C741B">
        <w:rPr>
          <w:rFonts w:eastAsia="Verdana"/>
          <w:spacing w:val="1"/>
          <w:szCs w:val="20"/>
        </w:rPr>
        <w:t>i</w:t>
      </w:r>
      <w:r w:rsidRPr="001C741B">
        <w:rPr>
          <w:rFonts w:eastAsia="Verdana"/>
          <w:szCs w:val="20"/>
        </w:rPr>
        <w:t>s</w:t>
      </w:r>
      <w:r w:rsidRPr="001C741B">
        <w:rPr>
          <w:rFonts w:eastAsia="Verdana"/>
          <w:spacing w:val="10"/>
          <w:szCs w:val="20"/>
        </w:rPr>
        <w:t xml:space="preserve"> </w:t>
      </w:r>
      <w:r w:rsidRPr="001C741B">
        <w:rPr>
          <w:rFonts w:eastAsia="Verdana"/>
          <w:spacing w:val="1"/>
          <w:szCs w:val="20"/>
        </w:rPr>
        <w:t>p</w:t>
      </w:r>
      <w:r w:rsidRPr="001C741B">
        <w:rPr>
          <w:rFonts w:eastAsia="Verdana"/>
          <w:szCs w:val="20"/>
        </w:rPr>
        <w:t>r</w:t>
      </w:r>
      <w:r w:rsidRPr="001C741B">
        <w:rPr>
          <w:rFonts w:eastAsia="Verdana"/>
          <w:spacing w:val="1"/>
          <w:szCs w:val="20"/>
        </w:rPr>
        <w:t>e</w:t>
      </w:r>
      <w:r w:rsidRPr="001C741B">
        <w:rPr>
          <w:rFonts w:eastAsia="Verdana"/>
          <w:szCs w:val="20"/>
        </w:rPr>
        <w:t>s</w:t>
      </w:r>
      <w:r w:rsidRPr="001C741B">
        <w:rPr>
          <w:rFonts w:eastAsia="Verdana"/>
          <w:spacing w:val="1"/>
          <w:szCs w:val="20"/>
        </w:rPr>
        <w:t>e</w:t>
      </w:r>
      <w:r w:rsidRPr="001C741B">
        <w:rPr>
          <w:rFonts w:eastAsia="Verdana"/>
          <w:spacing w:val="-1"/>
          <w:szCs w:val="20"/>
        </w:rPr>
        <w:t>n</w:t>
      </w:r>
      <w:r w:rsidRPr="001C741B">
        <w:rPr>
          <w:rFonts w:eastAsia="Verdana"/>
          <w:szCs w:val="20"/>
        </w:rPr>
        <w:t>t</w:t>
      </w:r>
      <w:r w:rsidRPr="001C741B">
        <w:rPr>
          <w:rFonts w:eastAsia="Verdana"/>
          <w:spacing w:val="5"/>
          <w:szCs w:val="20"/>
        </w:rPr>
        <w:t xml:space="preserve"> </w:t>
      </w:r>
      <w:r w:rsidRPr="001C741B">
        <w:rPr>
          <w:rFonts w:eastAsia="Verdana"/>
          <w:spacing w:val="1"/>
          <w:szCs w:val="20"/>
        </w:rPr>
        <w:t>at the</w:t>
      </w:r>
      <w:r w:rsidRPr="001C741B">
        <w:rPr>
          <w:rFonts w:eastAsia="Verdana"/>
          <w:spacing w:val="8"/>
          <w:szCs w:val="20"/>
        </w:rPr>
        <w:t xml:space="preserve"> </w:t>
      </w:r>
      <w:r w:rsidRPr="001C741B">
        <w:rPr>
          <w:rFonts w:eastAsia="Verdana"/>
          <w:szCs w:val="20"/>
        </w:rPr>
        <w:t>s</w:t>
      </w:r>
      <w:r w:rsidRPr="001C741B">
        <w:rPr>
          <w:rFonts w:eastAsia="Verdana"/>
          <w:spacing w:val="1"/>
          <w:szCs w:val="20"/>
        </w:rPr>
        <w:t>it</w:t>
      </w:r>
      <w:r w:rsidRPr="001C741B">
        <w:rPr>
          <w:rFonts w:eastAsia="Verdana"/>
          <w:szCs w:val="20"/>
        </w:rPr>
        <w:t>e, and may generate uplift and floating of the separator, it</w:t>
      </w:r>
      <w:r w:rsidRPr="001C741B">
        <w:rPr>
          <w:rFonts w:eastAsia="Verdana"/>
          <w:spacing w:val="11"/>
          <w:szCs w:val="20"/>
        </w:rPr>
        <w:t xml:space="preserve"> </w:t>
      </w:r>
      <w:r w:rsidRPr="001C741B">
        <w:rPr>
          <w:rFonts w:eastAsia="Verdana"/>
          <w:spacing w:val="1"/>
          <w:szCs w:val="20"/>
        </w:rPr>
        <w:t>i</w:t>
      </w:r>
      <w:r w:rsidRPr="001C741B">
        <w:rPr>
          <w:rFonts w:eastAsia="Verdana"/>
          <w:szCs w:val="20"/>
        </w:rPr>
        <w:t>s</w:t>
      </w:r>
      <w:r w:rsidRPr="001C741B">
        <w:rPr>
          <w:rFonts w:eastAsia="Verdana"/>
          <w:spacing w:val="11"/>
          <w:szCs w:val="20"/>
        </w:rPr>
        <w:t xml:space="preserve"> </w:t>
      </w:r>
      <w:r w:rsidRPr="001C741B">
        <w:rPr>
          <w:rFonts w:eastAsia="Verdana"/>
          <w:spacing w:val="-1"/>
          <w:szCs w:val="20"/>
        </w:rPr>
        <w:t>n</w:t>
      </w:r>
      <w:r w:rsidRPr="001C741B">
        <w:rPr>
          <w:rFonts w:eastAsia="Verdana"/>
          <w:spacing w:val="1"/>
          <w:szCs w:val="20"/>
        </w:rPr>
        <w:t>e</w:t>
      </w:r>
      <w:r w:rsidRPr="001C741B">
        <w:rPr>
          <w:rFonts w:eastAsia="Verdana"/>
          <w:szCs w:val="20"/>
        </w:rPr>
        <w:t>c</w:t>
      </w:r>
      <w:r w:rsidRPr="001C741B">
        <w:rPr>
          <w:rFonts w:eastAsia="Verdana"/>
          <w:spacing w:val="1"/>
          <w:szCs w:val="20"/>
        </w:rPr>
        <w:t>e</w:t>
      </w:r>
      <w:r w:rsidRPr="001C741B">
        <w:rPr>
          <w:rFonts w:eastAsia="Verdana"/>
          <w:szCs w:val="20"/>
        </w:rPr>
        <w:t>ssary</w:t>
      </w:r>
      <w:r w:rsidRPr="001C741B">
        <w:rPr>
          <w:rFonts w:eastAsia="Verdana"/>
          <w:spacing w:val="2"/>
          <w:szCs w:val="20"/>
        </w:rPr>
        <w:t xml:space="preserve"> </w:t>
      </w:r>
      <w:r w:rsidRPr="001C741B">
        <w:rPr>
          <w:rFonts w:eastAsia="Verdana"/>
          <w:spacing w:val="1"/>
          <w:szCs w:val="20"/>
        </w:rPr>
        <w:t>t</w:t>
      </w:r>
      <w:r w:rsidRPr="001C741B">
        <w:rPr>
          <w:rFonts w:eastAsia="Verdana"/>
          <w:szCs w:val="20"/>
        </w:rPr>
        <w:t>o</w:t>
      </w:r>
      <w:r w:rsidRPr="001C741B">
        <w:rPr>
          <w:rFonts w:eastAsia="Verdana"/>
          <w:spacing w:val="11"/>
          <w:szCs w:val="20"/>
        </w:rPr>
        <w:t xml:space="preserve"> fix </w:t>
      </w:r>
      <w:r w:rsidRPr="001C741B">
        <w:rPr>
          <w:rFonts w:eastAsia="Verdana"/>
          <w:szCs w:val="20"/>
        </w:rPr>
        <w:t>the</w:t>
      </w:r>
      <w:r w:rsidRPr="001C741B">
        <w:rPr>
          <w:rFonts w:eastAsia="Verdana"/>
          <w:spacing w:val="6"/>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w:t>
      </w:r>
      <w:r w:rsidRPr="001C741B">
        <w:rPr>
          <w:rFonts w:eastAsia="Verdana"/>
          <w:spacing w:val="1"/>
          <w:szCs w:val="20"/>
        </w:rPr>
        <w:t>o</w:t>
      </w:r>
      <w:r w:rsidRPr="001C741B">
        <w:rPr>
          <w:rFonts w:eastAsia="Verdana"/>
          <w:szCs w:val="20"/>
        </w:rPr>
        <w:t>r</w:t>
      </w:r>
      <w:r w:rsidRPr="001C741B">
        <w:rPr>
          <w:rFonts w:eastAsia="Verdana"/>
          <w:spacing w:val="4"/>
          <w:szCs w:val="20"/>
        </w:rPr>
        <w:t xml:space="preserve"> by </w:t>
      </w:r>
      <w:r w:rsidRPr="001C741B">
        <w:rPr>
          <w:rFonts w:eastAsia="Verdana"/>
          <w:spacing w:val="-1"/>
          <w:szCs w:val="20"/>
        </w:rPr>
        <w:t>u</w:t>
      </w:r>
      <w:r w:rsidRPr="001C741B">
        <w:rPr>
          <w:rFonts w:eastAsia="Verdana"/>
          <w:szCs w:val="20"/>
        </w:rPr>
        <w:t>s</w:t>
      </w:r>
      <w:r w:rsidRPr="001C741B">
        <w:rPr>
          <w:rFonts w:eastAsia="Verdana"/>
          <w:spacing w:val="1"/>
          <w:szCs w:val="20"/>
        </w:rPr>
        <w:t>i</w:t>
      </w:r>
      <w:r w:rsidRPr="001C741B">
        <w:rPr>
          <w:rFonts w:eastAsia="Verdana"/>
          <w:spacing w:val="-3"/>
          <w:szCs w:val="20"/>
        </w:rPr>
        <w:t>n</w:t>
      </w:r>
      <w:r w:rsidRPr="001C741B">
        <w:rPr>
          <w:rFonts w:eastAsia="Verdana"/>
          <w:szCs w:val="20"/>
        </w:rPr>
        <w:t>g</w:t>
      </w:r>
      <w:r w:rsidRPr="001C741B">
        <w:rPr>
          <w:rFonts w:eastAsia="Verdana"/>
          <w:spacing w:val="7"/>
          <w:szCs w:val="20"/>
        </w:rPr>
        <w:t xml:space="preserve"> </w:t>
      </w:r>
      <w:r w:rsidRPr="001C741B">
        <w:rPr>
          <w:rFonts w:eastAsia="Verdana"/>
          <w:szCs w:val="20"/>
        </w:rPr>
        <w:t>r</w:t>
      </w:r>
      <w:r w:rsidRPr="001C741B">
        <w:rPr>
          <w:rFonts w:eastAsia="Verdana"/>
          <w:spacing w:val="1"/>
          <w:szCs w:val="20"/>
        </w:rPr>
        <w:t>ei</w:t>
      </w:r>
      <w:r w:rsidRPr="001C741B">
        <w:rPr>
          <w:rFonts w:eastAsia="Verdana"/>
          <w:spacing w:val="-1"/>
          <w:szCs w:val="20"/>
        </w:rPr>
        <w:t>nf</w:t>
      </w:r>
      <w:r w:rsidRPr="001C741B">
        <w:rPr>
          <w:rFonts w:eastAsia="Verdana"/>
          <w:spacing w:val="1"/>
          <w:szCs w:val="20"/>
        </w:rPr>
        <w:t>o</w:t>
      </w:r>
      <w:r w:rsidRPr="001C741B">
        <w:rPr>
          <w:rFonts w:eastAsia="Verdana"/>
          <w:szCs w:val="20"/>
        </w:rPr>
        <w:t>rc</w:t>
      </w:r>
      <w:r w:rsidRPr="001C741B">
        <w:rPr>
          <w:rFonts w:eastAsia="Verdana"/>
          <w:spacing w:val="1"/>
          <w:szCs w:val="20"/>
        </w:rPr>
        <w:t>e</w:t>
      </w:r>
      <w:r w:rsidRPr="001C741B">
        <w:rPr>
          <w:rFonts w:eastAsia="Verdana"/>
          <w:szCs w:val="20"/>
        </w:rPr>
        <w:t>d</w:t>
      </w:r>
      <w:r w:rsidRPr="001C741B">
        <w:rPr>
          <w:rFonts w:eastAsia="Verdana"/>
          <w:spacing w:val="5"/>
          <w:szCs w:val="20"/>
        </w:rPr>
        <w:t xml:space="preserve"> </w:t>
      </w:r>
      <w:r w:rsidRPr="001C741B">
        <w:rPr>
          <w:rFonts w:eastAsia="Verdana"/>
          <w:spacing w:val="-3"/>
          <w:szCs w:val="20"/>
        </w:rPr>
        <w:t>c</w:t>
      </w:r>
      <w:r w:rsidRPr="001C741B">
        <w:rPr>
          <w:rFonts w:eastAsia="Verdana"/>
          <w:spacing w:val="1"/>
          <w:szCs w:val="20"/>
        </w:rPr>
        <w:t>o</w:t>
      </w:r>
      <w:r w:rsidRPr="001C741B">
        <w:rPr>
          <w:rFonts w:eastAsia="Verdana"/>
          <w:spacing w:val="-1"/>
          <w:szCs w:val="20"/>
        </w:rPr>
        <w:t>n</w:t>
      </w:r>
      <w:r w:rsidRPr="001C741B">
        <w:rPr>
          <w:rFonts w:eastAsia="Verdana"/>
          <w:szCs w:val="20"/>
        </w:rPr>
        <w:t>cr</w:t>
      </w:r>
      <w:r w:rsidRPr="001C741B">
        <w:rPr>
          <w:rFonts w:eastAsia="Verdana"/>
          <w:spacing w:val="1"/>
          <w:szCs w:val="20"/>
        </w:rPr>
        <w:t>et</w:t>
      </w:r>
      <w:r w:rsidRPr="001C741B">
        <w:rPr>
          <w:rFonts w:eastAsia="Verdana"/>
          <w:szCs w:val="20"/>
        </w:rPr>
        <w:t>e</w:t>
      </w:r>
      <w:r w:rsidRPr="001C741B">
        <w:rPr>
          <w:rFonts w:eastAsia="Verdana"/>
          <w:spacing w:val="6"/>
          <w:szCs w:val="20"/>
        </w:rPr>
        <w:t xml:space="preserve"> base </w:t>
      </w:r>
      <w:r w:rsidRPr="001C741B">
        <w:rPr>
          <w:rFonts w:eastAsia="Verdana"/>
          <w:spacing w:val="-3"/>
          <w:szCs w:val="20"/>
        </w:rPr>
        <w:t>s</w:t>
      </w:r>
      <w:r w:rsidRPr="001C741B">
        <w:rPr>
          <w:rFonts w:eastAsia="Verdana"/>
          <w:spacing w:val="1"/>
          <w:szCs w:val="20"/>
        </w:rPr>
        <w:t>l</w:t>
      </w:r>
      <w:r w:rsidRPr="001C741B">
        <w:rPr>
          <w:rFonts w:eastAsia="Verdana"/>
          <w:szCs w:val="20"/>
        </w:rPr>
        <w:t>a</w:t>
      </w:r>
      <w:r w:rsidRPr="001C741B">
        <w:rPr>
          <w:rFonts w:eastAsia="Verdana"/>
          <w:spacing w:val="1"/>
          <w:szCs w:val="20"/>
        </w:rPr>
        <w:t>b.</w:t>
      </w:r>
      <w:r w:rsidRPr="001C741B">
        <w:rPr>
          <w:rFonts w:eastAsia="Verdana"/>
          <w:spacing w:val="6"/>
          <w:szCs w:val="20"/>
        </w:rPr>
        <w:t xml:space="preserve"> </w:t>
      </w:r>
      <w:r w:rsidRPr="001C741B">
        <w:rPr>
          <w:rFonts w:eastAsia="Verdana"/>
          <w:szCs w:val="20"/>
        </w:rPr>
        <w:t>T</w:t>
      </w:r>
      <w:r w:rsidRPr="001C741B">
        <w:rPr>
          <w:rFonts w:eastAsia="Verdana"/>
          <w:spacing w:val="-1"/>
          <w:szCs w:val="20"/>
        </w:rPr>
        <w:t>h</w:t>
      </w:r>
      <w:r w:rsidRPr="001C741B">
        <w:rPr>
          <w:rFonts w:eastAsia="Verdana"/>
          <w:spacing w:val="1"/>
          <w:szCs w:val="20"/>
        </w:rPr>
        <w:t>i</w:t>
      </w:r>
      <w:r w:rsidRPr="001C741B">
        <w:rPr>
          <w:rFonts w:eastAsia="Verdana"/>
          <w:szCs w:val="20"/>
        </w:rPr>
        <w:t>s</w:t>
      </w:r>
      <w:r w:rsidRPr="001C741B">
        <w:rPr>
          <w:rFonts w:eastAsia="Verdana"/>
          <w:spacing w:val="5"/>
          <w:szCs w:val="20"/>
        </w:rPr>
        <w:t xml:space="preserve"> </w:t>
      </w:r>
      <w:r w:rsidRPr="001C741B">
        <w:rPr>
          <w:rFonts w:eastAsia="Verdana"/>
          <w:spacing w:val="-1"/>
          <w:szCs w:val="20"/>
        </w:rPr>
        <w:t>w</w:t>
      </w:r>
      <w:r w:rsidRPr="001C741B">
        <w:rPr>
          <w:rFonts w:eastAsia="Verdana"/>
          <w:spacing w:val="1"/>
          <w:szCs w:val="20"/>
        </w:rPr>
        <w:t>il</w:t>
      </w:r>
      <w:r w:rsidRPr="001C741B">
        <w:rPr>
          <w:rFonts w:eastAsia="Verdana"/>
          <w:szCs w:val="20"/>
        </w:rPr>
        <w:t>l</w:t>
      </w:r>
      <w:r w:rsidRPr="001C741B">
        <w:rPr>
          <w:rFonts w:eastAsia="Verdana"/>
          <w:spacing w:val="8"/>
          <w:szCs w:val="20"/>
        </w:rPr>
        <w:t xml:space="preserve"> </w:t>
      </w:r>
      <w:r w:rsidRPr="001C741B">
        <w:rPr>
          <w:rFonts w:eastAsia="Verdana"/>
          <w:spacing w:val="1"/>
          <w:szCs w:val="20"/>
        </w:rPr>
        <w:t>p</w:t>
      </w:r>
      <w:r w:rsidRPr="001C741B">
        <w:rPr>
          <w:rFonts w:eastAsia="Verdana"/>
          <w:szCs w:val="20"/>
        </w:rPr>
        <w:t>r</w:t>
      </w:r>
      <w:r w:rsidRPr="001C741B">
        <w:rPr>
          <w:rFonts w:eastAsia="Verdana"/>
          <w:spacing w:val="1"/>
          <w:szCs w:val="20"/>
        </w:rPr>
        <w:t>e</w:t>
      </w:r>
      <w:r w:rsidRPr="001C741B">
        <w:rPr>
          <w:rFonts w:eastAsia="Verdana"/>
          <w:spacing w:val="-1"/>
          <w:szCs w:val="20"/>
        </w:rPr>
        <w:t>v</w:t>
      </w:r>
      <w:r w:rsidRPr="001C741B">
        <w:rPr>
          <w:rFonts w:eastAsia="Verdana"/>
          <w:spacing w:val="1"/>
          <w:szCs w:val="20"/>
        </w:rPr>
        <w:t>e</w:t>
      </w:r>
      <w:r w:rsidRPr="001C741B">
        <w:rPr>
          <w:rFonts w:eastAsia="Verdana"/>
          <w:spacing w:val="-1"/>
          <w:szCs w:val="20"/>
        </w:rPr>
        <w:t>n</w:t>
      </w:r>
      <w:r w:rsidRPr="001C741B">
        <w:rPr>
          <w:rFonts w:eastAsia="Verdana"/>
          <w:szCs w:val="20"/>
        </w:rPr>
        <w:t>t</w:t>
      </w:r>
      <w:r w:rsidRPr="001C741B">
        <w:rPr>
          <w:rFonts w:eastAsia="Verdana"/>
          <w:spacing w:val="4"/>
          <w:szCs w:val="20"/>
        </w:rPr>
        <w:t xml:space="preserve"> </w:t>
      </w:r>
      <w:r w:rsidRPr="001C741B">
        <w:rPr>
          <w:rFonts w:eastAsia="Verdana"/>
          <w:spacing w:val="-1"/>
          <w:szCs w:val="20"/>
        </w:rPr>
        <w:t>f</w:t>
      </w:r>
      <w:r w:rsidRPr="001C741B">
        <w:rPr>
          <w:rFonts w:eastAsia="Verdana"/>
          <w:spacing w:val="1"/>
          <w:szCs w:val="20"/>
        </w:rPr>
        <w:t>lo</w:t>
      </w:r>
      <w:r w:rsidRPr="001C741B">
        <w:rPr>
          <w:rFonts w:eastAsia="Verdana"/>
          <w:spacing w:val="-2"/>
          <w:szCs w:val="20"/>
        </w:rPr>
        <w:t>a</w:t>
      </w:r>
      <w:r w:rsidRPr="001C741B">
        <w:rPr>
          <w:rFonts w:eastAsia="Verdana"/>
          <w:spacing w:val="1"/>
          <w:szCs w:val="20"/>
        </w:rPr>
        <w:t>t</w:t>
      </w:r>
      <w:r w:rsidRPr="001C741B">
        <w:rPr>
          <w:rFonts w:eastAsia="Verdana"/>
          <w:szCs w:val="20"/>
        </w:rPr>
        <w:t>a</w:t>
      </w:r>
      <w:r w:rsidRPr="001C741B">
        <w:rPr>
          <w:rFonts w:eastAsia="Verdana"/>
          <w:spacing w:val="1"/>
          <w:szCs w:val="20"/>
        </w:rPr>
        <w:t>t</w:t>
      </w:r>
      <w:r w:rsidRPr="001C741B">
        <w:rPr>
          <w:rFonts w:eastAsia="Verdana"/>
          <w:spacing w:val="-1"/>
          <w:szCs w:val="20"/>
        </w:rPr>
        <w:t>i</w:t>
      </w:r>
      <w:r w:rsidRPr="001C741B">
        <w:rPr>
          <w:rFonts w:eastAsia="Verdana"/>
          <w:spacing w:val="1"/>
          <w:szCs w:val="20"/>
        </w:rPr>
        <w:t>o</w:t>
      </w:r>
      <w:r w:rsidRPr="001C741B">
        <w:rPr>
          <w:rFonts w:eastAsia="Verdana"/>
          <w:szCs w:val="20"/>
        </w:rPr>
        <w:t xml:space="preserve">n </w:t>
      </w:r>
      <w:r w:rsidRPr="001C741B">
        <w:rPr>
          <w:rFonts w:eastAsia="Verdana"/>
          <w:spacing w:val="-1"/>
          <w:szCs w:val="20"/>
        </w:rPr>
        <w:t>o</w:t>
      </w:r>
      <w:r w:rsidRPr="001C741B">
        <w:rPr>
          <w:rFonts w:eastAsia="Verdana"/>
          <w:szCs w:val="20"/>
        </w:rPr>
        <w:t>f</w:t>
      </w:r>
      <w:r w:rsidRPr="001C741B">
        <w:rPr>
          <w:rFonts w:eastAsia="Verdana"/>
          <w:spacing w:val="7"/>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to</w:t>
      </w:r>
      <w:r w:rsidRPr="001C741B">
        <w:rPr>
          <w:rFonts w:eastAsia="Verdana"/>
          <w:szCs w:val="20"/>
        </w:rPr>
        <w:t>r</w:t>
      </w:r>
      <w:r w:rsidRPr="001C741B">
        <w:rPr>
          <w:rFonts w:eastAsia="Verdana"/>
          <w:spacing w:val="1"/>
          <w:szCs w:val="20"/>
        </w:rPr>
        <w:t xml:space="preserve"> d</w:t>
      </w:r>
      <w:r w:rsidRPr="001C741B">
        <w:rPr>
          <w:rFonts w:eastAsia="Verdana"/>
          <w:spacing w:val="-1"/>
          <w:szCs w:val="20"/>
        </w:rPr>
        <w:t>u</w:t>
      </w:r>
      <w:r w:rsidRPr="001C741B">
        <w:rPr>
          <w:rFonts w:eastAsia="Verdana"/>
          <w:szCs w:val="20"/>
        </w:rPr>
        <w:t>e</w:t>
      </w:r>
      <w:r w:rsidRPr="001C741B">
        <w:rPr>
          <w:rFonts w:eastAsia="Verdana"/>
          <w:spacing w:val="6"/>
          <w:szCs w:val="20"/>
        </w:rPr>
        <w:t xml:space="preserve"> </w:t>
      </w:r>
      <w:r w:rsidRPr="001C741B">
        <w:rPr>
          <w:rFonts w:eastAsia="Verdana"/>
          <w:spacing w:val="1"/>
          <w:szCs w:val="20"/>
        </w:rPr>
        <w:t>t</w:t>
      </w:r>
      <w:r w:rsidRPr="001C741B">
        <w:rPr>
          <w:rFonts w:eastAsia="Verdana"/>
          <w:szCs w:val="20"/>
        </w:rPr>
        <w:t>o</w:t>
      </w:r>
      <w:r w:rsidRPr="001C741B">
        <w:rPr>
          <w:rFonts w:eastAsia="Verdana"/>
          <w:spacing w:val="9"/>
          <w:szCs w:val="20"/>
        </w:rPr>
        <w:t xml:space="preserve"> </w:t>
      </w:r>
      <w:r w:rsidRPr="001C741B">
        <w:rPr>
          <w:rFonts w:eastAsia="Verdana"/>
          <w:spacing w:val="-1"/>
          <w:szCs w:val="20"/>
        </w:rPr>
        <w:t>u</w:t>
      </w:r>
      <w:r w:rsidRPr="001C741B">
        <w:rPr>
          <w:rFonts w:eastAsia="Verdana"/>
          <w:spacing w:val="1"/>
          <w:szCs w:val="20"/>
        </w:rPr>
        <w:t>p</w:t>
      </w:r>
      <w:r w:rsidRPr="001C741B">
        <w:rPr>
          <w:rFonts w:eastAsia="Verdana"/>
          <w:spacing w:val="-1"/>
          <w:szCs w:val="20"/>
        </w:rPr>
        <w:t>l</w:t>
      </w:r>
      <w:r w:rsidRPr="001C741B">
        <w:rPr>
          <w:rFonts w:eastAsia="Verdana"/>
          <w:spacing w:val="1"/>
          <w:szCs w:val="20"/>
        </w:rPr>
        <w:t>i</w:t>
      </w:r>
      <w:r w:rsidRPr="001C741B">
        <w:rPr>
          <w:rFonts w:eastAsia="Verdana"/>
          <w:spacing w:val="-1"/>
          <w:szCs w:val="20"/>
        </w:rPr>
        <w:t>f</w:t>
      </w:r>
      <w:r w:rsidRPr="001C741B">
        <w:rPr>
          <w:rFonts w:eastAsia="Verdana"/>
          <w:szCs w:val="20"/>
        </w:rPr>
        <w:t>t</w:t>
      </w:r>
      <w:r w:rsidRPr="001C741B">
        <w:rPr>
          <w:rFonts w:eastAsia="Verdana"/>
          <w:spacing w:val="4"/>
          <w:szCs w:val="20"/>
        </w:rPr>
        <w:t xml:space="preserve"> </w:t>
      </w:r>
      <w:r w:rsidRPr="001C741B">
        <w:rPr>
          <w:rFonts w:eastAsia="Verdana"/>
          <w:spacing w:val="1"/>
          <w:szCs w:val="20"/>
        </w:rPr>
        <w:t>p</w:t>
      </w:r>
      <w:r w:rsidRPr="001C741B">
        <w:rPr>
          <w:rFonts w:eastAsia="Verdana"/>
          <w:szCs w:val="20"/>
        </w:rPr>
        <w:t>r</w:t>
      </w:r>
      <w:r w:rsidRPr="001C741B">
        <w:rPr>
          <w:rFonts w:eastAsia="Verdana"/>
          <w:spacing w:val="1"/>
          <w:szCs w:val="20"/>
        </w:rPr>
        <w:t>e</w:t>
      </w:r>
      <w:r w:rsidRPr="001C741B">
        <w:rPr>
          <w:rFonts w:eastAsia="Verdana"/>
          <w:szCs w:val="20"/>
        </w:rPr>
        <w:t>ss</w:t>
      </w:r>
      <w:r w:rsidRPr="001C741B">
        <w:rPr>
          <w:rFonts w:eastAsia="Verdana"/>
          <w:spacing w:val="-1"/>
          <w:szCs w:val="20"/>
        </w:rPr>
        <w:t>u</w:t>
      </w:r>
      <w:r w:rsidRPr="001C741B">
        <w:rPr>
          <w:rFonts w:eastAsia="Verdana"/>
          <w:szCs w:val="20"/>
        </w:rPr>
        <w:t>r</w:t>
      </w:r>
      <w:r w:rsidRPr="001C741B">
        <w:rPr>
          <w:rFonts w:eastAsia="Verdana"/>
          <w:spacing w:val="1"/>
          <w:szCs w:val="20"/>
        </w:rPr>
        <w:t>e</w:t>
      </w:r>
      <w:r w:rsidRPr="001C741B">
        <w:rPr>
          <w:rFonts w:eastAsia="Verdana"/>
          <w:szCs w:val="20"/>
        </w:rPr>
        <w:t xml:space="preserve">. </w:t>
      </w:r>
      <w:r w:rsidRPr="001C741B">
        <w:rPr>
          <w:rFonts w:eastAsia="Verdana"/>
          <w:spacing w:val="-1"/>
          <w:szCs w:val="20"/>
        </w:rPr>
        <w:t>Ev</w:t>
      </w:r>
      <w:r w:rsidRPr="001C741B">
        <w:rPr>
          <w:rFonts w:eastAsia="Verdana"/>
          <w:spacing w:val="1"/>
          <w:szCs w:val="20"/>
        </w:rPr>
        <w:t>e</w:t>
      </w:r>
      <w:r w:rsidRPr="001C741B">
        <w:rPr>
          <w:rFonts w:eastAsia="Verdana"/>
          <w:szCs w:val="20"/>
        </w:rPr>
        <w:t>ry s</w:t>
      </w:r>
      <w:r w:rsidRPr="001C741B">
        <w:rPr>
          <w:rFonts w:eastAsia="Verdana"/>
          <w:spacing w:val="1"/>
          <w:szCs w:val="20"/>
        </w:rPr>
        <w:t>ep</w:t>
      </w:r>
      <w:r w:rsidRPr="001C741B">
        <w:rPr>
          <w:rFonts w:eastAsia="Verdana"/>
          <w:szCs w:val="20"/>
        </w:rPr>
        <w:t>ara</w:t>
      </w:r>
      <w:r w:rsidRPr="001C741B">
        <w:rPr>
          <w:rFonts w:eastAsia="Verdana"/>
          <w:spacing w:val="1"/>
          <w:szCs w:val="20"/>
        </w:rPr>
        <w:t>to</w:t>
      </w:r>
      <w:r w:rsidRPr="001C741B">
        <w:rPr>
          <w:rFonts w:eastAsia="Verdana"/>
          <w:szCs w:val="20"/>
        </w:rPr>
        <w:t>r</w:t>
      </w:r>
      <w:r w:rsidRPr="001C741B">
        <w:rPr>
          <w:rFonts w:eastAsia="Verdana"/>
          <w:spacing w:val="4"/>
          <w:szCs w:val="20"/>
        </w:rPr>
        <w:t xml:space="preserve"> </w:t>
      </w:r>
      <w:r w:rsidRPr="001C741B">
        <w:rPr>
          <w:rFonts w:eastAsia="Verdana"/>
          <w:szCs w:val="20"/>
        </w:rPr>
        <w:t>m</w:t>
      </w:r>
      <w:r w:rsidRPr="001C741B">
        <w:rPr>
          <w:rFonts w:eastAsia="Verdana"/>
          <w:spacing w:val="-1"/>
          <w:szCs w:val="20"/>
        </w:rPr>
        <w:t>u</w:t>
      </w:r>
      <w:r w:rsidRPr="001C741B">
        <w:rPr>
          <w:rFonts w:eastAsia="Verdana"/>
          <w:szCs w:val="20"/>
        </w:rPr>
        <w:t>st</w:t>
      </w:r>
      <w:r w:rsidRPr="001C741B">
        <w:rPr>
          <w:rFonts w:eastAsia="Verdana"/>
          <w:spacing w:val="9"/>
          <w:szCs w:val="20"/>
        </w:rPr>
        <w:t xml:space="preserve"> </w:t>
      </w:r>
      <w:r w:rsidRPr="001C741B">
        <w:rPr>
          <w:rFonts w:eastAsia="Verdana"/>
          <w:spacing w:val="-1"/>
          <w:szCs w:val="20"/>
        </w:rPr>
        <w:t>h</w:t>
      </w:r>
      <w:r w:rsidRPr="001C741B">
        <w:rPr>
          <w:rFonts w:eastAsia="Verdana"/>
          <w:szCs w:val="20"/>
        </w:rPr>
        <w:t>a</w:t>
      </w:r>
      <w:r w:rsidRPr="001C741B">
        <w:rPr>
          <w:rFonts w:eastAsia="Verdana"/>
          <w:spacing w:val="-1"/>
          <w:szCs w:val="20"/>
        </w:rPr>
        <w:t>v</w:t>
      </w:r>
      <w:r w:rsidRPr="001C741B">
        <w:rPr>
          <w:rFonts w:eastAsia="Verdana"/>
          <w:szCs w:val="20"/>
        </w:rPr>
        <w:t>e</w:t>
      </w:r>
      <w:r w:rsidRPr="001C741B">
        <w:rPr>
          <w:rFonts w:eastAsia="Verdana"/>
          <w:spacing w:val="10"/>
          <w:szCs w:val="20"/>
        </w:rPr>
        <w:t xml:space="preserve"> at least two </w:t>
      </w:r>
      <w:r w:rsidRPr="001C741B">
        <w:rPr>
          <w:rFonts w:eastAsia="Verdana"/>
          <w:szCs w:val="20"/>
        </w:rPr>
        <w:t>a</w:t>
      </w:r>
      <w:r w:rsidRPr="001C741B">
        <w:rPr>
          <w:rFonts w:eastAsia="Verdana"/>
          <w:spacing w:val="-1"/>
          <w:szCs w:val="20"/>
        </w:rPr>
        <w:t>n</w:t>
      </w:r>
      <w:r w:rsidRPr="001C741B">
        <w:rPr>
          <w:rFonts w:eastAsia="Verdana"/>
          <w:szCs w:val="20"/>
        </w:rPr>
        <w:t>c</w:t>
      </w:r>
      <w:r w:rsidRPr="001C741B">
        <w:rPr>
          <w:rFonts w:eastAsia="Verdana"/>
          <w:spacing w:val="-1"/>
          <w:szCs w:val="20"/>
        </w:rPr>
        <w:t>h</w:t>
      </w:r>
      <w:r w:rsidRPr="001C741B">
        <w:rPr>
          <w:rFonts w:eastAsia="Verdana"/>
          <w:spacing w:val="1"/>
          <w:szCs w:val="20"/>
        </w:rPr>
        <w:t>o</w:t>
      </w:r>
      <w:r w:rsidRPr="001C741B">
        <w:rPr>
          <w:rFonts w:eastAsia="Verdana"/>
          <w:szCs w:val="20"/>
        </w:rPr>
        <w:t>rs</w:t>
      </w:r>
      <w:r w:rsidRPr="001C741B">
        <w:rPr>
          <w:rFonts w:eastAsia="Verdana"/>
          <w:spacing w:val="5"/>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at</w:t>
      </w:r>
      <w:r w:rsidRPr="001C741B">
        <w:rPr>
          <w:rFonts w:eastAsia="Verdana"/>
          <w:spacing w:val="10"/>
          <w:szCs w:val="20"/>
        </w:rPr>
        <w:t xml:space="preserve"> </w:t>
      </w:r>
      <w:r w:rsidRPr="001C741B">
        <w:rPr>
          <w:rFonts w:eastAsia="Verdana"/>
          <w:szCs w:val="20"/>
        </w:rPr>
        <w:t>are</w:t>
      </w:r>
      <w:r w:rsidRPr="001C741B">
        <w:rPr>
          <w:rFonts w:eastAsia="Verdana"/>
          <w:spacing w:val="11"/>
          <w:szCs w:val="20"/>
        </w:rPr>
        <w:t xml:space="preserve"> </w:t>
      </w:r>
      <w:r w:rsidRPr="001C741B">
        <w:rPr>
          <w:rFonts w:eastAsia="Verdana"/>
          <w:szCs w:val="20"/>
        </w:rPr>
        <w:t>mark</w:t>
      </w:r>
      <w:r w:rsidRPr="001C741B">
        <w:rPr>
          <w:rFonts w:eastAsia="Verdana"/>
          <w:spacing w:val="1"/>
          <w:szCs w:val="20"/>
        </w:rPr>
        <w:t>e</w:t>
      </w:r>
      <w:r w:rsidRPr="001C741B">
        <w:rPr>
          <w:rFonts w:eastAsia="Verdana"/>
          <w:szCs w:val="20"/>
        </w:rPr>
        <w:t>d</w:t>
      </w:r>
      <w:r w:rsidRPr="001C741B">
        <w:rPr>
          <w:rFonts w:eastAsia="Verdana"/>
          <w:spacing w:val="7"/>
          <w:szCs w:val="20"/>
        </w:rPr>
        <w:t xml:space="preserve"> </w:t>
      </w:r>
      <w:r w:rsidRPr="001C741B">
        <w:rPr>
          <w:rFonts w:eastAsia="Verdana"/>
          <w:spacing w:val="1"/>
          <w:szCs w:val="20"/>
        </w:rPr>
        <w:t>b</w:t>
      </w:r>
      <w:r w:rsidRPr="001C741B">
        <w:rPr>
          <w:rFonts w:eastAsia="Verdana"/>
          <w:szCs w:val="20"/>
        </w:rPr>
        <w:t>y</w:t>
      </w:r>
      <w:r w:rsidRPr="001C741B">
        <w:rPr>
          <w:rFonts w:eastAsia="Verdana"/>
          <w:spacing w:val="8"/>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9"/>
          <w:szCs w:val="20"/>
        </w:rPr>
        <w:t xml:space="preserve"> </w:t>
      </w:r>
      <w:r w:rsidRPr="001C741B">
        <w:rPr>
          <w:rFonts w:eastAsia="Verdana"/>
          <w:szCs w:val="20"/>
        </w:rPr>
        <w:t>ma</w:t>
      </w:r>
      <w:r w:rsidRPr="001C741B">
        <w:rPr>
          <w:rFonts w:eastAsia="Verdana"/>
          <w:spacing w:val="-1"/>
          <w:szCs w:val="20"/>
        </w:rPr>
        <w:t>nuf</w:t>
      </w:r>
      <w:r w:rsidRPr="001C741B">
        <w:rPr>
          <w:rFonts w:eastAsia="Verdana"/>
          <w:szCs w:val="20"/>
        </w:rPr>
        <w:t>ac</w:t>
      </w:r>
      <w:r w:rsidRPr="001C741B">
        <w:rPr>
          <w:rFonts w:eastAsia="Verdana"/>
          <w:spacing w:val="1"/>
          <w:szCs w:val="20"/>
        </w:rPr>
        <w:t>t</w:t>
      </w:r>
      <w:r w:rsidRPr="001C741B">
        <w:rPr>
          <w:rFonts w:eastAsia="Verdana"/>
          <w:spacing w:val="-1"/>
          <w:szCs w:val="20"/>
        </w:rPr>
        <w:t>u</w:t>
      </w:r>
      <w:r w:rsidRPr="001C741B">
        <w:rPr>
          <w:rFonts w:eastAsia="Verdana"/>
          <w:szCs w:val="20"/>
        </w:rPr>
        <w:t>r</w:t>
      </w:r>
      <w:r w:rsidRPr="001C741B">
        <w:rPr>
          <w:rFonts w:eastAsia="Verdana"/>
          <w:spacing w:val="1"/>
          <w:szCs w:val="20"/>
        </w:rPr>
        <w:t>e</w:t>
      </w:r>
      <w:r w:rsidRPr="001C741B">
        <w:rPr>
          <w:rFonts w:eastAsia="Verdana"/>
          <w:szCs w:val="20"/>
        </w:rPr>
        <w:t xml:space="preserve">r. </w:t>
      </w:r>
      <w:r w:rsidRPr="001C741B">
        <w:rPr>
          <w:rFonts w:eastAsia="Verdana"/>
          <w:spacing w:val="2"/>
          <w:szCs w:val="20"/>
        </w:rPr>
        <w:t>A</w:t>
      </w:r>
      <w:r w:rsidRPr="001C741B">
        <w:rPr>
          <w:rFonts w:eastAsia="Verdana"/>
          <w:spacing w:val="-1"/>
          <w:szCs w:val="20"/>
        </w:rPr>
        <w:t>n</w:t>
      </w:r>
      <w:r w:rsidRPr="001C741B">
        <w:rPr>
          <w:rFonts w:eastAsia="Verdana"/>
          <w:szCs w:val="20"/>
        </w:rPr>
        <w:t>c</w:t>
      </w:r>
      <w:r w:rsidRPr="001C741B">
        <w:rPr>
          <w:rFonts w:eastAsia="Verdana"/>
          <w:spacing w:val="-1"/>
          <w:szCs w:val="20"/>
        </w:rPr>
        <w:t>h</w:t>
      </w:r>
      <w:r w:rsidRPr="001C741B">
        <w:rPr>
          <w:rFonts w:eastAsia="Verdana"/>
          <w:spacing w:val="4"/>
          <w:szCs w:val="20"/>
        </w:rPr>
        <w:t>o</w:t>
      </w:r>
      <w:r w:rsidRPr="001C741B">
        <w:rPr>
          <w:rFonts w:eastAsia="Verdana"/>
          <w:szCs w:val="20"/>
        </w:rPr>
        <w:t>r</w:t>
      </w:r>
      <w:r w:rsidRPr="001C741B">
        <w:rPr>
          <w:rFonts w:eastAsia="Verdana"/>
          <w:spacing w:val="7"/>
          <w:szCs w:val="20"/>
        </w:rPr>
        <w:t xml:space="preserve"> </w:t>
      </w:r>
      <w:r w:rsidRPr="001C741B">
        <w:rPr>
          <w:rFonts w:eastAsia="Verdana"/>
          <w:spacing w:val="1"/>
          <w:szCs w:val="20"/>
        </w:rPr>
        <w:t>bands</w:t>
      </w:r>
      <w:r w:rsidRPr="001C741B">
        <w:rPr>
          <w:rFonts w:eastAsia="Verdana"/>
          <w:spacing w:val="9"/>
          <w:szCs w:val="20"/>
        </w:rPr>
        <w:t xml:space="preserve"> </w:t>
      </w:r>
      <w:r w:rsidRPr="001C741B">
        <w:rPr>
          <w:rFonts w:eastAsia="Verdana"/>
          <w:szCs w:val="20"/>
        </w:rPr>
        <w:t>m</w:t>
      </w:r>
      <w:r w:rsidRPr="001C741B">
        <w:rPr>
          <w:rFonts w:eastAsia="Verdana"/>
          <w:spacing w:val="-1"/>
          <w:szCs w:val="20"/>
        </w:rPr>
        <w:t>u</w:t>
      </w:r>
      <w:r w:rsidRPr="001C741B">
        <w:rPr>
          <w:rFonts w:eastAsia="Verdana"/>
          <w:szCs w:val="20"/>
        </w:rPr>
        <w:t>st</w:t>
      </w:r>
      <w:r w:rsidRPr="001C741B">
        <w:rPr>
          <w:rFonts w:eastAsia="Verdana"/>
          <w:spacing w:val="9"/>
          <w:szCs w:val="20"/>
        </w:rPr>
        <w:t xml:space="preserve"> </w:t>
      </w:r>
      <w:r w:rsidRPr="001C741B">
        <w:rPr>
          <w:rFonts w:eastAsia="Verdana"/>
          <w:spacing w:val="-2"/>
          <w:szCs w:val="20"/>
        </w:rPr>
        <w:t>b</w:t>
      </w:r>
      <w:r w:rsidRPr="001C741B">
        <w:rPr>
          <w:rFonts w:eastAsia="Verdana"/>
          <w:szCs w:val="20"/>
        </w:rPr>
        <w:t>e ma</w:t>
      </w:r>
      <w:r w:rsidRPr="001C741B">
        <w:rPr>
          <w:rFonts w:eastAsia="Verdana"/>
          <w:spacing w:val="1"/>
          <w:szCs w:val="20"/>
        </w:rPr>
        <w:t>d</w:t>
      </w:r>
      <w:r w:rsidRPr="001C741B">
        <w:rPr>
          <w:rFonts w:eastAsia="Verdana"/>
          <w:szCs w:val="20"/>
        </w:rPr>
        <w:t xml:space="preserve">e </w:t>
      </w:r>
      <w:r w:rsidRPr="001C741B">
        <w:rPr>
          <w:rFonts w:eastAsia="Verdana"/>
          <w:spacing w:val="1"/>
          <w:szCs w:val="20"/>
        </w:rPr>
        <w:t>o</w:t>
      </w:r>
      <w:r w:rsidRPr="001C741B">
        <w:rPr>
          <w:rFonts w:eastAsia="Verdana"/>
          <w:szCs w:val="20"/>
        </w:rPr>
        <w:t xml:space="preserve">f </w:t>
      </w:r>
      <w:r w:rsidRPr="001C741B">
        <w:rPr>
          <w:rFonts w:eastAsia="Verdana"/>
          <w:spacing w:val="1"/>
          <w:szCs w:val="20"/>
        </w:rPr>
        <w:t>p</w:t>
      </w:r>
      <w:r w:rsidRPr="001C741B">
        <w:rPr>
          <w:rFonts w:eastAsia="Verdana"/>
          <w:spacing w:val="-1"/>
          <w:szCs w:val="20"/>
        </w:rPr>
        <w:t>o</w:t>
      </w:r>
      <w:r w:rsidRPr="001C741B">
        <w:rPr>
          <w:rFonts w:eastAsia="Verdana"/>
          <w:spacing w:val="1"/>
          <w:szCs w:val="20"/>
        </w:rPr>
        <w:t>l</w:t>
      </w:r>
      <w:r w:rsidRPr="001C741B">
        <w:rPr>
          <w:rFonts w:eastAsia="Verdana"/>
          <w:spacing w:val="-1"/>
          <w:szCs w:val="20"/>
        </w:rPr>
        <w:t>y</w:t>
      </w:r>
      <w:r w:rsidRPr="001C741B">
        <w:rPr>
          <w:rFonts w:eastAsia="Verdana"/>
          <w:spacing w:val="1"/>
          <w:szCs w:val="20"/>
        </w:rPr>
        <w:t>e</w:t>
      </w:r>
      <w:r w:rsidRPr="001C741B">
        <w:rPr>
          <w:rFonts w:eastAsia="Verdana"/>
          <w:szCs w:val="20"/>
        </w:rPr>
        <w:t>s</w:t>
      </w:r>
      <w:r w:rsidRPr="001C741B">
        <w:rPr>
          <w:rFonts w:eastAsia="Verdana"/>
          <w:spacing w:val="1"/>
          <w:szCs w:val="20"/>
        </w:rPr>
        <w:t>te</w:t>
      </w:r>
      <w:r w:rsidRPr="001C741B">
        <w:rPr>
          <w:rFonts w:eastAsia="Verdana"/>
          <w:szCs w:val="20"/>
        </w:rPr>
        <w:t>r.</w:t>
      </w:r>
      <w:r w:rsidRPr="001C741B">
        <w:rPr>
          <w:rFonts w:eastAsia="Verdana"/>
          <w:spacing w:val="62"/>
          <w:szCs w:val="20"/>
        </w:rPr>
        <w:t xml:space="preserve"> </w:t>
      </w:r>
      <w:r w:rsidRPr="001C741B">
        <w:rPr>
          <w:rFonts w:eastAsia="Verdana"/>
          <w:spacing w:val="-1"/>
          <w:szCs w:val="20"/>
        </w:rPr>
        <w:t>D</w:t>
      </w:r>
      <w:r w:rsidRPr="001C741B">
        <w:rPr>
          <w:rFonts w:eastAsia="Verdana"/>
          <w:spacing w:val="1"/>
          <w:szCs w:val="20"/>
        </w:rPr>
        <w:t>i</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n</w:t>
      </w:r>
      <w:r w:rsidRPr="001C741B">
        <w:rPr>
          <w:rFonts w:eastAsia="Verdana"/>
          <w:szCs w:val="20"/>
        </w:rPr>
        <w:t xml:space="preserve">ce </w:t>
      </w:r>
      <w:r w:rsidRPr="001C741B">
        <w:rPr>
          <w:rFonts w:eastAsia="Verdana"/>
          <w:spacing w:val="1"/>
          <w:szCs w:val="20"/>
        </w:rPr>
        <w:t>b</w:t>
      </w:r>
      <w:r w:rsidRPr="001C741B">
        <w:rPr>
          <w:rFonts w:eastAsia="Verdana"/>
          <w:spacing w:val="-2"/>
          <w:szCs w:val="20"/>
        </w:rPr>
        <w:t>e</w:t>
      </w:r>
      <w:r w:rsidRPr="001C741B">
        <w:rPr>
          <w:rFonts w:eastAsia="Verdana"/>
          <w:spacing w:val="1"/>
          <w:szCs w:val="20"/>
        </w:rPr>
        <w:t>t</w:t>
      </w:r>
      <w:r w:rsidRPr="001C741B">
        <w:rPr>
          <w:rFonts w:eastAsia="Verdana"/>
          <w:spacing w:val="-1"/>
          <w:szCs w:val="20"/>
        </w:rPr>
        <w:t>w</w:t>
      </w:r>
      <w:r w:rsidRPr="001C741B">
        <w:rPr>
          <w:rFonts w:eastAsia="Verdana"/>
          <w:spacing w:val="1"/>
          <w:szCs w:val="20"/>
        </w:rPr>
        <w:t>ee</w:t>
      </w:r>
      <w:r w:rsidRPr="001C741B">
        <w:rPr>
          <w:rFonts w:eastAsia="Verdana"/>
          <w:szCs w:val="20"/>
        </w:rPr>
        <w:t xml:space="preserve">n </w:t>
      </w:r>
      <w:r w:rsidRPr="001C741B">
        <w:rPr>
          <w:rFonts w:eastAsia="Verdana"/>
          <w:spacing w:val="1"/>
          <w:szCs w:val="20"/>
        </w:rPr>
        <w:t>bands must b</w:t>
      </w:r>
      <w:r w:rsidRPr="001C741B">
        <w:rPr>
          <w:rFonts w:eastAsia="Verdana"/>
          <w:szCs w:val="20"/>
        </w:rPr>
        <w:t>e shorter than the diameter of the separator.</w:t>
      </w:r>
    </w:p>
    <w:p w:rsidR="0084416E" w:rsidRPr="001C741B" w:rsidRDefault="0084416E" w:rsidP="00147B5A">
      <w:pPr>
        <w:tabs>
          <w:tab w:val="left" w:pos="9000"/>
        </w:tabs>
        <w:spacing w:before="0" w:line="240" w:lineRule="auto"/>
        <w:ind w:right="20"/>
        <w:jc w:val="both"/>
        <w:rPr>
          <w:szCs w:val="20"/>
        </w:rPr>
      </w:pPr>
    </w:p>
    <w:p w:rsidR="0084416E" w:rsidRPr="001C741B" w:rsidRDefault="0084416E" w:rsidP="00A33721">
      <w:pPr>
        <w:pStyle w:val="ListParagraph"/>
        <w:widowControl w:val="0"/>
        <w:numPr>
          <w:ilvl w:val="0"/>
          <w:numId w:val="37"/>
        </w:numPr>
        <w:spacing w:after="120" w:line="240" w:lineRule="auto"/>
        <w:ind w:right="20"/>
        <w:jc w:val="both"/>
        <w:rPr>
          <w:rFonts w:eastAsia="Verdana"/>
          <w:szCs w:val="20"/>
        </w:rPr>
      </w:pPr>
      <w:r w:rsidRPr="001C741B">
        <w:rPr>
          <w:rFonts w:eastAsia="Verdana"/>
          <w:szCs w:val="20"/>
        </w:rPr>
        <w:t>It is necessary to lower the groundwater table by using drainage pumps, or other appropriate method, as much as possible.</w:t>
      </w:r>
    </w:p>
    <w:p w:rsidR="0084416E" w:rsidRPr="001C741B" w:rsidRDefault="0084416E" w:rsidP="00A33721">
      <w:pPr>
        <w:pStyle w:val="ListParagraph"/>
        <w:widowControl w:val="0"/>
        <w:numPr>
          <w:ilvl w:val="0"/>
          <w:numId w:val="37"/>
        </w:numPr>
        <w:spacing w:after="120" w:line="240" w:lineRule="auto"/>
        <w:ind w:right="20"/>
        <w:jc w:val="both"/>
        <w:rPr>
          <w:rFonts w:eastAsia="Verdana"/>
          <w:szCs w:val="20"/>
        </w:rPr>
      </w:pPr>
      <w:r w:rsidRPr="001C741B">
        <w:rPr>
          <w:rFonts w:eastAsia="Verdana"/>
          <w:spacing w:val="1"/>
          <w:szCs w:val="20"/>
        </w:rPr>
        <w:t>I</w:t>
      </w:r>
      <w:r w:rsidRPr="001C741B">
        <w:rPr>
          <w:rFonts w:eastAsia="Verdana"/>
          <w:szCs w:val="20"/>
        </w:rPr>
        <w:t>f it is not possible to lower the groundwater table, the separator must be filled with water</w:t>
      </w:r>
    </w:p>
    <w:p w:rsidR="0084416E" w:rsidRPr="001C741B" w:rsidRDefault="0084416E" w:rsidP="00A33721">
      <w:pPr>
        <w:pStyle w:val="ListParagraph"/>
        <w:widowControl w:val="0"/>
        <w:numPr>
          <w:ilvl w:val="0"/>
          <w:numId w:val="37"/>
        </w:numPr>
        <w:spacing w:after="120" w:line="240" w:lineRule="auto"/>
        <w:ind w:right="20"/>
        <w:jc w:val="both"/>
        <w:rPr>
          <w:rFonts w:eastAsia="Verdana"/>
          <w:szCs w:val="20"/>
        </w:rPr>
      </w:pPr>
      <w:r w:rsidRPr="001C741B">
        <w:rPr>
          <w:rFonts w:eastAsia="Verdana"/>
          <w:spacing w:val="1"/>
          <w:szCs w:val="20"/>
        </w:rPr>
        <w:t>Li</w:t>
      </w:r>
      <w:r w:rsidRPr="001C741B">
        <w:rPr>
          <w:rFonts w:eastAsia="Verdana"/>
          <w:spacing w:val="-1"/>
          <w:szCs w:val="20"/>
        </w:rPr>
        <w:t>f</w:t>
      </w:r>
      <w:r w:rsidRPr="001C741B">
        <w:rPr>
          <w:rFonts w:eastAsia="Verdana"/>
          <w:spacing w:val="1"/>
          <w:szCs w:val="20"/>
        </w:rPr>
        <w:t>ti</w:t>
      </w:r>
      <w:r w:rsidRPr="001C741B">
        <w:rPr>
          <w:rFonts w:eastAsia="Verdana"/>
          <w:spacing w:val="-1"/>
          <w:szCs w:val="20"/>
        </w:rPr>
        <w:t>n</w:t>
      </w:r>
      <w:r w:rsidRPr="001C741B">
        <w:rPr>
          <w:rFonts w:eastAsia="Verdana"/>
          <w:szCs w:val="20"/>
        </w:rPr>
        <w:t>g</w:t>
      </w:r>
      <w:r w:rsidRPr="001C741B">
        <w:rPr>
          <w:rFonts w:eastAsia="Verdana"/>
          <w:spacing w:val="-5"/>
          <w:szCs w:val="20"/>
        </w:rPr>
        <w:t xml:space="preserve"> </w:t>
      </w:r>
      <w:r w:rsidRPr="001C741B">
        <w:rPr>
          <w:rFonts w:eastAsia="Verdana"/>
          <w:spacing w:val="1"/>
          <w:szCs w:val="20"/>
        </w:rPr>
        <w:t>b</w:t>
      </w:r>
      <w:r w:rsidRPr="001C741B">
        <w:rPr>
          <w:rFonts w:eastAsia="Verdana"/>
          <w:spacing w:val="-2"/>
          <w:szCs w:val="20"/>
        </w:rPr>
        <w:t>e</w:t>
      </w:r>
      <w:r w:rsidRPr="001C741B">
        <w:rPr>
          <w:rFonts w:eastAsia="Verdana"/>
          <w:spacing w:val="1"/>
          <w:szCs w:val="20"/>
        </w:rPr>
        <w:t>lt</w:t>
      </w:r>
      <w:r w:rsidRPr="001C741B">
        <w:rPr>
          <w:rFonts w:eastAsia="Verdana"/>
          <w:szCs w:val="20"/>
        </w:rPr>
        <w:t>s</w:t>
      </w:r>
      <w:r w:rsidRPr="001C741B">
        <w:rPr>
          <w:rFonts w:eastAsia="Verdana"/>
          <w:spacing w:val="-5"/>
          <w:szCs w:val="20"/>
        </w:rPr>
        <w:t xml:space="preserve"> </w:t>
      </w:r>
      <w:r w:rsidRPr="001C741B">
        <w:rPr>
          <w:rFonts w:eastAsia="Verdana"/>
          <w:szCs w:val="20"/>
        </w:rPr>
        <w:t>can</w:t>
      </w:r>
      <w:r w:rsidRPr="001C741B">
        <w:rPr>
          <w:rFonts w:eastAsia="Verdana"/>
          <w:spacing w:val="-5"/>
          <w:szCs w:val="20"/>
        </w:rPr>
        <w:t xml:space="preserve"> </w:t>
      </w:r>
      <w:r w:rsidRPr="001C741B">
        <w:rPr>
          <w:rFonts w:eastAsia="Verdana"/>
          <w:spacing w:val="1"/>
          <w:szCs w:val="20"/>
        </w:rPr>
        <w:t>b</w:t>
      </w:r>
      <w:r w:rsidRPr="001C741B">
        <w:rPr>
          <w:rFonts w:eastAsia="Verdana"/>
          <w:szCs w:val="20"/>
        </w:rPr>
        <w:t>e</w:t>
      </w:r>
      <w:r w:rsidRPr="001C741B">
        <w:rPr>
          <w:rFonts w:eastAsia="Verdana"/>
          <w:spacing w:val="-2"/>
          <w:szCs w:val="20"/>
        </w:rPr>
        <w:t xml:space="preserve"> </w:t>
      </w:r>
      <w:r w:rsidRPr="001C741B">
        <w:rPr>
          <w:rFonts w:eastAsia="Verdana"/>
          <w:spacing w:val="-1"/>
          <w:szCs w:val="20"/>
        </w:rPr>
        <w:t>u</w:t>
      </w:r>
      <w:r w:rsidRPr="001C741B">
        <w:rPr>
          <w:rFonts w:eastAsia="Verdana"/>
          <w:szCs w:val="20"/>
        </w:rPr>
        <w:t>s</w:t>
      </w:r>
      <w:r w:rsidRPr="001C741B">
        <w:rPr>
          <w:rFonts w:eastAsia="Verdana"/>
          <w:spacing w:val="1"/>
          <w:szCs w:val="20"/>
        </w:rPr>
        <w:t>e</w:t>
      </w:r>
      <w:r w:rsidRPr="001C741B">
        <w:rPr>
          <w:rFonts w:eastAsia="Verdana"/>
          <w:szCs w:val="20"/>
        </w:rPr>
        <w:t>d</w:t>
      </w:r>
      <w:r w:rsidRPr="001C741B">
        <w:rPr>
          <w:rFonts w:eastAsia="Verdana"/>
          <w:spacing w:val="-4"/>
          <w:szCs w:val="20"/>
        </w:rPr>
        <w:t xml:space="preserve"> </w:t>
      </w:r>
      <w:r w:rsidRPr="001C741B">
        <w:rPr>
          <w:rFonts w:eastAsia="Verdana"/>
          <w:spacing w:val="1"/>
          <w:szCs w:val="20"/>
        </w:rPr>
        <w:t>o</w:t>
      </w:r>
      <w:r w:rsidRPr="001C741B">
        <w:rPr>
          <w:rFonts w:eastAsia="Verdana"/>
          <w:spacing w:val="-1"/>
          <w:szCs w:val="20"/>
        </w:rPr>
        <w:t>n</w:t>
      </w:r>
      <w:r w:rsidRPr="001C741B">
        <w:rPr>
          <w:rFonts w:eastAsia="Verdana"/>
          <w:spacing w:val="1"/>
          <w:szCs w:val="20"/>
        </w:rPr>
        <w:t>l</w:t>
      </w:r>
      <w:r w:rsidRPr="001C741B">
        <w:rPr>
          <w:rFonts w:eastAsia="Verdana"/>
          <w:szCs w:val="20"/>
        </w:rPr>
        <w:t>y</w:t>
      </w:r>
      <w:r w:rsidRPr="001C741B">
        <w:rPr>
          <w:rFonts w:eastAsia="Verdana"/>
          <w:spacing w:val="-5"/>
          <w:szCs w:val="20"/>
        </w:rPr>
        <w:t xml:space="preserve"> </w:t>
      </w:r>
      <w:r w:rsidRPr="001C741B">
        <w:rPr>
          <w:rFonts w:eastAsia="Verdana"/>
          <w:spacing w:val="-1"/>
          <w:szCs w:val="20"/>
        </w:rPr>
        <w:t>f</w:t>
      </w:r>
      <w:r w:rsidRPr="001C741B">
        <w:rPr>
          <w:rFonts w:eastAsia="Verdana"/>
          <w:spacing w:val="1"/>
          <w:szCs w:val="20"/>
        </w:rPr>
        <w:t>o</w:t>
      </w:r>
      <w:r w:rsidRPr="001C741B">
        <w:rPr>
          <w:rFonts w:eastAsia="Verdana"/>
          <w:szCs w:val="20"/>
        </w:rPr>
        <w:t>r</w:t>
      </w:r>
      <w:r w:rsidRPr="001C741B">
        <w:rPr>
          <w:rFonts w:eastAsia="Verdana"/>
          <w:spacing w:val="-3"/>
          <w:szCs w:val="20"/>
        </w:rPr>
        <w:t xml:space="preserve"> </w:t>
      </w:r>
      <w:r w:rsidRPr="001C741B">
        <w:rPr>
          <w:rFonts w:eastAsia="Verdana"/>
          <w:spacing w:val="-1"/>
          <w:szCs w:val="20"/>
        </w:rPr>
        <w:t>h</w:t>
      </w:r>
      <w:r w:rsidRPr="001C741B">
        <w:rPr>
          <w:rFonts w:eastAsia="Verdana"/>
          <w:spacing w:val="1"/>
          <w:szCs w:val="20"/>
        </w:rPr>
        <w:t>oldi</w:t>
      </w:r>
      <w:r w:rsidRPr="001C741B">
        <w:rPr>
          <w:rFonts w:eastAsia="Verdana"/>
          <w:spacing w:val="-1"/>
          <w:szCs w:val="20"/>
        </w:rPr>
        <w:t>n</w:t>
      </w:r>
      <w:r w:rsidRPr="001C741B">
        <w:rPr>
          <w:rFonts w:eastAsia="Verdana"/>
          <w:szCs w:val="20"/>
        </w:rPr>
        <w:t>g</w:t>
      </w:r>
      <w:r w:rsidRPr="001C741B">
        <w:rPr>
          <w:rFonts w:eastAsia="Verdana"/>
          <w:spacing w:val="-6"/>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3"/>
          <w:szCs w:val="20"/>
        </w:rPr>
        <w:t xml:space="preserve"> </w:t>
      </w:r>
      <w:r w:rsidRPr="001C741B">
        <w:rPr>
          <w:rFonts w:eastAsia="Verdana"/>
          <w:szCs w:val="20"/>
        </w:rPr>
        <w:t>s</w:t>
      </w:r>
      <w:r w:rsidRPr="001C741B">
        <w:rPr>
          <w:rFonts w:eastAsia="Verdana"/>
          <w:spacing w:val="1"/>
          <w:szCs w:val="20"/>
        </w:rPr>
        <w:t>ep</w:t>
      </w:r>
      <w:r w:rsidRPr="001C741B">
        <w:rPr>
          <w:rFonts w:eastAsia="Verdana"/>
          <w:spacing w:val="-1"/>
          <w:szCs w:val="20"/>
        </w:rPr>
        <w:t>a</w:t>
      </w:r>
      <w:r w:rsidRPr="001C741B">
        <w:rPr>
          <w:rFonts w:eastAsia="Verdana"/>
          <w:szCs w:val="20"/>
        </w:rPr>
        <w:t>ra</w:t>
      </w:r>
      <w:r w:rsidRPr="001C741B">
        <w:rPr>
          <w:rFonts w:eastAsia="Verdana"/>
          <w:spacing w:val="1"/>
          <w:szCs w:val="20"/>
        </w:rPr>
        <w:t>to</w:t>
      </w:r>
      <w:r w:rsidRPr="001C741B">
        <w:rPr>
          <w:rFonts w:eastAsia="Verdana"/>
          <w:szCs w:val="20"/>
        </w:rPr>
        <w:t>r</w:t>
      </w:r>
      <w:r w:rsidRPr="001C741B">
        <w:rPr>
          <w:rFonts w:eastAsia="Verdana"/>
          <w:spacing w:val="-10"/>
          <w:szCs w:val="20"/>
        </w:rPr>
        <w:t xml:space="preserve"> </w:t>
      </w:r>
      <w:r w:rsidRPr="001C741B">
        <w:rPr>
          <w:rFonts w:eastAsia="Verdana"/>
          <w:spacing w:val="1"/>
          <w:szCs w:val="20"/>
        </w:rPr>
        <w:t>i</w:t>
      </w:r>
      <w:r w:rsidRPr="001C741B">
        <w:rPr>
          <w:rFonts w:eastAsia="Verdana"/>
          <w:szCs w:val="20"/>
        </w:rPr>
        <w:t>n</w:t>
      </w:r>
      <w:r w:rsidRPr="001C741B">
        <w:rPr>
          <w:rFonts w:eastAsia="Verdana"/>
          <w:spacing w:val="-3"/>
          <w:szCs w:val="20"/>
        </w:rPr>
        <w:t xml:space="preserve"> </w:t>
      </w:r>
      <w:r w:rsidRPr="001C741B">
        <w:rPr>
          <w:rFonts w:eastAsia="Verdana"/>
          <w:spacing w:val="1"/>
          <w:szCs w:val="20"/>
        </w:rPr>
        <w:t>po</w:t>
      </w:r>
      <w:r w:rsidRPr="001C741B">
        <w:rPr>
          <w:rFonts w:eastAsia="Verdana"/>
          <w:szCs w:val="20"/>
        </w:rPr>
        <w:t>s</w:t>
      </w:r>
      <w:r w:rsidRPr="001C741B">
        <w:rPr>
          <w:rFonts w:eastAsia="Verdana"/>
          <w:spacing w:val="1"/>
          <w:szCs w:val="20"/>
        </w:rPr>
        <w:t>i</w:t>
      </w:r>
      <w:r w:rsidRPr="001C741B">
        <w:rPr>
          <w:rFonts w:eastAsia="Verdana"/>
          <w:spacing w:val="-1"/>
          <w:szCs w:val="20"/>
        </w:rPr>
        <w:t>t</w:t>
      </w:r>
      <w:r w:rsidRPr="001C741B">
        <w:rPr>
          <w:rFonts w:eastAsia="Verdana"/>
          <w:spacing w:val="1"/>
          <w:szCs w:val="20"/>
        </w:rPr>
        <w:t>io</w:t>
      </w:r>
      <w:r w:rsidRPr="001C741B">
        <w:rPr>
          <w:rFonts w:eastAsia="Verdana"/>
          <w:spacing w:val="-1"/>
          <w:szCs w:val="20"/>
        </w:rPr>
        <w:t>n</w:t>
      </w:r>
      <w:r w:rsidRPr="001C741B">
        <w:rPr>
          <w:rFonts w:eastAsia="Verdana"/>
          <w:szCs w:val="20"/>
        </w:rPr>
        <w:t>.</w:t>
      </w:r>
    </w:p>
    <w:p w:rsidR="0084416E" w:rsidRPr="001C741B" w:rsidRDefault="0084416E" w:rsidP="00A33721">
      <w:pPr>
        <w:pStyle w:val="ListParagraph"/>
        <w:widowControl w:val="0"/>
        <w:numPr>
          <w:ilvl w:val="0"/>
          <w:numId w:val="37"/>
        </w:numPr>
        <w:spacing w:after="120" w:line="240" w:lineRule="auto"/>
        <w:ind w:right="20"/>
        <w:jc w:val="both"/>
        <w:rPr>
          <w:rFonts w:eastAsia="Verdana"/>
          <w:szCs w:val="20"/>
        </w:rPr>
      </w:pPr>
      <w:r w:rsidRPr="001C741B">
        <w:rPr>
          <w:rFonts w:eastAsia="Verdana"/>
          <w:szCs w:val="20"/>
        </w:rPr>
        <w:t>Backfilling is the same as for dry installation</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Pipelines</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All oil separators should be equipped with fixed pipe connections for the inlet and outlet pipes. For the inlet and outlet pipelines standard plastic pipes can be used.</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Access covers</w:t>
      </w:r>
    </w:p>
    <w:p w:rsidR="0084416E" w:rsidRPr="001C741B" w:rsidRDefault="0084416E" w:rsidP="00147B5A">
      <w:pPr>
        <w:tabs>
          <w:tab w:val="left" w:pos="9000"/>
        </w:tabs>
        <w:spacing w:before="0" w:line="240" w:lineRule="auto"/>
        <w:ind w:right="20"/>
        <w:jc w:val="both"/>
        <w:rPr>
          <w:rFonts w:eastAsia="Verdana"/>
          <w:spacing w:val="-5"/>
          <w:szCs w:val="20"/>
        </w:rPr>
      </w:pPr>
      <w:r w:rsidRPr="001C741B">
        <w:rPr>
          <w:rFonts w:eastAsia="Verdana"/>
          <w:spacing w:val="-1"/>
          <w:szCs w:val="20"/>
        </w:rPr>
        <w:t>Access covers for the separators must be in accordance with the standard</w:t>
      </w:r>
      <w:r w:rsidRPr="001C741B">
        <w:rPr>
          <w:rFonts w:eastAsia="Verdana"/>
          <w:spacing w:val="-2"/>
          <w:szCs w:val="20"/>
        </w:rPr>
        <w:t xml:space="preserve"> </w:t>
      </w:r>
      <w:r w:rsidRPr="001C741B">
        <w:rPr>
          <w:rFonts w:eastAsia="Verdana"/>
          <w:spacing w:val="-1"/>
          <w:szCs w:val="20"/>
        </w:rPr>
        <w:t>E</w:t>
      </w:r>
      <w:r w:rsidRPr="001C741B">
        <w:rPr>
          <w:rFonts w:eastAsia="Verdana"/>
          <w:szCs w:val="20"/>
        </w:rPr>
        <w:t>N</w:t>
      </w:r>
      <w:r w:rsidRPr="001C741B">
        <w:rPr>
          <w:rFonts w:eastAsia="Verdana"/>
          <w:spacing w:val="1"/>
          <w:szCs w:val="20"/>
        </w:rPr>
        <w:t>124, and shall be of loading class in accordance with the site condition</w:t>
      </w:r>
      <w:r w:rsidRPr="001C741B">
        <w:rPr>
          <w:rFonts w:eastAsia="Verdana"/>
          <w:szCs w:val="20"/>
        </w:rPr>
        <w:t>.</w:t>
      </w:r>
      <w:r w:rsidRPr="001C741B">
        <w:rPr>
          <w:rFonts w:eastAsia="Verdana"/>
          <w:spacing w:val="-5"/>
          <w:szCs w:val="20"/>
        </w:rPr>
        <w:t xml:space="preserve"> The access covers should not be ventilated, and should not be fixed by screws.</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Quality inspection</w:t>
      </w:r>
    </w:p>
    <w:p w:rsidR="0084416E" w:rsidRPr="001C741B" w:rsidRDefault="0084416E" w:rsidP="00147B5A">
      <w:pPr>
        <w:tabs>
          <w:tab w:val="left" w:pos="9000"/>
        </w:tabs>
        <w:spacing w:before="0" w:line="240" w:lineRule="auto"/>
        <w:ind w:right="20"/>
        <w:jc w:val="both"/>
        <w:rPr>
          <w:rFonts w:eastAsia="Verdana"/>
          <w:spacing w:val="-1"/>
          <w:szCs w:val="20"/>
        </w:rPr>
      </w:pPr>
      <w:r w:rsidRPr="001C741B">
        <w:rPr>
          <w:rFonts w:eastAsia="Verdana"/>
          <w:spacing w:val="-1"/>
          <w:szCs w:val="20"/>
        </w:rPr>
        <w:t>Quality inspection of the separator must be carried out before the backfilling.</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pacing w:val="-1"/>
          <w:szCs w:val="20"/>
        </w:rPr>
        <w:t>The s</w:t>
      </w:r>
      <w:r w:rsidRPr="001C741B">
        <w:rPr>
          <w:rFonts w:eastAsia="Verdana"/>
          <w:spacing w:val="1"/>
          <w:szCs w:val="20"/>
        </w:rPr>
        <w:t>ep</w:t>
      </w:r>
      <w:r w:rsidRPr="001C741B">
        <w:rPr>
          <w:rFonts w:eastAsia="Verdana"/>
          <w:szCs w:val="20"/>
        </w:rPr>
        <w:t>ara</w:t>
      </w:r>
      <w:r w:rsidRPr="001C741B">
        <w:rPr>
          <w:rFonts w:eastAsia="Verdana"/>
          <w:spacing w:val="1"/>
          <w:szCs w:val="20"/>
        </w:rPr>
        <w:t>to</w:t>
      </w:r>
      <w:r w:rsidRPr="001C741B">
        <w:rPr>
          <w:rFonts w:eastAsia="Verdana"/>
          <w:szCs w:val="20"/>
        </w:rPr>
        <w:t>r is filled up with clean water and observed for 24 hours. There should not be any leakage out of the separator or fittings. Tolerance to leakage is zero. Only after completion of this inspection, the separator can be back-filled.</w:t>
      </w:r>
    </w:p>
    <w:p w:rsidR="0084416E" w:rsidRPr="001C741B" w:rsidRDefault="0084416E" w:rsidP="00147B5A">
      <w:pPr>
        <w:pStyle w:val="Heading5"/>
        <w:numPr>
          <w:ilvl w:val="4"/>
          <w:numId w:val="0"/>
        </w:numPr>
        <w:spacing w:before="0"/>
        <w:ind w:left="1009" w:hanging="1009"/>
        <w:rPr>
          <w:b/>
          <w:szCs w:val="20"/>
          <w:u w:val="single"/>
          <w:lang w:val="en-GB"/>
        </w:rPr>
      </w:pPr>
      <w:r w:rsidRPr="001C741B">
        <w:rPr>
          <w:b/>
          <w:szCs w:val="20"/>
          <w:u w:val="single"/>
          <w:lang w:val="en-GB"/>
        </w:rPr>
        <w:t>Backfilling material</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For backfilling granular material like sand and gravel with grain size of 3 to 20mm should be used. Backfilling material shall be uniformly distributed around the separator, with proper compaction. Additional compaction can be achieved by means of a mechanical vibrator, however due care should be taken in order not to damage the separator.</w:t>
      </w:r>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F</w:t>
      </w:r>
      <w:r w:rsidRPr="001C741B">
        <w:rPr>
          <w:rFonts w:eastAsia="Verdana"/>
          <w:spacing w:val="1"/>
          <w:szCs w:val="20"/>
        </w:rPr>
        <w:t>o</w:t>
      </w:r>
      <w:r w:rsidRPr="001C741B">
        <w:rPr>
          <w:rFonts w:eastAsia="Verdana"/>
          <w:szCs w:val="20"/>
        </w:rPr>
        <w:t>r</w:t>
      </w:r>
      <w:r w:rsidRPr="001C741B">
        <w:rPr>
          <w:rFonts w:eastAsia="Verdana"/>
          <w:spacing w:val="8"/>
          <w:szCs w:val="20"/>
        </w:rPr>
        <w:t xml:space="preserve"> </w:t>
      </w:r>
      <w:r w:rsidRPr="001C741B">
        <w:rPr>
          <w:rFonts w:eastAsia="Verdana"/>
          <w:spacing w:val="-1"/>
          <w:szCs w:val="20"/>
        </w:rPr>
        <w:t>f</w:t>
      </w:r>
      <w:r w:rsidRPr="001C741B">
        <w:rPr>
          <w:rFonts w:eastAsia="Verdana"/>
          <w:spacing w:val="1"/>
          <w:szCs w:val="20"/>
        </w:rPr>
        <w:t>il</w:t>
      </w:r>
      <w:r w:rsidRPr="001C741B">
        <w:rPr>
          <w:rFonts w:eastAsia="Verdana"/>
          <w:spacing w:val="-1"/>
          <w:szCs w:val="20"/>
        </w:rPr>
        <w:t>l</w:t>
      </w:r>
      <w:r w:rsidRPr="001C741B">
        <w:rPr>
          <w:rFonts w:eastAsia="Verdana"/>
          <w:spacing w:val="1"/>
          <w:szCs w:val="20"/>
        </w:rPr>
        <w:t>i</w:t>
      </w:r>
      <w:r w:rsidRPr="001C741B">
        <w:rPr>
          <w:rFonts w:eastAsia="Verdana"/>
          <w:spacing w:val="-1"/>
          <w:szCs w:val="20"/>
        </w:rPr>
        <w:t>n</w:t>
      </w:r>
      <w:r w:rsidRPr="001C741B">
        <w:rPr>
          <w:rFonts w:eastAsia="Verdana"/>
          <w:szCs w:val="20"/>
        </w:rPr>
        <w:t>g</w:t>
      </w:r>
      <w:r w:rsidRPr="001C741B">
        <w:rPr>
          <w:rFonts w:eastAsia="Verdana"/>
          <w:spacing w:val="9"/>
          <w:szCs w:val="20"/>
        </w:rPr>
        <w:t xml:space="preserve"> </w:t>
      </w:r>
      <w:r w:rsidRPr="001C741B">
        <w:rPr>
          <w:rFonts w:eastAsia="Verdana"/>
          <w:szCs w:val="20"/>
        </w:rPr>
        <w:t>can</w:t>
      </w:r>
      <w:r w:rsidRPr="001C741B">
        <w:rPr>
          <w:rFonts w:eastAsia="Verdana"/>
          <w:spacing w:val="6"/>
          <w:szCs w:val="20"/>
        </w:rPr>
        <w:t xml:space="preserve"> </w:t>
      </w:r>
      <w:r w:rsidRPr="001C741B">
        <w:rPr>
          <w:rFonts w:eastAsia="Verdana"/>
          <w:spacing w:val="1"/>
          <w:szCs w:val="20"/>
        </w:rPr>
        <w:t>b</w:t>
      </w:r>
      <w:r w:rsidRPr="001C741B">
        <w:rPr>
          <w:rFonts w:eastAsia="Verdana"/>
          <w:szCs w:val="20"/>
        </w:rPr>
        <w:t>e</w:t>
      </w:r>
      <w:r w:rsidRPr="001C741B">
        <w:rPr>
          <w:rFonts w:eastAsia="Verdana"/>
          <w:spacing w:val="9"/>
          <w:szCs w:val="20"/>
        </w:rPr>
        <w:t xml:space="preserve"> </w:t>
      </w:r>
      <w:r w:rsidRPr="001C741B">
        <w:rPr>
          <w:rFonts w:eastAsia="Verdana"/>
          <w:spacing w:val="-1"/>
          <w:szCs w:val="20"/>
        </w:rPr>
        <w:t>u</w:t>
      </w:r>
      <w:r w:rsidRPr="001C741B">
        <w:rPr>
          <w:rFonts w:eastAsia="Verdana"/>
          <w:szCs w:val="20"/>
        </w:rPr>
        <w:t>s</w:t>
      </w:r>
      <w:r w:rsidRPr="001C741B">
        <w:rPr>
          <w:rFonts w:eastAsia="Verdana"/>
          <w:spacing w:val="1"/>
          <w:szCs w:val="20"/>
        </w:rPr>
        <w:t>e</w:t>
      </w:r>
      <w:r w:rsidRPr="001C741B">
        <w:rPr>
          <w:rFonts w:eastAsia="Verdana"/>
          <w:szCs w:val="20"/>
        </w:rPr>
        <w:t>d</w:t>
      </w:r>
      <w:r w:rsidRPr="001C741B">
        <w:rPr>
          <w:rFonts w:eastAsia="Verdana"/>
          <w:spacing w:val="7"/>
          <w:szCs w:val="20"/>
        </w:rPr>
        <w:t xml:space="preserve"> </w:t>
      </w:r>
      <w:r w:rsidRPr="001C741B">
        <w:rPr>
          <w:rFonts w:eastAsia="Verdana"/>
          <w:szCs w:val="20"/>
        </w:rPr>
        <w:t>m</w:t>
      </w:r>
      <w:r w:rsidRPr="001C741B">
        <w:rPr>
          <w:rFonts w:eastAsia="Verdana"/>
          <w:spacing w:val="-2"/>
          <w:szCs w:val="20"/>
        </w:rPr>
        <w:t>a</w:t>
      </w:r>
      <w:r w:rsidRPr="001C741B">
        <w:rPr>
          <w:rFonts w:eastAsia="Verdana"/>
          <w:spacing w:val="1"/>
          <w:szCs w:val="20"/>
        </w:rPr>
        <w:t>te</w:t>
      </w:r>
      <w:r w:rsidRPr="001C741B">
        <w:rPr>
          <w:rFonts w:eastAsia="Verdana"/>
          <w:szCs w:val="20"/>
        </w:rPr>
        <w:t>r</w:t>
      </w:r>
      <w:r w:rsidRPr="001C741B">
        <w:rPr>
          <w:rFonts w:eastAsia="Verdana"/>
          <w:spacing w:val="1"/>
          <w:szCs w:val="20"/>
        </w:rPr>
        <w:t>i</w:t>
      </w:r>
      <w:r w:rsidRPr="001C741B">
        <w:rPr>
          <w:rFonts w:eastAsia="Verdana"/>
          <w:spacing w:val="-2"/>
          <w:szCs w:val="20"/>
        </w:rPr>
        <w:t>a</w:t>
      </w:r>
      <w:r w:rsidRPr="001C741B">
        <w:rPr>
          <w:rFonts w:eastAsia="Verdana"/>
          <w:spacing w:val="1"/>
          <w:szCs w:val="20"/>
        </w:rPr>
        <w:t>l</w:t>
      </w:r>
      <w:r w:rsidRPr="001C741B">
        <w:rPr>
          <w:rFonts w:eastAsia="Verdana"/>
          <w:szCs w:val="20"/>
        </w:rPr>
        <w:t>s</w:t>
      </w:r>
      <w:r w:rsidRPr="001C741B">
        <w:rPr>
          <w:rFonts w:eastAsia="Verdana"/>
          <w:spacing w:val="3"/>
          <w:szCs w:val="20"/>
        </w:rPr>
        <w:t xml:space="preserve"> </w:t>
      </w:r>
      <w:r w:rsidRPr="001C741B">
        <w:rPr>
          <w:rFonts w:eastAsia="Verdana"/>
          <w:szCs w:val="20"/>
        </w:rPr>
        <w:t>s</w:t>
      </w:r>
      <w:r w:rsidRPr="001C741B">
        <w:rPr>
          <w:rFonts w:eastAsia="Verdana"/>
          <w:spacing w:val="-1"/>
          <w:szCs w:val="20"/>
        </w:rPr>
        <w:t>u</w:t>
      </w:r>
      <w:r w:rsidRPr="001C741B">
        <w:rPr>
          <w:rFonts w:eastAsia="Verdana"/>
          <w:szCs w:val="20"/>
        </w:rPr>
        <w:t>ch</w:t>
      </w:r>
      <w:r w:rsidRPr="001C741B">
        <w:rPr>
          <w:rFonts w:eastAsia="Verdana"/>
          <w:spacing w:val="5"/>
          <w:szCs w:val="20"/>
        </w:rPr>
        <w:t xml:space="preserve"> </w:t>
      </w:r>
      <w:r w:rsidRPr="001C741B">
        <w:rPr>
          <w:rFonts w:eastAsia="Verdana"/>
          <w:szCs w:val="20"/>
        </w:rPr>
        <w:t>as</w:t>
      </w:r>
      <w:r w:rsidRPr="001C741B">
        <w:rPr>
          <w:rFonts w:eastAsia="Verdana"/>
          <w:spacing w:val="9"/>
          <w:szCs w:val="20"/>
        </w:rPr>
        <w:t xml:space="preserve"> </w:t>
      </w:r>
      <w:r w:rsidRPr="001C741B">
        <w:rPr>
          <w:rFonts w:eastAsia="Verdana"/>
          <w:szCs w:val="20"/>
        </w:rPr>
        <w:t>sa</w:t>
      </w:r>
      <w:r w:rsidRPr="001C741B">
        <w:rPr>
          <w:rFonts w:eastAsia="Verdana"/>
          <w:spacing w:val="-1"/>
          <w:szCs w:val="20"/>
        </w:rPr>
        <w:t>n</w:t>
      </w:r>
      <w:r w:rsidRPr="001C741B">
        <w:rPr>
          <w:rFonts w:eastAsia="Verdana"/>
          <w:szCs w:val="20"/>
        </w:rPr>
        <w:t>d</w:t>
      </w:r>
      <w:r w:rsidRPr="001C741B">
        <w:rPr>
          <w:rFonts w:eastAsia="Verdana"/>
          <w:spacing w:val="7"/>
          <w:szCs w:val="20"/>
        </w:rPr>
        <w:t xml:space="preserve"> </w:t>
      </w:r>
      <w:r w:rsidRPr="001C741B">
        <w:rPr>
          <w:rFonts w:eastAsia="Verdana"/>
          <w:spacing w:val="1"/>
          <w:szCs w:val="20"/>
        </w:rPr>
        <w:t>o</w:t>
      </w:r>
      <w:r w:rsidRPr="001C741B">
        <w:rPr>
          <w:rFonts w:eastAsia="Verdana"/>
          <w:szCs w:val="20"/>
        </w:rPr>
        <w:t>r</w:t>
      </w:r>
      <w:r w:rsidRPr="001C741B">
        <w:rPr>
          <w:rFonts w:eastAsia="Verdana"/>
          <w:spacing w:val="9"/>
          <w:szCs w:val="20"/>
        </w:rPr>
        <w:t xml:space="preserve"> </w:t>
      </w:r>
      <w:r w:rsidRPr="001C741B">
        <w:rPr>
          <w:rFonts w:eastAsia="Verdana"/>
          <w:szCs w:val="20"/>
        </w:rPr>
        <w:t>g</w:t>
      </w:r>
      <w:r w:rsidRPr="001C741B">
        <w:rPr>
          <w:rFonts w:eastAsia="Verdana"/>
          <w:spacing w:val="-2"/>
          <w:szCs w:val="20"/>
        </w:rPr>
        <w:t>r</w:t>
      </w:r>
      <w:r w:rsidRPr="001C741B">
        <w:rPr>
          <w:rFonts w:eastAsia="Verdana"/>
          <w:szCs w:val="20"/>
        </w:rPr>
        <w:t>a</w:t>
      </w:r>
      <w:r w:rsidRPr="001C741B">
        <w:rPr>
          <w:rFonts w:eastAsia="Verdana"/>
          <w:spacing w:val="-1"/>
          <w:szCs w:val="20"/>
        </w:rPr>
        <w:t>v</w:t>
      </w:r>
      <w:r w:rsidRPr="001C741B">
        <w:rPr>
          <w:rFonts w:eastAsia="Verdana"/>
          <w:spacing w:val="1"/>
          <w:szCs w:val="20"/>
        </w:rPr>
        <w:t>el</w:t>
      </w:r>
      <w:r w:rsidRPr="001C741B">
        <w:rPr>
          <w:rFonts w:eastAsia="Verdana"/>
          <w:szCs w:val="20"/>
        </w:rPr>
        <w:t>,</w:t>
      </w:r>
      <w:r w:rsidRPr="001C741B">
        <w:rPr>
          <w:rFonts w:eastAsia="Verdana"/>
          <w:spacing w:val="5"/>
          <w:szCs w:val="20"/>
        </w:rPr>
        <w:t xml:space="preserve"> </w:t>
      </w:r>
      <w:r w:rsidRPr="001C741B">
        <w:rPr>
          <w:rFonts w:eastAsia="Verdana"/>
          <w:spacing w:val="1"/>
          <w:szCs w:val="20"/>
        </w:rPr>
        <w:t>g</w:t>
      </w:r>
      <w:r w:rsidRPr="001C741B">
        <w:rPr>
          <w:rFonts w:eastAsia="Verdana"/>
          <w:szCs w:val="20"/>
        </w:rPr>
        <w:t>ra</w:t>
      </w:r>
      <w:r w:rsidRPr="001C741B">
        <w:rPr>
          <w:rFonts w:eastAsia="Verdana"/>
          <w:spacing w:val="-1"/>
          <w:szCs w:val="20"/>
        </w:rPr>
        <w:t>nu</w:t>
      </w:r>
      <w:r w:rsidRPr="001C741B">
        <w:rPr>
          <w:rFonts w:eastAsia="Verdana"/>
          <w:spacing w:val="1"/>
          <w:szCs w:val="20"/>
        </w:rPr>
        <w:t>l</w:t>
      </w:r>
      <w:r w:rsidRPr="001C741B">
        <w:rPr>
          <w:rFonts w:eastAsia="Verdana"/>
          <w:szCs w:val="20"/>
        </w:rPr>
        <w:t>a</w:t>
      </w:r>
      <w:r w:rsidRPr="001C741B">
        <w:rPr>
          <w:rFonts w:eastAsia="Verdana"/>
          <w:spacing w:val="1"/>
          <w:szCs w:val="20"/>
        </w:rPr>
        <w:t>tio</w:t>
      </w:r>
      <w:r w:rsidRPr="001C741B">
        <w:rPr>
          <w:rFonts w:eastAsia="Verdana"/>
          <w:szCs w:val="20"/>
        </w:rPr>
        <w:t xml:space="preserve">n </w:t>
      </w:r>
      <w:r w:rsidRPr="001C741B">
        <w:rPr>
          <w:rFonts w:eastAsia="Verdana"/>
          <w:spacing w:val="-2"/>
          <w:szCs w:val="20"/>
        </w:rPr>
        <w:t>b</w:t>
      </w:r>
      <w:r w:rsidRPr="001C741B">
        <w:rPr>
          <w:rFonts w:eastAsia="Verdana"/>
          <w:spacing w:val="1"/>
          <w:szCs w:val="20"/>
        </w:rPr>
        <w:t>et</w:t>
      </w:r>
      <w:r w:rsidRPr="001C741B">
        <w:rPr>
          <w:rFonts w:eastAsia="Verdana"/>
          <w:spacing w:val="-1"/>
          <w:szCs w:val="20"/>
        </w:rPr>
        <w:t>w</w:t>
      </w:r>
      <w:r w:rsidRPr="001C741B">
        <w:rPr>
          <w:rFonts w:eastAsia="Verdana"/>
          <w:spacing w:val="1"/>
          <w:szCs w:val="20"/>
        </w:rPr>
        <w:t>ee</w:t>
      </w:r>
      <w:r w:rsidRPr="001C741B">
        <w:rPr>
          <w:rFonts w:eastAsia="Verdana"/>
          <w:szCs w:val="20"/>
        </w:rPr>
        <w:t>n 3</w:t>
      </w:r>
      <w:r w:rsidRPr="001C741B">
        <w:rPr>
          <w:rFonts w:eastAsia="Verdana"/>
          <w:spacing w:val="10"/>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8"/>
          <w:szCs w:val="20"/>
        </w:rPr>
        <w:t xml:space="preserve"> </w:t>
      </w:r>
      <w:r w:rsidRPr="001C741B">
        <w:rPr>
          <w:rFonts w:eastAsia="Verdana"/>
          <w:spacing w:val="1"/>
          <w:szCs w:val="20"/>
        </w:rPr>
        <w:t>2</w:t>
      </w:r>
      <w:r w:rsidRPr="001C741B">
        <w:rPr>
          <w:rFonts w:eastAsia="Verdana"/>
          <w:szCs w:val="20"/>
        </w:rPr>
        <w:t>0</w:t>
      </w:r>
      <w:r w:rsidRPr="001C741B">
        <w:rPr>
          <w:rFonts w:eastAsia="Verdana"/>
          <w:spacing w:val="9"/>
          <w:szCs w:val="20"/>
        </w:rPr>
        <w:t xml:space="preserve"> </w:t>
      </w:r>
      <w:r w:rsidRPr="001C741B">
        <w:rPr>
          <w:rFonts w:eastAsia="Verdana"/>
          <w:szCs w:val="20"/>
        </w:rPr>
        <w:t>mm. F</w:t>
      </w:r>
      <w:r w:rsidRPr="001C741B">
        <w:rPr>
          <w:rFonts w:eastAsia="Verdana"/>
          <w:spacing w:val="1"/>
          <w:szCs w:val="20"/>
        </w:rPr>
        <w:t>il</w:t>
      </w:r>
      <w:r w:rsidRPr="001C741B">
        <w:rPr>
          <w:rFonts w:eastAsia="Verdana"/>
          <w:spacing w:val="-1"/>
          <w:szCs w:val="20"/>
        </w:rPr>
        <w:t>l</w:t>
      </w:r>
      <w:r w:rsidRPr="001C741B">
        <w:rPr>
          <w:rFonts w:eastAsia="Verdana"/>
          <w:spacing w:val="1"/>
          <w:szCs w:val="20"/>
        </w:rPr>
        <w:t>i</w:t>
      </w:r>
      <w:r w:rsidRPr="001C741B">
        <w:rPr>
          <w:rFonts w:eastAsia="Verdana"/>
          <w:spacing w:val="-1"/>
          <w:szCs w:val="20"/>
        </w:rPr>
        <w:t>n</w:t>
      </w:r>
      <w:r w:rsidRPr="001C741B">
        <w:rPr>
          <w:rFonts w:eastAsia="Verdana"/>
          <w:szCs w:val="20"/>
        </w:rPr>
        <w:t>g</w:t>
      </w:r>
      <w:r w:rsidRPr="001C741B">
        <w:rPr>
          <w:rFonts w:eastAsia="Verdana"/>
          <w:spacing w:val="11"/>
          <w:szCs w:val="20"/>
        </w:rPr>
        <w:t xml:space="preserve"> </w:t>
      </w:r>
      <w:r w:rsidRPr="001C741B">
        <w:rPr>
          <w:rFonts w:eastAsia="Verdana"/>
          <w:szCs w:val="20"/>
        </w:rPr>
        <w:t>ma</w:t>
      </w:r>
      <w:r w:rsidRPr="001C741B">
        <w:rPr>
          <w:rFonts w:eastAsia="Verdana"/>
          <w:spacing w:val="1"/>
          <w:szCs w:val="20"/>
        </w:rPr>
        <w:t>te</w:t>
      </w:r>
      <w:r w:rsidRPr="001C741B">
        <w:rPr>
          <w:rFonts w:eastAsia="Verdana"/>
          <w:spacing w:val="-2"/>
          <w:szCs w:val="20"/>
        </w:rPr>
        <w:t>r</w:t>
      </w:r>
      <w:r w:rsidRPr="001C741B">
        <w:rPr>
          <w:rFonts w:eastAsia="Verdana"/>
          <w:spacing w:val="1"/>
          <w:szCs w:val="20"/>
        </w:rPr>
        <w:t>i</w:t>
      </w:r>
      <w:r w:rsidRPr="001C741B">
        <w:rPr>
          <w:rFonts w:eastAsia="Verdana"/>
          <w:szCs w:val="20"/>
        </w:rPr>
        <w:t>al</w:t>
      </w:r>
      <w:r w:rsidRPr="001C741B">
        <w:rPr>
          <w:rFonts w:eastAsia="Verdana"/>
          <w:spacing w:val="7"/>
          <w:szCs w:val="20"/>
        </w:rPr>
        <w:t xml:space="preserve"> </w:t>
      </w:r>
      <w:r w:rsidRPr="001C741B">
        <w:rPr>
          <w:rFonts w:eastAsia="Verdana"/>
          <w:szCs w:val="20"/>
        </w:rPr>
        <w:t>m</w:t>
      </w:r>
      <w:r w:rsidRPr="001C741B">
        <w:rPr>
          <w:rFonts w:eastAsia="Verdana"/>
          <w:spacing w:val="-1"/>
          <w:szCs w:val="20"/>
        </w:rPr>
        <w:t>u</w:t>
      </w:r>
      <w:r w:rsidRPr="001C741B">
        <w:rPr>
          <w:rFonts w:eastAsia="Verdana"/>
          <w:szCs w:val="20"/>
        </w:rPr>
        <w:t>st</w:t>
      </w:r>
      <w:r w:rsidRPr="001C741B">
        <w:rPr>
          <w:rFonts w:eastAsia="Verdana"/>
          <w:spacing w:val="7"/>
          <w:szCs w:val="20"/>
        </w:rPr>
        <w:t xml:space="preserve"> </w:t>
      </w:r>
      <w:r w:rsidRPr="001C741B">
        <w:rPr>
          <w:rFonts w:eastAsia="Verdana"/>
          <w:spacing w:val="1"/>
          <w:szCs w:val="20"/>
        </w:rPr>
        <w:t>b</w:t>
      </w:r>
      <w:r w:rsidRPr="001C741B">
        <w:rPr>
          <w:rFonts w:eastAsia="Verdana"/>
          <w:szCs w:val="20"/>
        </w:rPr>
        <w:t>e</w:t>
      </w:r>
      <w:r w:rsidRPr="001C741B">
        <w:rPr>
          <w:rFonts w:eastAsia="Verdana"/>
          <w:spacing w:val="10"/>
          <w:szCs w:val="20"/>
        </w:rPr>
        <w:t xml:space="preserve"> </w:t>
      </w:r>
      <w:r w:rsidRPr="001C741B">
        <w:rPr>
          <w:rFonts w:eastAsia="Verdana"/>
          <w:spacing w:val="1"/>
          <w:szCs w:val="20"/>
        </w:rPr>
        <w:t>eq</w:t>
      </w:r>
      <w:r w:rsidRPr="001C741B">
        <w:rPr>
          <w:rFonts w:eastAsia="Verdana"/>
          <w:spacing w:val="-1"/>
          <w:szCs w:val="20"/>
        </w:rPr>
        <w:t>u</w:t>
      </w:r>
      <w:r w:rsidRPr="001C741B">
        <w:rPr>
          <w:rFonts w:eastAsia="Verdana"/>
          <w:szCs w:val="20"/>
        </w:rPr>
        <w:t>a</w:t>
      </w:r>
      <w:r w:rsidRPr="001C741B">
        <w:rPr>
          <w:rFonts w:eastAsia="Verdana"/>
          <w:spacing w:val="1"/>
          <w:szCs w:val="20"/>
        </w:rPr>
        <w:t>ll</w:t>
      </w:r>
      <w:r w:rsidRPr="001C741B">
        <w:rPr>
          <w:rFonts w:eastAsia="Verdana"/>
          <w:szCs w:val="20"/>
        </w:rPr>
        <w:t>y</w:t>
      </w:r>
      <w:r w:rsidRPr="001C741B">
        <w:rPr>
          <w:rFonts w:eastAsia="Verdana"/>
          <w:spacing w:val="7"/>
          <w:szCs w:val="20"/>
        </w:rPr>
        <w:t xml:space="preserve"> </w:t>
      </w:r>
      <w:r w:rsidRPr="001C741B">
        <w:rPr>
          <w:rFonts w:eastAsia="Verdana"/>
          <w:spacing w:val="1"/>
          <w:szCs w:val="20"/>
        </w:rPr>
        <w:t>di</w:t>
      </w:r>
      <w:r w:rsidRPr="001C741B">
        <w:rPr>
          <w:rFonts w:eastAsia="Verdana"/>
          <w:spacing w:val="-3"/>
          <w:szCs w:val="20"/>
        </w:rPr>
        <w:t>s</w:t>
      </w:r>
      <w:r w:rsidRPr="001C741B">
        <w:rPr>
          <w:rFonts w:eastAsia="Verdana"/>
          <w:spacing w:val="1"/>
          <w:szCs w:val="20"/>
        </w:rPr>
        <w:t>t</w:t>
      </w:r>
      <w:r w:rsidRPr="001C741B">
        <w:rPr>
          <w:rFonts w:eastAsia="Verdana"/>
          <w:szCs w:val="20"/>
        </w:rPr>
        <w:t>r</w:t>
      </w:r>
      <w:r w:rsidRPr="001C741B">
        <w:rPr>
          <w:rFonts w:eastAsia="Verdana"/>
          <w:spacing w:val="1"/>
          <w:szCs w:val="20"/>
        </w:rPr>
        <w:t>ib</w:t>
      </w:r>
      <w:r w:rsidRPr="001C741B">
        <w:rPr>
          <w:rFonts w:eastAsia="Verdana"/>
          <w:spacing w:val="-1"/>
          <w:szCs w:val="20"/>
        </w:rPr>
        <w:t>ut</w:t>
      </w:r>
      <w:r w:rsidRPr="001C741B">
        <w:rPr>
          <w:rFonts w:eastAsia="Verdana"/>
          <w:spacing w:val="1"/>
          <w:szCs w:val="20"/>
        </w:rPr>
        <w:t>e</w:t>
      </w:r>
      <w:r w:rsidRPr="001C741B">
        <w:rPr>
          <w:rFonts w:eastAsia="Verdana"/>
          <w:szCs w:val="20"/>
        </w:rPr>
        <w:t>d</w:t>
      </w:r>
      <w:r w:rsidRPr="001C741B">
        <w:rPr>
          <w:rFonts w:eastAsia="Verdana"/>
          <w:spacing w:val="5"/>
          <w:szCs w:val="20"/>
        </w:rPr>
        <w:t xml:space="preserve"> </w:t>
      </w:r>
      <w:r w:rsidRPr="001C741B">
        <w:rPr>
          <w:rFonts w:eastAsia="Verdana"/>
          <w:szCs w:val="20"/>
        </w:rPr>
        <w:t>a</w:t>
      </w:r>
      <w:r w:rsidRPr="001C741B">
        <w:rPr>
          <w:rFonts w:eastAsia="Verdana"/>
          <w:spacing w:val="-2"/>
          <w:szCs w:val="20"/>
        </w:rPr>
        <w:t>r</w:t>
      </w:r>
      <w:r w:rsidRPr="001C741B">
        <w:rPr>
          <w:rFonts w:eastAsia="Verdana"/>
          <w:spacing w:val="1"/>
          <w:szCs w:val="20"/>
        </w:rPr>
        <w:t>o</w:t>
      </w:r>
      <w:r w:rsidRPr="001C741B">
        <w:rPr>
          <w:rFonts w:eastAsia="Verdana"/>
          <w:spacing w:val="-1"/>
          <w:szCs w:val="20"/>
        </w:rPr>
        <w:t>un</w:t>
      </w:r>
      <w:r w:rsidRPr="001C741B">
        <w:rPr>
          <w:rFonts w:eastAsia="Verdana"/>
          <w:szCs w:val="20"/>
        </w:rPr>
        <w:t>d</w:t>
      </w:r>
      <w:r w:rsidRPr="001C741B">
        <w:rPr>
          <w:rFonts w:eastAsia="Verdana"/>
          <w:spacing w:val="6"/>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w:t>
      </w:r>
      <w:r w:rsidRPr="001C741B">
        <w:rPr>
          <w:rFonts w:eastAsia="Verdana"/>
          <w:spacing w:val="1"/>
          <w:szCs w:val="20"/>
        </w:rPr>
        <w:t>o</w:t>
      </w:r>
      <w:r w:rsidRPr="001C741B">
        <w:rPr>
          <w:rFonts w:eastAsia="Verdana"/>
          <w:szCs w:val="20"/>
        </w:rPr>
        <w:t>r.</w:t>
      </w:r>
      <w:r w:rsidRPr="001C741B">
        <w:rPr>
          <w:rFonts w:eastAsia="Verdana"/>
          <w:spacing w:val="4"/>
          <w:szCs w:val="20"/>
        </w:rPr>
        <w:t xml:space="preserve"> </w:t>
      </w:r>
      <w:r w:rsidRPr="001C741B">
        <w:rPr>
          <w:rFonts w:eastAsia="Verdana"/>
          <w:spacing w:val="1"/>
          <w:szCs w:val="20"/>
        </w:rPr>
        <w:t>I</w:t>
      </w:r>
      <w:r w:rsidRPr="001C741B">
        <w:rPr>
          <w:rFonts w:eastAsia="Verdana"/>
          <w:szCs w:val="20"/>
        </w:rPr>
        <w:t>t</w:t>
      </w:r>
      <w:r w:rsidRPr="001C741B">
        <w:rPr>
          <w:rFonts w:eastAsia="Verdana"/>
          <w:spacing w:val="10"/>
          <w:szCs w:val="20"/>
        </w:rPr>
        <w:t xml:space="preserve"> </w:t>
      </w:r>
      <w:r w:rsidRPr="001C741B">
        <w:rPr>
          <w:rFonts w:eastAsia="Verdana"/>
          <w:szCs w:val="20"/>
        </w:rPr>
        <w:t>can</w:t>
      </w:r>
      <w:r w:rsidRPr="001C741B">
        <w:rPr>
          <w:rFonts w:eastAsia="Verdana"/>
          <w:spacing w:val="9"/>
          <w:szCs w:val="20"/>
        </w:rPr>
        <w:t xml:space="preserve"> </w:t>
      </w:r>
      <w:r w:rsidRPr="001C741B">
        <w:rPr>
          <w:rFonts w:eastAsia="Verdana"/>
          <w:spacing w:val="1"/>
          <w:szCs w:val="20"/>
        </w:rPr>
        <w:t>b</w:t>
      </w:r>
      <w:r w:rsidRPr="001C741B">
        <w:rPr>
          <w:rFonts w:eastAsia="Verdana"/>
          <w:szCs w:val="20"/>
        </w:rPr>
        <w:t>e</w:t>
      </w:r>
      <w:r w:rsidRPr="001C741B">
        <w:rPr>
          <w:rFonts w:eastAsia="Verdana"/>
          <w:spacing w:val="12"/>
          <w:szCs w:val="20"/>
        </w:rPr>
        <w:t xml:space="preserve"> </w:t>
      </w:r>
      <w:r w:rsidRPr="001C741B">
        <w:rPr>
          <w:rFonts w:eastAsia="Verdana"/>
          <w:spacing w:val="-3"/>
          <w:szCs w:val="20"/>
        </w:rPr>
        <w:t>c</w:t>
      </w:r>
      <w:r w:rsidRPr="001C741B">
        <w:rPr>
          <w:rFonts w:eastAsia="Verdana"/>
          <w:spacing w:val="1"/>
          <w:szCs w:val="20"/>
        </w:rPr>
        <w:t>o</w:t>
      </w:r>
      <w:r w:rsidRPr="001C741B">
        <w:rPr>
          <w:rFonts w:eastAsia="Verdana"/>
          <w:szCs w:val="20"/>
        </w:rPr>
        <w:t>m</w:t>
      </w:r>
      <w:r w:rsidRPr="001C741B">
        <w:rPr>
          <w:rFonts w:eastAsia="Verdana"/>
          <w:spacing w:val="1"/>
          <w:szCs w:val="20"/>
        </w:rPr>
        <w:t>p</w:t>
      </w:r>
      <w:r w:rsidRPr="001C741B">
        <w:rPr>
          <w:rFonts w:eastAsia="Verdana"/>
          <w:szCs w:val="20"/>
        </w:rPr>
        <w:t>r</w:t>
      </w:r>
      <w:r w:rsidRPr="001C741B">
        <w:rPr>
          <w:rFonts w:eastAsia="Verdana"/>
          <w:spacing w:val="1"/>
          <w:szCs w:val="20"/>
        </w:rPr>
        <w:t>e</w:t>
      </w:r>
      <w:r w:rsidRPr="001C741B">
        <w:rPr>
          <w:rFonts w:eastAsia="Verdana"/>
          <w:szCs w:val="20"/>
        </w:rPr>
        <w:t>ss</w:t>
      </w:r>
      <w:r w:rsidRPr="001C741B">
        <w:rPr>
          <w:rFonts w:eastAsia="Verdana"/>
          <w:spacing w:val="1"/>
          <w:szCs w:val="20"/>
        </w:rPr>
        <w:t>e</w:t>
      </w:r>
      <w:r w:rsidRPr="001C741B">
        <w:rPr>
          <w:rFonts w:eastAsia="Verdana"/>
          <w:szCs w:val="20"/>
        </w:rPr>
        <w:t xml:space="preserve">d </w:t>
      </w:r>
      <w:r w:rsidRPr="001C741B">
        <w:rPr>
          <w:rFonts w:eastAsia="Verdana"/>
          <w:spacing w:val="-1"/>
          <w:szCs w:val="20"/>
        </w:rPr>
        <w:t>w</w:t>
      </w:r>
      <w:r w:rsidRPr="001C741B">
        <w:rPr>
          <w:rFonts w:eastAsia="Verdana"/>
          <w:spacing w:val="1"/>
          <w:szCs w:val="20"/>
        </w:rPr>
        <w:t>it</w:t>
      </w:r>
      <w:r w:rsidRPr="001C741B">
        <w:rPr>
          <w:rFonts w:eastAsia="Verdana"/>
          <w:szCs w:val="20"/>
        </w:rPr>
        <w:t>h ma</w:t>
      </w:r>
      <w:r w:rsidRPr="001C741B">
        <w:rPr>
          <w:rFonts w:eastAsia="Verdana"/>
          <w:spacing w:val="1"/>
          <w:szCs w:val="20"/>
        </w:rPr>
        <w:t>ll</w:t>
      </w:r>
      <w:r w:rsidRPr="001C741B">
        <w:rPr>
          <w:rFonts w:eastAsia="Verdana"/>
          <w:spacing w:val="-2"/>
          <w:szCs w:val="20"/>
        </w:rPr>
        <w:t>e</w:t>
      </w:r>
      <w:r w:rsidRPr="001C741B">
        <w:rPr>
          <w:rFonts w:eastAsia="Verdana"/>
          <w:spacing w:val="1"/>
          <w:szCs w:val="20"/>
        </w:rPr>
        <w:t>t</w:t>
      </w:r>
      <w:r w:rsidRPr="001C741B">
        <w:rPr>
          <w:rFonts w:eastAsia="Verdana"/>
          <w:szCs w:val="20"/>
        </w:rPr>
        <w:t xml:space="preserve">. </w:t>
      </w:r>
      <w:r w:rsidRPr="001C741B">
        <w:rPr>
          <w:rFonts w:eastAsia="Verdana"/>
          <w:spacing w:val="6"/>
          <w:szCs w:val="20"/>
        </w:rPr>
        <w:t xml:space="preserve"> </w:t>
      </w:r>
      <w:r w:rsidRPr="001C741B">
        <w:rPr>
          <w:rFonts w:eastAsia="Verdana"/>
          <w:spacing w:val="-1"/>
          <w:szCs w:val="20"/>
        </w:rPr>
        <w:t>Ex</w:t>
      </w:r>
      <w:r w:rsidRPr="001C741B">
        <w:rPr>
          <w:rFonts w:eastAsia="Verdana"/>
          <w:spacing w:val="1"/>
          <w:szCs w:val="20"/>
        </w:rPr>
        <w:t>t</w:t>
      </w:r>
      <w:r w:rsidRPr="001C741B">
        <w:rPr>
          <w:rFonts w:eastAsia="Verdana"/>
          <w:szCs w:val="20"/>
        </w:rPr>
        <w:t xml:space="preserve">ra </w:t>
      </w:r>
      <w:r w:rsidRPr="001C741B">
        <w:rPr>
          <w:rFonts w:eastAsia="Verdana"/>
          <w:spacing w:val="7"/>
          <w:szCs w:val="20"/>
        </w:rPr>
        <w:t xml:space="preserve"> </w:t>
      </w:r>
      <w:r w:rsidRPr="001C741B">
        <w:rPr>
          <w:rFonts w:eastAsia="Verdana"/>
          <w:szCs w:val="20"/>
        </w:rPr>
        <w:t>c</w:t>
      </w:r>
      <w:r w:rsidRPr="001C741B">
        <w:rPr>
          <w:rFonts w:eastAsia="Verdana"/>
          <w:spacing w:val="1"/>
          <w:szCs w:val="20"/>
        </w:rPr>
        <w:t>o</w:t>
      </w:r>
      <w:r w:rsidRPr="001C741B">
        <w:rPr>
          <w:rFonts w:eastAsia="Verdana"/>
          <w:szCs w:val="20"/>
        </w:rPr>
        <w:t>m</w:t>
      </w:r>
      <w:r w:rsidRPr="001C741B">
        <w:rPr>
          <w:rFonts w:eastAsia="Verdana"/>
          <w:spacing w:val="1"/>
          <w:szCs w:val="20"/>
        </w:rPr>
        <w:t>p</w:t>
      </w:r>
      <w:r w:rsidRPr="001C741B">
        <w:rPr>
          <w:rFonts w:eastAsia="Verdana"/>
          <w:szCs w:val="20"/>
        </w:rPr>
        <w:t>r</w:t>
      </w:r>
      <w:r w:rsidRPr="001C741B">
        <w:rPr>
          <w:rFonts w:eastAsia="Verdana"/>
          <w:spacing w:val="1"/>
          <w:szCs w:val="20"/>
        </w:rPr>
        <w:t>e</w:t>
      </w:r>
      <w:r w:rsidRPr="001C741B">
        <w:rPr>
          <w:rFonts w:eastAsia="Verdana"/>
          <w:szCs w:val="20"/>
        </w:rPr>
        <w:t>ss</w:t>
      </w:r>
      <w:r w:rsidRPr="001C741B">
        <w:rPr>
          <w:rFonts w:eastAsia="Verdana"/>
          <w:spacing w:val="-1"/>
          <w:szCs w:val="20"/>
        </w:rPr>
        <w:t>io</w:t>
      </w:r>
      <w:r w:rsidRPr="001C741B">
        <w:rPr>
          <w:rFonts w:eastAsia="Verdana"/>
          <w:szCs w:val="20"/>
        </w:rPr>
        <w:t xml:space="preserve">n  can </w:t>
      </w:r>
      <w:r w:rsidRPr="001C741B">
        <w:rPr>
          <w:rFonts w:eastAsia="Verdana"/>
          <w:spacing w:val="8"/>
          <w:szCs w:val="20"/>
        </w:rPr>
        <w:t xml:space="preserve"> </w:t>
      </w:r>
      <w:r w:rsidRPr="001C741B">
        <w:rPr>
          <w:rFonts w:eastAsia="Verdana"/>
          <w:spacing w:val="1"/>
          <w:szCs w:val="20"/>
        </w:rPr>
        <w:t>b</w:t>
      </w:r>
      <w:r w:rsidRPr="001C741B">
        <w:rPr>
          <w:rFonts w:eastAsia="Verdana"/>
          <w:szCs w:val="20"/>
        </w:rPr>
        <w:t xml:space="preserve">e </w:t>
      </w:r>
      <w:r w:rsidRPr="001C741B">
        <w:rPr>
          <w:rFonts w:eastAsia="Verdana"/>
          <w:spacing w:val="11"/>
          <w:szCs w:val="20"/>
        </w:rPr>
        <w:t xml:space="preserve"> </w:t>
      </w:r>
      <w:r w:rsidRPr="001C741B">
        <w:rPr>
          <w:rFonts w:eastAsia="Verdana"/>
          <w:spacing w:val="1"/>
          <w:szCs w:val="20"/>
        </w:rPr>
        <w:t>pe</w:t>
      </w:r>
      <w:r w:rsidRPr="001C741B">
        <w:rPr>
          <w:rFonts w:eastAsia="Verdana"/>
          <w:szCs w:val="20"/>
        </w:rPr>
        <w:t>r</w:t>
      </w:r>
      <w:r w:rsidRPr="001C741B">
        <w:rPr>
          <w:rFonts w:eastAsia="Verdana"/>
          <w:spacing w:val="-1"/>
          <w:szCs w:val="20"/>
        </w:rPr>
        <w:t>f</w:t>
      </w:r>
      <w:r w:rsidRPr="001C741B">
        <w:rPr>
          <w:rFonts w:eastAsia="Verdana"/>
          <w:spacing w:val="1"/>
          <w:szCs w:val="20"/>
        </w:rPr>
        <w:t>o</w:t>
      </w:r>
      <w:r w:rsidRPr="001C741B">
        <w:rPr>
          <w:rFonts w:eastAsia="Verdana"/>
          <w:szCs w:val="20"/>
        </w:rPr>
        <w:t>rm</w:t>
      </w:r>
      <w:r w:rsidRPr="001C741B">
        <w:rPr>
          <w:rFonts w:eastAsia="Verdana"/>
          <w:spacing w:val="1"/>
          <w:szCs w:val="20"/>
        </w:rPr>
        <w:t>e</w:t>
      </w:r>
      <w:r w:rsidRPr="001C741B">
        <w:rPr>
          <w:rFonts w:eastAsia="Verdana"/>
          <w:szCs w:val="20"/>
        </w:rPr>
        <w:t xml:space="preserve">d </w:t>
      </w:r>
      <w:r w:rsidRPr="001C741B">
        <w:rPr>
          <w:rFonts w:eastAsia="Verdana"/>
          <w:spacing w:val="2"/>
          <w:szCs w:val="20"/>
        </w:rPr>
        <w:t xml:space="preserve"> </w:t>
      </w:r>
      <w:r w:rsidRPr="001C741B">
        <w:rPr>
          <w:rFonts w:eastAsia="Verdana"/>
          <w:spacing w:val="-1"/>
          <w:szCs w:val="20"/>
        </w:rPr>
        <w:t>wit</w:t>
      </w:r>
      <w:r w:rsidRPr="001C741B">
        <w:rPr>
          <w:rFonts w:eastAsia="Verdana"/>
          <w:szCs w:val="20"/>
        </w:rPr>
        <w:t xml:space="preserve">h </w:t>
      </w:r>
      <w:r w:rsidRPr="001C741B">
        <w:rPr>
          <w:rFonts w:eastAsia="Verdana"/>
          <w:spacing w:val="8"/>
          <w:szCs w:val="20"/>
        </w:rPr>
        <w:t xml:space="preserve"> </w:t>
      </w:r>
      <w:r w:rsidRPr="001C741B">
        <w:rPr>
          <w:rFonts w:eastAsia="Verdana"/>
          <w:szCs w:val="20"/>
        </w:rPr>
        <w:t>m</w:t>
      </w:r>
      <w:r w:rsidRPr="001C741B">
        <w:rPr>
          <w:rFonts w:eastAsia="Verdana"/>
          <w:spacing w:val="1"/>
          <w:szCs w:val="20"/>
        </w:rPr>
        <w:t>e</w:t>
      </w:r>
      <w:r w:rsidRPr="001C741B">
        <w:rPr>
          <w:rFonts w:eastAsia="Verdana"/>
          <w:spacing w:val="-1"/>
          <w:szCs w:val="20"/>
        </w:rPr>
        <w:t>ch</w:t>
      </w:r>
      <w:r w:rsidRPr="001C741B">
        <w:rPr>
          <w:rFonts w:eastAsia="Verdana"/>
          <w:szCs w:val="20"/>
        </w:rPr>
        <w:t>a</w:t>
      </w:r>
      <w:r w:rsidRPr="001C741B">
        <w:rPr>
          <w:rFonts w:eastAsia="Verdana"/>
          <w:spacing w:val="-1"/>
          <w:szCs w:val="20"/>
        </w:rPr>
        <w:t>n</w:t>
      </w:r>
      <w:r w:rsidRPr="001C741B">
        <w:rPr>
          <w:rFonts w:eastAsia="Verdana"/>
          <w:spacing w:val="1"/>
          <w:szCs w:val="20"/>
        </w:rPr>
        <w:t>i</w:t>
      </w:r>
      <w:r w:rsidRPr="001C741B">
        <w:rPr>
          <w:rFonts w:eastAsia="Verdana"/>
          <w:szCs w:val="20"/>
        </w:rPr>
        <w:t xml:space="preserve">cal </w:t>
      </w:r>
      <w:r w:rsidRPr="001C741B">
        <w:rPr>
          <w:rFonts w:eastAsia="Verdana"/>
          <w:spacing w:val="4"/>
          <w:szCs w:val="20"/>
        </w:rPr>
        <w:t xml:space="preserve"> </w:t>
      </w:r>
      <w:r w:rsidRPr="001C741B">
        <w:rPr>
          <w:rFonts w:eastAsia="Verdana"/>
          <w:spacing w:val="-1"/>
          <w:szCs w:val="20"/>
        </w:rPr>
        <w:t>v</w:t>
      </w:r>
      <w:r w:rsidRPr="001C741B">
        <w:rPr>
          <w:rFonts w:eastAsia="Verdana"/>
          <w:spacing w:val="1"/>
          <w:szCs w:val="20"/>
        </w:rPr>
        <w:t>ib</w:t>
      </w:r>
      <w:r w:rsidRPr="001C741B">
        <w:rPr>
          <w:rFonts w:eastAsia="Verdana"/>
          <w:szCs w:val="20"/>
        </w:rPr>
        <w:t>ra</w:t>
      </w:r>
      <w:r w:rsidRPr="001C741B">
        <w:rPr>
          <w:rFonts w:eastAsia="Verdana"/>
          <w:spacing w:val="1"/>
          <w:szCs w:val="20"/>
        </w:rPr>
        <w:t>to</w:t>
      </w:r>
      <w:r w:rsidRPr="001C741B">
        <w:rPr>
          <w:rFonts w:eastAsia="Verdana"/>
          <w:szCs w:val="20"/>
        </w:rPr>
        <w:t xml:space="preserve">rs, </w:t>
      </w:r>
      <w:r w:rsidRPr="001C741B">
        <w:rPr>
          <w:rFonts w:eastAsia="Verdana"/>
          <w:spacing w:val="1"/>
          <w:szCs w:val="20"/>
        </w:rPr>
        <w:t xml:space="preserve"> </w:t>
      </w:r>
      <w:r w:rsidRPr="001C741B">
        <w:rPr>
          <w:rFonts w:eastAsia="Verdana"/>
          <w:spacing w:val="-1"/>
          <w:szCs w:val="20"/>
        </w:rPr>
        <w:t>wh</w:t>
      </w:r>
      <w:r w:rsidRPr="001C741B">
        <w:rPr>
          <w:rFonts w:eastAsia="Verdana"/>
          <w:spacing w:val="1"/>
          <w:szCs w:val="20"/>
        </w:rPr>
        <w:t>e</w:t>
      </w:r>
      <w:r w:rsidRPr="001C741B">
        <w:rPr>
          <w:rFonts w:eastAsia="Verdana"/>
          <w:szCs w:val="20"/>
        </w:rPr>
        <w:t>r</w:t>
      </w:r>
      <w:r w:rsidRPr="001C741B">
        <w:rPr>
          <w:rFonts w:eastAsia="Verdana"/>
          <w:spacing w:val="1"/>
          <w:szCs w:val="20"/>
        </w:rPr>
        <w:t>eb</w:t>
      </w:r>
      <w:r w:rsidRPr="001C741B">
        <w:rPr>
          <w:rFonts w:eastAsia="Verdana"/>
          <w:szCs w:val="20"/>
        </w:rPr>
        <w:t xml:space="preserve">y </w:t>
      </w:r>
      <w:r w:rsidRPr="001C741B">
        <w:rPr>
          <w:rFonts w:eastAsia="Verdana"/>
          <w:spacing w:val="3"/>
          <w:szCs w:val="20"/>
        </w:rPr>
        <w:t xml:space="preserve"> </w:t>
      </w:r>
      <w:r w:rsidRPr="001C741B">
        <w:rPr>
          <w:rFonts w:eastAsia="Verdana"/>
          <w:spacing w:val="1"/>
          <w:szCs w:val="20"/>
        </w:rPr>
        <w:t>i</w:t>
      </w:r>
      <w:r w:rsidRPr="001C741B">
        <w:rPr>
          <w:rFonts w:eastAsia="Verdana"/>
          <w:szCs w:val="20"/>
        </w:rPr>
        <w:t xml:space="preserve">t </w:t>
      </w:r>
      <w:r w:rsidRPr="001C741B">
        <w:rPr>
          <w:rFonts w:eastAsia="Verdana"/>
          <w:spacing w:val="12"/>
          <w:szCs w:val="20"/>
        </w:rPr>
        <w:t xml:space="preserve"> </w:t>
      </w:r>
      <w:r w:rsidRPr="001C741B">
        <w:rPr>
          <w:rFonts w:eastAsia="Verdana"/>
          <w:spacing w:val="1"/>
          <w:szCs w:val="20"/>
        </w:rPr>
        <w:t>i</w:t>
      </w:r>
      <w:r w:rsidRPr="001C741B">
        <w:rPr>
          <w:rFonts w:eastAsia="Verdana"/>
          <w:szCs w:val="20"/>
        </w:rPr>
        <w:t xml:space="preserve">s </w:t>
      </w:r>
      <w:r w:rsidRPr="001C741B">
        <w:rPr>
          <w:rFonts w:eastAsia="Verdana"/>
          <w:spacing w:val="-1"/>
          <w:szCs w:val="20"/>
        </w:rPr>
        <w:t>n</w:t>
      </w:r>
      <w:r w:rsidRPr="001C741B">
        <w:rPr>
          <w:rFonts w:eastAsia="Verdana"/>
          <w:spacing w:val="1"/>
          <w:szCs w:val="20"/>
        </w:rPr>
        <w:t>e</w:t>
      </w:r>
      <w:r w:rsidRPr="001C741B">
        <w:rPr>
          <w:rFonts w:eastAsia="Verdana"/>
          <w:szCs w:val="20"/>
        </w:rPr>
        <w:t>c</w:t>
      </w:r>
      <w:r w:rsidRPr="001C741B">
        <w:rPr>
          <w:rFonts w:eastAsia="Verdana"/>
          <w:spacing w:val="1"/>
          <w:szCs w:val="20"/>
        </w:rPr>
        <w:t>e</w:t>
      </w:r>
      <w:r w:rsidRPr="001C741B">
        <w:rPr>
          <w:rFonts w:eastAsia="Verdana"/>
          <w:szCs w:val="20"/>
        </w:rPr>
        <w:t>ssary</w:t>
      </w:r>
      <w:r w:rsidRPr="001C741B">
        <w:rPr>
          <w:rFonts w:eastAsia="Verdana"/>
          <w:spacing w:val="-11"/>
          <w:szCs w:val="20"/>
        </w:rPr>
        <w:t xml:space="preserve"> </w:t>
      </w:r>
      <w:r w:rsidRPr="001C741B">
        <w:rPr>
          <w:rFonts w:eastAsia="Verdana"/>
          <w:spacing w:val="1"/>
          <w:szCs w:val="20"/>
        </w:rPr>
        <w:t>t</w:t>
      </w:r>
      <w:r w:rsidRPr="001C741B">
        <w:rPr>
          <w:rFonts w:eastAsia="Verdana"/>
          <w:szCs w:val="20"/>
        </w:rPr>
        <w:t>o</w:t>
      </w:r>
      <w:r w:rsidRPr="001C741B">
        <w:rPr>
          <w:rFonts w:eastAsia="Verdana"/>
          <w:spacing w:val="-2"/>
          <w:szCs w:val="20"/>
        </w:rPr>
        <w:t xml:space="preserve"> </w:t>
      </w:r>
      <w:r w:rsidRPr="001C741B">
        <w:rPr>
          <w:rFonts w:eastAsia="Verdana"/>
          <w:spacing w:val="1"/>
          <w:szCs w:val="20"/>
        </w:rPr>
        <w:t>loo</w:t>
      </w:r>
      <w:r w:rsidRPr="001C741B">
        <w:rPr>
          <w:rFonts w:eastAsia="Verdana"/>
          <w:szCs w:val="20"/>
        </w:rPr>
        <w:t>k</w:t>
      </w:r>
      <w:r w:rsidRPr="001C741B">
        <w:rPr>
          <w:rFonts w:eastAsia="Verdana"/>
          <w:spacing w:val="-4"/>
          <w:szCs w:val="20"/>
        </w:rPr>
        <w:t xml:space="preserve"> </w:t>
      </w:r>
      <w:r w:rsidRPr="001C741B">
        <w:rPr>
          <w:rFonts w:eastAsia="Verdana"/>
          <w:spacing w:val="1"/>
          <w:szCs w:val="20"/>
        </w:rPr>
        <w:t>o</w:t>
      </w:r>
      <w:r w:rsidRPr="001C741B">
        <w:rPr>
          <w:rFonts w:eastAsia="Verdana"/>
          <w:spacing w:val="-1"/>
          <w:szCs w:val="20"/>
        </w:rPr>
        <w:t>u</w:t>
      </w:r>
      <w:r w:rsidRPr="001C741B">
        <w:rPr>
          <w:rFonts w:eastAsia="Verdana"/>
          <w:szCs w:val="20"/>
        </w:rPr>
        <w:t>t</w:t>
      </w:r>
      <w:r w:rsidRPr="001C741B">
        <w:rPr>
          <w:rFonts w:eastAsia="Verdana"/>
          <w:spacing w:val="-3"/>
          <w:szCs w:val="20"/>
        </w:rPr>
        <w:t xml:space="preserve"> </w:t>
      </w:r>
      <w:r w:rsidRPr="001C741B">
        <w:rPr>
          <w:rFonts w:eastAsia="Verdana"/>
          <w:szCs w:val="20"/>
        </w:rPr>
        <w:t>so</w:t>
      </w:r>
      <w:r w:rsidRPr="001C741B">
        <w:rPr>
          <w:rFonts w:eastAsia="Verdana"/>
          <w:spacing w:val="-2"/>
          <w:szCs w:val="20"/>
        </w:rPr>
        <w:t xml:space="preserve"> </w:t>
      </w:r>
      <w:r w:rsidRPr="001C741B">
        <w:rPr>
          <w:rFonts w:eastAsia="Verdana"/>
          <w:spacing w:val="1"/>
          <w:szCs w:val="20"/>
        </w:rPr>
        <w:t>t</w:t>
      </w:r>
      <w:r w:rsidRPr="001C741B">
        <w:rPr>
          <w:rFonts w:eastAsia="Verdana"/>
          <w:spacing w:val="-3"/>
          <w:szCs w:val="20"/>
        </w:rPr>
        <w:t>h</w:t>
      </w:r>
      <w:r w:rsidRPr="001C741B">
        <w:rPr>
          <w:rFonts w:eastAsia="Verdana"/>
          <w:szCs w:val="20"/>
        </w:rPr>
        <w:t>e</w:t>
      </w:r>
      <w:r w:rsidRPr="001C741B">
        <w:rPr>
          <w:rFonts w:eastAsia="Verdana"/>
          <w:spacing w:val="-3"/>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to</w:t>
      </w:r>
      <w:r w:rsidRPr="001C741B">
        <w:rPr>
          <w:rFonts w:eastAsia="Verdana"/>
          <w:szCs w:val="20"/>
        </w:rPr>
        <w:t>r</w:t>
      </w:r>
      <w:r w:rsidRPr="001C741B">
        <w:rPr>
          <w:rFonts w:eastAsia="Verdana"/>
          <w:spacing w:val="-10"/>
          <w:szCs w:val="20"/>
        </w:rPr>
        <w:t xml:space="preserve"> </w:t>
      </w:r>
      <w:r w:rsidRPr="001C741B">
        <w:rPr>
          <w:rFonts w:eastAsia="Verdana"/>
          <w:spacing w:val="-1"/>
          <w:szCs w:val="20"/>
        </w:rPr>
        <w:t>w</w:t>
      </w:r>
      <w:r w:rsidRPr="001C741B">
        <w:rPr>
          <w:rFonts w:eastAsia="Verdana"/>
          <w:spacing w:val="1"/>
          <w:szCs w:val="20"/>
        </w:rPr>
        <w:t>o</w:t>
      </w:r>
      <w:r w:rsidRPr="001C741B">
        <w:rPr>
          <w:rFonts w:eastAsia="Verdana"/>
          <w:spacing w:val="-1"/>
          <w:szCs w:val="20"/>
        </w:rPr>
        <w:t>n</w:t>
      </w:r>
      <w:r w:rsidRPr="001C741B">
        <w:rPr>
          <w:rFonts w:eastAsia="Verdana"/>
          <w:szCs w:val="20"/>
        </w:rPr>
        <w:t>’t</w:t>
      </w:r>
      <w:r w:rsidRPr="001C741B">
        <w:rPr>
          <w:rFonts w:eastAsia="Verdana"/>
          <w:spacing w:val="-5"/>
          <w:szCs w:val="20"/>
        </w:rPr>
        <w:t xml:space="preserve"> </w:t>
      </w:r>
      <w:r w:rsidRPr="001C741B">
        <w:rPr>
          <w:rFonts w:eastAsia="Verdana"/>
          <w:spacing w:val="1"/>
          <w:szCs w:val="20"/>
        </w:rPr>
        <w:t>g</w:t>
      </w:r>
      <w:r w:rsidRPr="001C741B">
        <w:rPr>
          <w:rFonts w:eastAsia="Verdana"/>
          <w:spacing w:val="-2"/>
          <w:szCs w:val="20"/>
        </w:rPr>
        <w:t>e</w:t>
      </w:r>
      <w:r w:rsidRPr="001C741B">
        <w:rPr>
          <w:rFonts w:eastAsia="Verdana"/>
          <w:szCs w:val="20"/>
        </w:rPr>
        <w:t>t</w:t>
      </w:r>
      <w:r w:rsidRPr="001C741B">
        <w:rPr>
          <w:rFonts w:eastAsia="Verdana"/>
          <w:spacing w:val="-3"/>
          <w:szCs w:val="20"/>
        </w:rPr>
        <w:t xml:space="preserve"> </w:t>
      </w:r>
      <w:r w:rsidRPr="001C741B">
        <w:rPr>
          <w:rFonts w:eastAsia="Verdana"/>
          <w:spacing w:val="1"/>
          <w:szCs w:val="20"/>
        </w:rPr>
        <w:t>d</w:t>
      </w:r>
      <w:r w:rsidRPr="001C741B">
        <w:rPr>
          <w:rFonts w:eastAsia="Verdana"/>
          <w:spacing w:val="-2"/>
          <w:szCs w:val="20"/>
        </w:rPr>
        <w:t>a</w:t>
      </w:r>
      <w:r w:rsidRPr="001C741B">
        <w:rPr>
          <w:rFonts w:eastAsia="Verdana"/>
          <w:szCs w:val="20"/>
        </w:rPr>
        <w:t>ma</w:t>
      </w:r>
      <w:r w:rsidRPr="001C741B">
        <w:rPr>
          <w:rFonts w:eastAsia="Verdana"/>
          <w:spacing w:val="1"/>
          <w:szCs w:val="20"/>
        </w:rPr>
        <w:t>ged</w:t>
      </w:r>
      <w:r w:rsidRPr="001C741B">
        <w:rPr>
          <w:rFonts w:eastAsia="Verdana"/>
          <w:szCs w:val="20"/>
        </w:rPr>
        <w:t>.</w:t>
      </w:r>
    </w:p>
    <w:p w:rsidR="003563F3" w:rsidRPr="001C741B" w:rsidRDefault="003563F3" w:rsidP="00147B5A">
      <w:pPr>
        <w:tabs>
          <w:tab w:val="left" w:pos="9000"/>
        </w:tabs>
        <w:spacing w:before="0" w:line="240" w:lineRule="auto"/>
        <w:ind w:right="20"/>
        <w:jc w:val="both"/>
        <w:rPr>
          <w:rFonts w:eastAsia="Verdana"/>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337" w:name="_Toc405100678"/>
      <w:bookmarkStart w:id="338" w:name="_Toc422487252"/>
      <w:r w:rsidRPr="001C741B">
        <w:rPr>
          <w:szCs w:val="20"/>
        </w:rPr>
        <w:t>Commissioning</w:t>
      </w:r>
      <w:bookmarkEnd w:id="337"/>
      <w:bookmarkEnd w:id="338"/>
    </w:p>
    <w:p w:rsidR="0084416E" w:rsidRPr="001C741B" w:rsidRDefault="0084416E" w:rsidP="00147B5A">
      <w:pPr>
        <w:tabs>
          <w:tab w:val="left" w:pos="9000"/>
        </w:tabs>
        <w:spacing w:before="0" w:line="240" w:lineRule="auto"/>
        <w:ind w:right="20"/>
        <w:jc w:val="both"/>
        <w:rPr>
          <w:rFonts w:eastAsia="Verdana"/>
          <w:szCs w:val="20"/>
        </w:rPr>
      </w:pPr>
      <w:r w:rsidRPr="001C741B">
        <w:rPr>
          <w:rFonts w:eastAsia="Verdana"/>
          <w:szCs w:val="20"/>
        </w:rPr>
        <w:t>A</w:t>
      </w:r>
      <w:r w:rsidRPr="001C741B">
        <w:rPr>
          <w:rFonts w:eastAsia="Verdana"/>
          <w:spacing w:val="-1"/>
          <w:szCs w:val="20"/>
        </w:rPr>
        <w:t>f</w:t>
      </w:r>
      <w:r w:rsidRPr="001C741B">
        <w:rPr>
          <w:rFonts w:eastAsia="Verdana"/>
          <w:spacing w:val="1"/>
          <w:szCs w:val="20"/>
        </w:rPr>
        <w:t>te</w:t>
      </w:r>
      <w:r w:rsidRPr="001C741B">
        <w:rPr>
          <w:rFonts w:eastAsia="Verdana"/>
          <w:szCs w:val="20"/>
        </w:rPr>
        <w:t>r</w:t>
      </w:r>
      <w:r w:rsidRPr="001C741B">
        <w:rPr>
          <w:rFonts w:eastAsia="Verdana"/>
          <w:spacing w:val="-2"/>
          <w:szCs w:val="20"/>
        </w:rPr>
        <w:t xml:space="preserve"> the </w:t>
      </w:r>
      <w:r w:rsidRPr="001C741B">
        <w:rPr>
          <w:rFonts w:eastAsia="Verdana"/>
          <w:spacing w:val="1"/>
          <w:szCs w:val="20"/>
        </w:rPr>
        <w:t>i</w:t>
      </w:r>
      <w:r w:rsidRPr="001C741B">
        <w:rPr>
          <w:rFonts w:eastAsia="Verdana"/>
          <w:spacing w:val="-1"/>
          <w:szCs w:val="20"/>
        </w:rPr>
        <w:t>n</w:t>
      </w:r>
      <w:r w:rsidRPr="001C741B">
        <w:rPr>
          <w:rFonts w:eastAsia="Verdana"/>
          <w:szCs w:val="20"/>
        </w:rPr>
        <w:t>s</w:t>
      </w:r>
      <w:r w:rsidRPr="001C741B">
        <w:rPr>
          <w:rFonts w:eastAsia="Verdana"/>
          <w:spacing w:val="1"/>
          <w:szCs w:val="20"/>
        </w:rPr>
        <w:t>t</w:t>
      </w:r>
      <w:r w:rsidRPr="001C741B">
        <w:rPr>
          <w:rFonts w:eastAsia="Verdana"/>
          <w:szCs w:val="20"/>
        </w:rPr>
        <w:t>a</w:t>
      </w:r>
      <w:r w:rsidRPr="001C741B">
        <w:rPr>
          <w:rFonts w:eastAsia="Verdana"/>
          <w:spacing w:val="1"/>
          <w:szCs w:val="20"/>
        </w:rPr>
        <w:t>ll</w:t>
      </w:r>
      <w:r w:rsidRPr="001C741B">
        <w:rPr>
          <w:rFonts w:eastAsia="Verdana"/>
          <w:szCs w:val="20"/>
        </w:rPr>
        <w:t>a</w:t>
      </w:r>
      <w:r w:rsidRPr="001C741B">
        <w:rPr>
          <w:rFonts w:eastAsia="Verdana"/>
          <w:spacing w:val="-1"/>
          <w:szCs w:val="20"/>
        </w:rPr>
        <w:t>t</w:t>
      </w:r>
      <w:r w:rsidRPr="001C741B">
        <w:rPr>
          <w:rFonts w:eastAsia="Verdana"/>
          <w:spacing w:val="1"/>
          <w:szCs w:val="20"/>
        </w:rPr>
        <w:t>io</w:t>
      </w:r>
      <w:r w:rsidRPr="001C741B">
        <w:rPr>
          <w:rFonts w:eastAsia="Verdana"/>
          <w:szCs w:val="20"/>
        </w:rPr>
        <w:t>n</w:t>
      </w:r>
      <w:r w:rsidRPr="001C741B">
        <w:rPr>
          <w:rFonts w:eastAsia="Verdana"/>
          <w:spacing w:val="-8"/>
          <w:szCs w:val="20"/>
        </w:rPr>
        <w:t xml:space="preserve"> </w:t>
      </w:r>
      <w:r w:rsidRPr="001C741B">
        <w:rPr>
          <w:rFonts w:eastAsia="Verdana"/>
          <w:szCs w:val="20"/>
        </w:rPr>
        <w:t>a</w:t>
      </w:r>
      <w:r w:rsidRPr="001C741B">
        <w:rPr>
          <w:rFonts w:eastAsia="Verdana"/>
          <w:spacing w:val="-1"/>
          <w:szCs w:val="20"/>
        </w:rPr>
        <w:t>n</w:t>
      </w:r>
      <w:r w:rsidRPr="001C741B">
        <w:rPr>
          <w:rFonts w:eastAsia="Verdana"/>
          <w:szCs w:val="20"/>
        </w:rPr>
        <w:t>d</w:t>
      </w:r>
      <w:r w:rsidRPr="001C741B">
        <w:rPr>
          <w:rFonts w:eastAsia="Verdana"/>
          <w:spacing w:val="-1"/>
          <w:szCs w:val="20"/>
        </w:rPr>
        <w:t xml:space="preserve"> </w:t>
      </w:r>
      <w:r w:rsidRPr="001C741B">
        <w:rPr>
          <w:rFonts w:eastAsia="Verdana"/>
          <w:spacing w:val="1"/>
          <w:szCs w:val="20"/>
        </w:rPr>
        <w:t>be</w:t>
      </w:r>
      <w:r w:rsidRPr="001C741B">
        <w:rPr>
          <w:rFonts w:eastAsia="Verdana"/>
          <w:spacing w:val="-1"/>
          <w:szCs w:val="20"/>
        </w:rPr>
        <w:t>f</w:t>
      </w:r>
      <w:r w:rsidRPr="001C741B">
        <w:rPr>
          <w:rFonts w:eastAsia="Verdana"/>
          <w:spacing w:val="1"/>
          <w:szCs w:val="20"/>
        </w:rPr>
        <w:t>o</w:t>
      </w:r>
      <w:r w:rsidRPr="001C741B">
        <w:rPr>
          <w:rFonts w:eastAsia="Verdana"/>
          <w:szCs w:val="20"/>
        </w:rPr>
        <w:t>re</w:t>
      </w:r>
      <w:r w:rsidRPr="001C741B">
        <w:rPr>
          <w:rFonts w:eastAsia="Verdana"/>
          <w:spacing w:val="-4"/>
          <w:szCs w:val="20"/>
        </w:rPr>
        <w:t xml:space="preserve"> putting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1"/>
          <w:szCs w:val="20"/>
        </w:rPr>
        <w:t xml:space="preserve"> </w:t>
      </w:r>
      <w:r w:rsidRPr="001C741B">
        <w:rPr>
          <w:rFonts w:eastAsia="Verdana"/>
          <w:spacing w:val="-2"/>
          <w:szCs w:val="20"/>
        </w:rPr>
        <w:t>s</w:t>
      </w:r>
      <w:r w:rsidRPr="001C741B">
        <w:rPr>
          <w:rFonts w:eastAsia="Verdana"/>
          <w:spacing w:val="1"/>
          <w:szCs w:val="20"/>
        </w:rPr>
        <w:t>ep</w:t>
      </w:r>
      <w:r w:rsidRPr="001C741B">
        <w:rPr>
          <w:rFonts w:eastAsia="Verdana"/>
          <w:szCs w:val="20"/>
        </w:rPr>
        <w:t>a</w:t>
      </w:r>
      <w:r w:rsidRPr="001C741B">
        <w:rPr>
          <w:rFonts w:eastAsia="Verdana"/>
          <w:spacing w:val="-2"/>
          <w:szCs w:val="20"/>
        </w:rPr>
        <w:t>r</w:t>
      </w:r>
      <w:r w:rsidRPr="001C741B">
        <w:rPr>
          <w:rFonts w:eastAsia="Verdana"/>
          <w:szCs w:val="20"/>
        </w:rPr>
        <w:t>a</w:t>
      </w:r>
      <w:r w:rsidRPr="001C741B">
        <w:rPr>
          <w:rFonts w:eastAsia="Verdana"/>
          <w:spacing w:val="1"/>
          <w:szCs w:val="20"/>
        </w:rPr>
        <w:t>to</w:t>
      </w:r>
      <w:r w:rsidRPr="001C741B">
        <w:rPr>
          <w:rFonts w:eastAsia="Verdana"/>
          <w:szCs w:val="20"/>
        </w:rPr>
        <w:t>r into operation,</w:t>
      </w:r>
      <w:r w:rsidRPr="001C741B">
        <w:rPr>
          <w:rFonts w:eastAsia="Verdana"/>
          <w:spacing w:val="-8"/>
          <w:szCs w:val="20"/>
        </w:rPr>
        <w:t xml:space="preserve"> the separator should be thoroughly cleaned and rinsed with clean water.</w:t>
      </w:r>
      <w:r w:rsidRPr="001C741B">
        <w:rPr>
          <w:rFonts w:eastAsia="Verdana"/>
          <w:spacing w:val="4"/>
          <w:szCs w:val="20"/>
        </w:rPr>
        <w:t xml:space="preserve"> Once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8"/>
          <w:szCs w:val="20"/>
        </w:rPr>
        <w:t xml:space="preserve"> </w:t>
      </w:r>
      <w:r w:rsidRPr="001C741B">
        <w:rPr>
          <w:rFonts w:eastAsia="Verdana"/>
          <w:szCs w:val="20"/>
        </w:rPr>
        <w:t>s</w:t>
      </w:r>
      <w:r w:rsidRPr="001C741B">
        <w:rPr>
          <w:rFonts w:eastAsia="Verdana"/>
          <w:spacing w:val="1"/>
          <w:szCs w:val="20"/>
        </w:rPr>
        <w:t>ep</w:t>
      </w:r>
      <w:r w:rsidRPr="001C741B">
        <w:rPr>
          <w:rFonts w:eastAsia="Verdana"/>
          <w:szCs w:val="20"/>
        </w:rPr>
        <w:t>ara</w:t>
      </w:r>
      <w:r w:rsidRPr="001C741B">
        <w:rPr>
          <w:rFonts w:eastAsia="Verdana"/>
          <w:spacing w:val="1"/>
          <w:szCs w:val="20"/>
        </w:rPr>
        <w:t>t</w:t>
      </w:r>
      <w:r w:rsidRPr="001C741B">
        <w:rPr>
          <w:rFonts w:eastAsia="Verdana"/>
          <w:spacing w:val="-1"/>
          <w:szCs w:val="20"/>
        </w:rPr>
        <w:t>o</w:t>
      </w:r>
      <w:r w:rsidRPr="001C741B">
        <w:rPr>
          <w:rFonts w:eastAsia="Verdana"/>
          <w:szCs w:val="20"/>
        </w:rPr>
        <w:t>r is</w:t>
      </w:r>
      <w:r w:rsidRPr="001C741B">
        <w:rPr>
          <w:rFonts w:eastAsia="Verdana"/>
          <w:spacing w:val="6"/>
          <w:szCs w:val="20"/>
        </w:rPr>
        <w:t xml:space="preserve"> </w:t>
      </w:r>
      <w:r w:rsidRPr="001C741B">
        <w:rPr>
          <w:rFonts w:eastAsia="Verdana"/>
          <w:szCs w:val="20"/>
        </w:rPr>
        <w:t>c</w:t>
      </w:r>
      <w:r w:rsidRPr="001C741B">
        <w:rPr>
          <w:rFonts w:eastAsia="Verdana"/>
          <w:spacing w:val="-1"/>
          <w:szCs w:val="20"/>
        </w:rPr>
        <w:t>l</w:t>
      </w:r>
      <w:r w:rsidRPr="001C741B">
        <w:rPr>
          <w:rFonts w:eastAsia="Verdana"/>
          <w:spacing w:val="1"/>
          <w:szCs w:val="20"/>
        </w:rPr>
        <w:t>e</w:t>
      </w:r>
      <w:r w:rsidRPr="001C741B">
        <w:rPr>
          <w:rFonts w:eastAsia="Verdana"/>
          <w:szCs w:val="20"/>
        </w:rPr>
        <w:t>a</w:t>
      </w:r>
      <w:r w:rsidRPr="001C741B">
        <w:rPr>
          <w:rFonts w:eastAsia="Verdana"/>
          <w:spacing w:val="-1"/>
          <w:szCs w:val="20"/>
        </w:rPr>
        <w:t>n</w:t>
      </w:r>
      <w:r w:rsidRPr="001C741B">
        <w:rPr>
          <w:rFonts w:eastAsia="Verdana"/>
          <w:spacing w:val="1"/>
          <w:szCs w:val="20"/>
        </w:rPr>
        <w:t>ed</w:t>
      </w:r>
      <w:r w:rsidRPr="001C741B">
        <w:rPr>
          <w:rFonts w:eastAsia="Verdana"/>
          <w:szCs w:val="20"/>
        </w:rPr>
        <w:t>,</w:t>
      </w:r>
      <w:r w:rsidRPr="001C741B">
        <w:rPr>
          <w:rFonts w:eastAsia="Verdana"/>
          <w:spacing w:val="3"/>
          <w:szCs w:val="20"/>
        </w:rPr>
        <w:t xml:space="preserve"> </w:t>
      </w:r>
      <w:r w:rsidRPr="001C741B">
        <w:rPr>
          <w:rFonts w:eastAsia="Verdana"/>
          <w:spacing w:val="1"/>
          <w:szCs w:val="20"/>
        </w:rPr>
        <w:t>i</w:t>
      </w:r>
      <w:r w:rsidRPr="001C741B">
        <w:rPr>
          <w:rFonts w:eastAsia="Verdana"/>
          <w:szCs w:val="20"/>
        </w:rPr>
        <w:t>t</w:t>
      </w:r>
      <w:r w:rsidRPr="001C741B">
        <w:rPr>
          <w:rFonts w:eastAsia="Verdana"/>
          <w:spacing w:val="8"/>
          <w:szCs w:val="20"/>
        </w:rPr>
        <w:t xml:space="preserve"> </w:t>
      </w:r>
      <w:r w:rsidRPr="001C741B">
        <w:rPr>
          <w:rFonts w:eastAsia="Verdana"/>
          <w:spacing w:val="1"/>
          <w:szCs w:val="20"/>
        </w:rPr>
        <w:t>i</w:t>
      </w:r>
      <w:r w:rsidRPr="001C741B">
        <w:rPr>
          <w:rFonts w:eastAsia="Verdana"/>
          <w:szCs w:val="20"/>
        </w:rPr>
        <w:t>s</w:t>
      </w:r>
      <w:r w:rsidRPr="001C741B">
        <w:rPr>
          <w:rFonts w:eastAsia="Verdana"/>
          <w:spacing w:val="9"/>
          <w:szCs w:val="20"/>
        </w:rPr>
        <w:t xml:space="preserve"> </w:t>
      </w:r>
      <w:r w:rsidRPr="001C741B">
        <w:rPr>
          <w:rFonts w:eastAsia="Verdana"/>
          <w:spacing w:val="1"/>
          <w:szCs w:val="20"/>
        </w:rPr>
        <w:t>i</w:t>
      </w:r>
      <w:r w:rsidRPr="001C741B">
        <w:rPr>
          <w:rFonts w:eastAsia="Verdana"/>
          <w:szCs w:val="20"/>
        </w:rPr>
        <w:t>m</w:t>
      </w:r>
      <w:r w:rsidRPr="001C741B">
        <w:rPr>
          <w:rFonts w:eastAsia="Verdana"/>
          <w:spacing w:val="-2"/>
          <w:szCs w:val="20"/>
        </w:rPr>
        <w:t>p</w:t>
      </w:r>
      <w:r w:rsidRPr="001C741B">
        <w:rPr>
          <w:rFonts w:eastAsia="Verdana"/>
          <w:spacing w:val="1"/>
          <w:szCs w:val="20"/>
        </w:rPr>
        <w:t>o</w:t>
      </w:r>
      <w:r w:rsidRPr="001C741B">
        <w:rPr>
          <w:rFonts w:eastAsia="Verdana"/>
          <w:spacing w:val="-2"/>
          <w:szCs w:val="20"/>
        </w:rPr>
        <w:t>r</w:t>
      </w:r>
      <w:r w:rsidRPr="001C741B">
        <w:rPr>
          <w:rFonts w:eastAsia="Verdana"/>
          <w:spacing w:val="1"/>
          <w:szCs w:val="20"/>
        </w:rPr>
        <w:t>t</w:t>
      </w:r>
      <w:r w:rsidRPr="001C741B">
        <w:rPr>
          <w:rFonts w:eastAsia="Verdana"/>
          <w:szCs w:val="20"/>
        </w:rPr>
        <w:t>a</w:t>
      </w:r>
      <w:r w:rsidRPr="001C741B">
        <w:rPr>
          <w:rFonts w:eastAsia="Verdana"/>
          <w:spacing w:val="-1"/>
          <w:szCs w:val="20"/>
        </w:rPr>
        <w:t>n</w:t>
      </w:r>
      <w:r w:rsidRPr="001C741B">
        <w:rPr>
          <w:rFonts w:eastAsia="Verdana"/>
          <w:szCs w:val="20"/>
        </w:rPr>
        <w:t>t</w:t>
      </w:r>
      <w:r w:rsidRPr="001C741B">
        <w:rPr>
          <w:rFonts w:eastAsia="Verdana"/>
          <w:spacing w:val="2"/>
          <w:szCs w:val="20"/>
        </w:rPr>
        <w:t xml:space="preserve"> </w:t>
      </w:r>
      <w:r w:rsidRPr="001C741B">
        <w:rPr>
          <w:rFonts w:eastAsia="Verdana"/>
          <w:spacing w:val="1"/>
          <w:szCs w:val="20"/>
        </w:rPr>
        <w:t>t</w:t>
      </w:r>
      <w:r w:rsidRPr="001C741B">
        <w:rPr>
          <w:rFonts w:eastAsia="Verdana"/>
          <w:szCs w:val="20"/>
        </w:rPr>
        <w:t>o</w:t>
      </w:r>
      <w:r w:rsidRPr="001C741B">
        <w:rPr>
          <w:rFonts w:eastAsia="Verdana"/>
          <w:spacing w:val="10"/>
          <w:szCs w:val="20"/>
        </w:rPr>
        <w:t xml:space="preserve"> </w:t>
      </w:r>
      <w:r w:rsidRPr="001C741B">
        <w:rPr>
          <w:rFonts w:eastAsia="Verdana"/>
          <w:spacing w:val="-3"/>
          <w:szCs w:val="20"/>
        </w:rPr>
        <w:t>s</w:t>
      </w:r>
      <w:r w:rsidRPr="001C741B">
        <w:rPr>
          <w:rFonts w:eastAsia="Verdana"/>
          <w:spacing w:val="1"/>
          <w:szCs w:val="20"/>
        </w:rPr>
        <w:t>e</w:t>
      </w:r>
      <w:r w:rsidRPr="001C741B">
        <w:rPr>
          <w:rFonts w:eastAsia="Verdana"/>
          <w:szCs w:val="20"/>
        </w:rPr>
        <w:t>t</w:t>
      </w:r>
      <w:r w:rsidRPr="001C741B">
        <w:rPr>
          <w:rFonts w:eastAsia="Verdana"/>
          <w:spacing w:val="8"/>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 a</w:t>
      </w:r>
      <w:r w:rsidRPr="001C741B">
        <w:rPr>
          <w:rFonts w:eastAsia="Verdana"/>
          <w:spacing w:val="-1"/>
          <w:szCs w:val="20"/>
        </w:rPr>
        <w:t>u</w:t>
      </w:r>
      <w:r w:rsidRPr="001C741B">
        <w:rPr>
          <w:rFonts w:eastAsia="Verdana"/>
          <w:spacing w:val="1"/>
          <w:szCs w:val="20"/>
        </w:rPr>
        <w:t>to</w:t>
      </w:r>
      <w:r w:rsidRPr="001C741B">
        <w:rPr>
          <w:rFonts w:eastAsia="Verdana"/>
          <w:szCs w:val="20"/>
        </w:rPr>
        <w:t>ma</w:t>
      </w:r>
      <w:r w:rsidRPr="001C741B">
        <w:rPr>
          <w:rFonts w:eastAsia="Verdana"/>
          <w:spacing w:val="1"/>
          <w:szCs w:val="20"/>
        </w:rPr>
        <w:t>ti</w:t>
      </w:r>
      <w:r w:rsidRPr="001C741B">
        <w:rPr>
          <w:rFonts w:eastAsia="Verdana"/>
          <w:szCs w:val="20"/>
        </w:rPr>
        <w:t>c</w:t>
      </w:r>
      <w:r w:rsidRPr="001C741B">
        <w:rPr>
          <w:rFonts w:eastAsia="Verdana"/>
          <w:spacing w:val="1"/>
          <w:szCs w:val="20"/>
        </w:rPr>
        <w:t xml:space="preserve"> </w:t>
      </w:r>
      <w:r w:rsidRPr="001C741B">
        <w:rPr>
          <w:rFonts w:eastAsia="Verdana"/>
          <w:spacing w:val="-1"/>
          <w:szCs w:val="20"/>
        </w:rPr>
        <w:t>v</w:t>
      </w:r>
      <w:r w:rsidRPr="001C741B">
        <w:rPr>
          <w:rFonts w:eastAsia="Verdana"/>
          <w:spacing w:val="-2"/>
          <w:szCs w:val="20"/>
        </w:rPr>
        <w:t>a</w:t>
      </w:r>
      <w:r w:rsidRPr="001C741B">
        <w:rPr>
          <w:rFonts w:eastAsia="Verdana"/>
          <w:spacing w:val="1"/>
          <w:szCs w:val="20"/>
        </w:rPr>
        <w:t>l</w:t>
      </w:r>
      <w:r w:rsidRPr="001C741B">
        <w:rPr>
          <w:rFonts w:eastAsia="Verdana"/>
          <w:spacing w:val="-1"/>
          <w:szCs w:val="20"/>
        </w:rPr>
        <w:t>v</w:t>
      </w:r>
      <w:r w:rsidRPr="001C741B">
        <w:rPr>
          <w:rFonts w:eastAsia="Verdana"/>
          <w:szCs w:val="20"/>
        </w:rPr>
        <w:t>e</w:t>
      </w:r>
      <w:r w:rsidRPr="001C741B">
        <w:rPr>
          <w:rFonts w:eastAsia="Verdana"/>
          <w:spacing w:val="6"/>
          <w:szCs w:val="20"/>
        </w:rPr>
        <w:t xml:space="preserve"> </w:t>
      </w:r>
      <w:r w:rsidRPr="001C741B">
        <w:rPr>
          <w:rFonts w:eastAsia="Verdana"/>
          <w:spacing w:val="1"/>
          <w:szCs w:val="20"/>
        </w:rPr>
        <w:t>at</w:t>
      </w:r>
      <w:r w:rsidRPr="001C741B">
        <w:rPr>
          <w:rFonts w:eastAsia="Verdana"/>
          <w:spacing w:val="4"/>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7"/>
          <w:szCs w:val="20"/>
        </w:rPr>
        <w:t xml:space="preserve"> </w:t>
      </w:r>
      <w:r w:rsidRPr="001C741B">
        <w:rPr>
          <w:rFonts w:eastAsia="Verdana"/>
          <w:spacing w:val="-1"/>
          <w:szCs w:val="20"/>
        </w:rPr>
        <w:t>ou</w:t>
      </w:r>
      <w:r w:rsidRPr="001C741B">
        <w:rPr>
          <w:rFonts w:eastAsia="Verdana"/>
          <w:spacing w:val="1"/>
          <w:szCs w:val="20"/>
        </w:rPr>
        <w:t>tle</w:t>
      </w:r>
      <w:r w:rsidRPr="001C741B">
        <w:rPr>
          <w:rFonts w:eastAsia="Verdana"/>
          <w:szCs w:val="20"/>
        </w:rPr>
        <w:t>t</w:t>
      </w:r>
      <w:r w:rsidRPr="001C741B">
        <w:rPr>
          <w:rFonts w:eastAsia="Verdana"/>
          <w:spacing w:val="4"/>
          <w:szCs w:val="20"/>
        </w:rPr>
        <w:t xml:space="preserve"> </w:t>
      </w:r>
      <w:r w:rsidRPr="001C741B">
        <w:rPr>
          <w:rFonts w:eastAsia="Verdana"/>
          <w:spacing w:val="1"/>
          <w:szCs w:val="20"/>
        </w:rPr>
        <w:t>pi</w:t>
      </w:r>
      <w:r w:rsidRPr="001C741B">
        <w:rPr>
          <w:rFonts w:eastAsia="Verdana"/>
          <w:spacing w:val="-2"/>
          <w:szCs w:val="20"/>
        </w:rPr>
        <w:t>p</w:t>
      </w:r>
      <w:r w:rsidRPr="001C741B">
        <w:rPr>
          <w:rFonts w:eastAsia="Verdana"/>
          <w:szCs w:val="20"/>
        </w:rPr>
        <w:t>e</w:t>
      </w:r>
      <w:r w:rsidRPr="001C741B">
        <w:rPr>
          <w:rFonts w:eastAsia="Verdana"/>
          <w:spacing w:val="7"/>
          <w:szCs w:val="20"/>
        </w:rPr>
        <w:t xml:space="preserve"> </w:t>
      </w:r>
      <w:r w:rsidRPr="001C741B">
        <w:rPr>
          <w:rFonts w:eastAsia="Verdana"/>
          <w:spacing w:val="1"/>
          <w:szCs w:val="20"/>
        </w:rPr>
        <w:t>o</w:t>
      </w:r>
      <w:r w:rsidRPr="001C741B">
        <w:rPr>
          <w:rFonts w:eastAsia="Verdana"/>
          <w:szCs w:val="20"/>
        </w:rPr>
        <w:t>f</w:t>
      </w:r>
      <w:r w:rsidRPr="001C741B">
        <w:rPr>
          <w:rFonts w:eastAsia="Verdana"/>
          <w:spacing w:val="5"/>
          <w:szCs w:val="20"/>
        </w:rPr>
        <w:t xml:space="preserve"> </w:t>
      </w:r>
      <w:r w:rsidRPr="001C741B">
        <w:rPr>
          <w:rFonts w:eastAsia="Verdana"/>
          <w:spacing w:val="1"/>
          <w:szCs w:val="20"/>
        </w:rPr>
        <w:t>t</w:t>
      </w:r>
      <w:r w:rsidRPr="001C741B">
        <w:rPr>
          <w:rFonts w:eastAsia="Verdana"/>
          <w:spacing w:val="-1"/>
          <w:szCs w:val="20"/>
        </w:rPr>
        <w:t>h</w:t>
      </w:r>
      <w:r w:rsidRPr="001C741B">
        <w:rPr>
          <w:rFonts w:eastAsia="Verdana"/>
          <w:szCs w:val="20"/>
        </w:rPr>
        <w:t>e</w:t>
      </w:r>
      <w:r w:rsidRPr="001C741B">
        <w:rPr>
          <w:rFonts w:eastAsia="Verdana"/>
          <w:spacing w:val="7"/>
          <w:szCs w:val="20"/>
        </w:rPr>
        <w:t xml:space="preserve"> </w:t>
      </w:r>
      <w:r w:rsidRPr="001C741B">
        <w:rPr>
          <w:rFonts w:eastAsia="Verdana"/>
          <w:szCs w:val="20"/>
        </w:rPr>
        <w:t>s</w:t>
      </w:r>
      <w:r w:rsidRPr="001C741B">
        <w:rPr>
          <w:rFonts w:eastAsia="Verdana"/>
          <w:spacing w:val="-2"/>
          <w:szCs w:val="20"/>
        </w:rPr>
        <w:t>e</w:t>
      </w:r>
      <w:r w:rsidRPr="001C741B">
        <w:rPr>
          <w:rFonts w:eastAsia="Verdana"/>
          <w:spacing w:val="1"/>
          <w:szCs w:val="20"/>
        </w:rPr>
        <w:t>p</w:t>
      </w:r>
      <w:r w:rsidRPr="001C741B">
        <w:rPr>
          <w:rFonts w:eastAsia="Verdana"/>
          <w:szCs w:val="20"/>
        </w:rPr>
        <w:t>ara</w:t>
      </w:r>
      <w:r w:rsidRPr="001C741B">
        <w:rPr>
          <w:rFonts w:eastAsia="Verdana"/>
          <w:spacing w:val="1"/>
          <w:szCs w:val="20"/>
        </w:rPr>
        <w:t>t</w:t>
      </w:r>
      <w:r w:rsidRPr="001C741B">
        <w:rPr>
          <w:rFonts w:eastAsia="Verdana"/>
          <w:spacing w:val="-1"/>
          <w:szCs w:val="20"/>
        </w:rPr>
        <w:t>or</w:t>
      </w:r>
      <w:r w:rsidRPr="001C741B">
        <w:rPr>
          <w:rFonts w:eastAsia="Verdana"/>
          <w:szCs w:val="20"/>
        </w:rPr>
        <w:t xml:space="preserve">. </w:t>
      </w:r>
    </w:p>
    <w:p w:rsidR="0084416E" w:rsidRPr="001C741B" w:rsidRDefault="0084416E" w:rsidP="00147B5A">
      <w:pPr>
        <w:tabs>
          <w:tab w:val="left" w:pos="9000"/>
        </w:tabs>
        <w:spacing w:before="0" w:line="240" w:lineRule="auto"/>
        <w:ind w:right="20"/>
        <w:jc w:val="both"/>
        <w:rPr>
          <w:rFonts w:eastAsia="Verdana"/>
          <w:spacing w:val="-2"/>
          <w:position w:val="-1"/>
          <w:szCs w:val="20"/>
        </w:rPr>
      </w:pPr>
      <w:r w:rsidRPr="001C741B">
        <w:rPr>
          <w:rFonts w:eastAsia="Verdana"/>
          <w:position w:val="-1"/>
          <w:szCs w:val="20"/>
        </w:rPr>
        <w:t>Par</w:t>
      </w:r>
      <w:r w:rsidRPr="001C741B">
        <w:rPr>
          <w:rFonts w:eastAsia="Verdana"/>
          <w:spacing w:val="1"/>
          <w:position w:val="-1"/>
          <w:szCs w:val="20"/>
        </w:rPr>
        <w:t>t</w:t>
      </w:r>
      <w:r w:rsidRPr="001C741B">
        <w:rPr>
          <w:rFonts w:eastAsia="Verdana"/>
          <w:position w:val="-1"/>
          <w:szCs w:val="20"/>
        </w:rPr>
        <w:t>s</w:t>
      </w:r>
      <w:r w:rsidRPr="001C741B">
        <w:rPr>
          <w:rFonts w:eastAsia="Verdana"/>
          <w:spacing w:val="-6"/>
          <w:position w:val="-1"/>
          <w:szCs w:val="20"/>
        </w:rPr>
        <w:t xml:space="preserve"> </w:t>
      </w:r>
      <w:r w:rsidRPr="001C741B">
        <w:rPr>
          <w:rFonts w:eastAsia="Verdana"/>
          <w:spacing w:val="1"/>
          <w:position w:val="-1"/>
          <w:szCs w:val="20"/>
        </w:rPr>
        <w:t>o</w:t>
      </w:r>
      <w:r w:rsidRPr="001C741B">
        <w:rPr>
          <w:rFonts w:eastAsia="Verdana"/>
          <w:position w:val="-1"/>
          <w:szCs w:val="20"/>
        </w:rPr>
        <w:t>f</w:t>
      </w:r>
      <w:r w:rsidRPr="001C741B">
        <w:rPr>
          <w:rFonts w:eastAsia="Verdana"/>
          <w:spacing w:val="-4"/>
          <w:position w:val="-1"/>
          <w:szCs w:val="20"/>
        </w:rPr>
        <w:t xml:space="preserve"> </w:t>
      </w:r>
      <w:r w:rsidRPr="001C741B">
        <w:rPr>
          <w:rFonts w:eastAsia="Verdana"/>
          <w:spacing w:val="1"/>
          <w:position w:val="-1"/>
          <w:szCs w:val="20"/>
        </w:rPr>
        <w:t>t</w:t>
      </w:r>
      <w:r w:rsidRPr="001C741B">
        <w:rPr>
          <w:rFonts w:eastAsia="Verdana"/>
          <w:spacing w:val="-1"/>
          <w:position w:val="-1"/>
          <w:szCs w:val="20"/>
        </w:rPr>
        <w:t>h</w:t>
      </w:r>
      <w:r w:rsidRPr="001C741B">
        <w:rPr>
          <w:rFonts w:eastAsia="Verdana"/>
          <w:position w:val="-1"/>
          <w:szCs w:val="20"/>
        </w:rPr>
        <w:t>e</w:t>
      </w:r>
      <w:r w:rsidRPr="001C741B">
        <w:rPr>
          <w:rFonts w:eastAsia="Verdana"/>
          <w:spacing w:val="-3"/>
          <w:position w:val="-1"/>
          <w:szCs w:val="20"/>
        </w:rPr>
        <w:t xml:space="preserve"> </w:t>
      </w:r>
      <w:r w:rsidRPr="001C741B">
        <w:rPr>
          <w:rFonts w:eastAsia="Verdana"/>
          <w:position w:val="-1"/>
          <w:szCs w:val="20"/>
        </w:rPr>
        <w:t>s</w:t>
      </w:r>
      <w:r w:rsidRPr="001C741B">
        <w:rPr>
          <w:rFonts w:eastAsia="Verdana"/>
          <w:spacing w:val="1"/>
          <w:position w:val="-1"/>
          <w:szCs w:val="20"/>
        </w:rPr>
        <w:t>ep</w:t>
      </w:r>
      <w:r w:rsidRPr="001C741B">
        <w:rPr>
          <w:rFonts w:eastAsia="Verdana"/>
          <w:position w:val="-1"/>
          <w:szCs w:val="20"/>
        </w:rPr>
        <w:t>ara</w:t>
      </w:r>
      <w:r w:rsidRPr="001C741B">
        <w:rPr>
          <w:rFonts w:eastAsia="Verdana"/>
          <w:spacing w:val="1"/>
          <w:position w:val="-1"/>
          <w:szCs w:val="20"/>
        </w:rPr>
        <w:t>to</w:t>
      </w:r>
      <w:r w:rsidRPr="001C741B">
        <w:rPr>
          <w:rFonts w:eastAsia="Verdana"/>
          <w:position w:val="-1"/>
          <w:szCs w:val="20"/>
        </w:rPr>
        <w:t>r</w:t>
      </w:r>
      <w:r w:rsidRPr="001C741B">
        <w:rPr>
          <w:rFonts w:eastAsia="Verdana"/>
          <w:spacing w:val="-10"/>
          <w:position w:val="-1"/>
          <w:szCs w:val="20"/>
        </w:rPr>
        <w:t xml:space="preserve"> </w:t>
      </w:r>
      <w:r w:rsidRPr="001C741B">
        <w:rPr>
          <w:rFonts w:eastAsia="Verdana"/>
          <w:position w:val="-1"/>
          <w:szCs w:val="20"/>
        </w:rPr>
        <w:t>can</w:t>
      </w:r>
      <w:r w:rsidRPr="001C741B">
        <w:rPr>
          <w:rFonts w:eastAsia="Verdana"/>
          <w:spacing w:val="-3"/>
          <w:position w:val="-1"/>
          <w:szCs w:val="20"/>
        </w:rPr>
        <w:t xml:space="preserve"> </w:t>
      </w:r>
      <w:r w:rsidRPr="001C741B">
        <w:rPr>
          <w:rFonts w:eastAsia="Verdana"/>
          <w:spacing w:val="1"/>
          <w:position w:val="-1"/>
          <w:szCs w:val="20"/>
        </w:rPr>
        <w:t>b</w:t>
      </w:r>
      <w:r w:rsidRPr="001C741B">
        <w:rPr>
          <w:rFonts w:eastAsia="Verdana"/>
          <w:position w:val="-1"/>
          <w:szCs w:val="20"/>
        </w:rPr>
        <w:t>e</w:t>
      </w:r>
      <w:r w:rsidRPr="001C741B">
        <w:rPr>
          <w:rFonts w:eastAsia="Verdana"/>
          <w:spacing w:val="-2"/>
          <w:position w:val="-1"/>
          <w:szCs w:val="20"/>
        </w:rPr>
        <w:t xml:space="preserve"> cleaned only by means of certified bio-degradable chemicals for de-greasing.</w:t>
      </w:r>
    </w:p>
    <w:p w:rsidR="0084416E" w:rsidRPr="001C741B" w:rsidRDefault="0084416E" w:rsidP="00147B5A">
      <w:pPr>
        <w:spacing w:before="0" w:line="240" w:lineRule="auto"/>
        <w:jc w:val="both"/>
        <w:rPr>
          <w:szCs w:val="20"/>
        </w:rPr>
      </w:pPr>
    </w:p>
    <w:p w:rsidR="0084416E" w:rsidRPr="001C741B" w:rsidRDefault="0084416E" w:rsidP="00D845F3">
      <w:pPr>
        <w:pStyle w:val="Heading1"/>
        <w:rPr>
          <w:color w:val="auto"/>
        </w:rPr>
      </w:pPr>
      <w:bookmarkStart w:id="339" w:name="_Toc405100679"/>
      <w:bookmarkStart w:id="340" w:name="_Toc422487253"/>
      <w:r w:rsidRPr="001C741B">
        <w:rPr>
          <w:color w:val="auto"/>
        </w:rPr>
        <w:t>Road works</w:t>
      </w:r>
      <w:bookmarkEnd w:id="339"/>
      <w:bookmarkEnd w:id="340"/>
    </w:p>
    <w:p w:rsidR="0032056F" w:rsidRPr="001C741B" w:rsidRDefault="0032056F" w:rsidP="00147B5A">
      <w:pPr>
        <w:pStyle w:val="ListParagraph"/>
        <w:keepNext/>
        <w:keepLines/>
        <w:numPr>
          <w:ilvl w:val="0"/>
          <w:numId w:val="1"/>
        </w:numPr>
        <w:spacing w:after="120" w:line="240" w:lineRule="auto"/>
        <w:contextualSpacing w:val="0"/>
        <w:jc w:val="both"/>
        <w:outlineLvl w:val="1"/>
        <w:rPr>
          <w:rFonts w:eastAsia="Times New Roman"/>
          <w:b/>
          <w:bCs/>
          <w:vanish/>
          <w:szCs w:val="20"/>
        </w:rPr>
      </w:pPr>
      <w:bookmarkStart w:id="341" w:name="_Toc405145726"/>
      <w:bookmarkStart w:id="342" w:name="_Toc422487254"/>
      <w:bookmarkStart w:id="343" w:name="_Toc16412473"/>
      <w:bookmarkStart w:id="344" w:name="_Toc47160140"/>
      <w:bookmarkStart w:id="345" w:name="_Toc405100680"/>
      <w:bookmarkEnd w:id="341"/>
      <w:bookmarkEnd w:id="342"/>
    </w:p>
    <w:p w:rsidR="0084416E" w:rsidRPr="001C741B" w:rsidRDefault="0084416E" w:rsidP="00147B5A">
      <w:pPr>
        <w:pStyle w:val="Heading2"/>
        <w:numPr>
          <w:ilvl w:val="1"/>
          <w:numId w:val="1"/>
        </w:numPr>
        <w:spacing w:before="0" w:line="240" w:lineRule="auto"/>
        <w:ind w:left="432"/>
        <w:jc w:val="both"/>
        <w:rPr>
          <w:color w:val="auto"/>
          <w:sz w:val="20"/>
          <w:szCs w:val="20"/>
        </w:rPr>
      </w:pPr>
      <w:bookmarkStart w:id="346" w:name="_Toc422487255"/>
      <w:r w:rsidRPr="001C741B">
        <w:rPr>
          <w:color w:val="auto"/>
          <w:sz w:val="20"/>
          <w:szCs w:val="20"/>
        </w:rPr>
        <w:t>Removal of existing road pavement</w:t>
      </w:r>
      <w:bookmarkEnd w:id="343"/>
      <w:bookmarkEnd w:id="344"/>
      <w:bookmarkEnd w:id="345"/>
      <w:bookmarkEnd w:id="346"/>
    </w:p>
    <w:p w:rsidR="0084416E" w:rsidRPr="001C741B" w:rsidRDefault="0084416E" w:rsidP="00147B5A">
      <w:pPr>
        <w:spacing w:before="0" w:line="240" w:lineRule="auto"/>
        <w:jc w:val="both"/>
        <w:rPr>
          <w:szCs w:val="20"/>
        </w:rPr>
      </w:pPr>
      <w:r w:rsidRPr="001C741B">
        <w:rPr>
          <w:szCs w:val="20"/>
        </w:rPr>
        <w:t>The Contractor shall cut and break open the existing pavement, including curb stones, as required for the sewer and road construction, load, transport and dispose of the material according to the respective regulations. Disposal certificates need to be submitted to the Engineer.</w:t>
      </w:r>
    </w:p>
    <w:p w:rsidR="0084416E" w:rsidRPr="001C741B" w:rsidRDefault="0084416E" w:rsidP="00147B5A">
      <w:pPr>
        <w:spacing w:before="0" w:line="240" w:lineRule="auto"/>
        <w:jc w:val="both"/>
        <w:rPr>
          <w:szCs w:val="20"/>
        </w:rPr>
      </w:pPr>
      <w:r w:rsidRPr="001C741B">
        <w:rPr>
          <w:szCs w:val="20"/>
        </w:rPr>
        <w:lastRenderedPageBreak/>
        <w:t>Where pipes have to be laid under existing paved areas such as roads or sidewalks, cutting into the pavement shall be done with appropriate tools, to ensure straight and neat cuts, widening at chambers shall be done at right angles.</w:t>
      </w:r>
    </w:p>
    <w:p w:rsidR="0084416E" w:rsidRPr="001C741B" w:rsidRDefault="0084416E" w:rsidP="00147B5A">
      <w:pPr>
        <w:spacing w:before="0" w:line="240" w:lineRule="auto"/>
        <w:jc w:val="both"/>
        <w:rPr>
          <w:szCs w:val="20"/>
        </w:rPr>
      </w:pPr>
      <w:r w:rsidRPr="001C741B">
        <w:rPr>
          <w:szCs w:val="20"/>
        </w:rPr>
        <w:t xml:space="preserve">In order to ensure that paved surfaces are not undermined by local slippages of trench walls, the pavement shall be cut to a width of 0.60 meters (0.30 meters each side), greater than the net width of trench as indicated on the Drawings.  First cutting shall be in the width of the pipe trench.  The second cutting (trench width + 30 cm at each side) shall be carried out directly before compaction of the gravel/macadam road base and reinstatement of the paving. </w:t>
      </w:r>
    </w:p>
    <w:p w:rsidR="0084416E" w:rsidRPr="001C741B" w:rsidRDefault="0084416E" w:rsidP="00147B5A">
      <w:pPr>
        <w:spacing w:before="0" w:line="240" w:lineRule="auto"/>
        <w:jc w:val="both"/>
        <w:rPr>
          <w:szCs w:val="20"/>
        </w:rPr>
      </w:pPr>
      <w:r w:rsidRPr="001C741B">
        <w:rPr>
          <w:szCs w:val="20"/>
        </w:rPr>
        <w:t>Remaining surfaces of 30 cm or less at the border to the sidewalk should be removed with the approval of the Engineer.</w:t>
      </w:r>
    </w:p>
    <w:p w:rsidR="0084416E" w:rsidRPr="001C741B" w:rsidRDefault="0084416E" w:rsidP="00147B5A">
      <w:pPr>
        <w:spacing w:before="0" w:line="240" w:lineRule="auto"/>
        <w:jc w:val="both"/>
        <w:rPr>
          <w:szCs w:val="20"/>
        </w:rPr>
      </w:pPr>
      <w:r w:rsidRPr="001C741B">
        <w:rPr>
          <w:szCs w:val="20"/>
        </w:rPr>
        <w:t>All demolition material is transferred to the property of the Contractor. Impurities caused by the cut or the demolition are to be cleared by Contractor.</w:t>
      </w:r>
    </w:p>
    <w:p w:rsidR="0084416E" w:rsidRPr="001C741B" w:rsidRDefault="0084416E" w:rsidP="00147B5A">
      <w:pPr>
        <w:spacing w:before="0" w:line="240" w:lineRule="auto"/>
        <w:jc w:val="both"/>
        <w:rPr>
          <w:szCs w:val="20"/>
        </w:rPr>
      </w:pPr>
      <w:r w:rsidRPr="001C741B">
        <w:rPr>
          <w:szCs w:val="20"/>
        </w:rPr>
        <w:t xml:space="preserve">The costs for cutting, break open and removal of the road surface shall be included in the item for the reinstatement of the road paving. The Contractor shall include in his price the required widening up at chambers. </w:t>
      </w:r>
    </w:p>
    <w:p w:rsidR="0084416E" w:rsidRPr="001C741B" w:rsidRDefault="0084416E" w:rsidP="00147B5A">
      <w:pPr>
        <w:spacing w:before="0" w:line="240" w:lineRule="auto"/>
        <w:jc w:val="both"/>
        <w:rPr>
          <w:szCs w:val="20"/>
        </w:rPr>
      </w:pPr>
      <w:r w:rsidRPr="001C741B">
        <w:rPr>
          <w:szCs w:val="20"/>
        </w:rPr>
        <w:t>The straight cut on the existing bitumen coating layer at distance of 30 cm from the previous cut using cutter to 10 cm deep shall be included in the tender price item for the installation of the final asphalt layer.</w:t>
      </w:r>
    </w:p>
    <w:p w:rsidR="0084416E" w:rsidRPr="001C741B" w:rsidRDefault="0084416E" w:rsidP="00147B5A">
      <w:pPr>
        <w:spacing w:before="0" w:line="240" w:lineRule="auto"/>
        <w:jc w:val="both"/>
        <w:rPr>
          <w:szCs w:val="20"/>
        </w:rPr>
      </w:pPr>
      <w:r w:rsidRPr="001C741B">
        <w:rPr>
          <w:szCs w:val="20"/>
        </w:rPr>
        <w:t xml:space="preserve">The price for removal of tarmac surface shall include also the disposal of the waste. </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432"/>
        <w:jc w:val="both"/>
        <w:rPr>
          <w:color w:val="auto"/>
          <w:sz w:val="20"/>
          <w:szCs w:val="20"/>
        </w:rPr>
      </w:pPr>
      <w:bookmarkStart w:id="347" w:name="_Toc405100681"/>
      <w:bookmarkStart w:id="348" w:name="_Toc422487256"/>
      <w:r w:rsidRPr="001C741B">
        <w:rPr>
          <w:color w:val="auto"/>
          <w:sz w:val="20"/>
          <w:szCs w:val="20"/>
        </w:rPr>
        <w:t>Construction and reinstatement of road pavements</w:t>
      </w:r>
      <w:bookmarkEnd w:id="347"/>
      <w:bookmarkEnd w:id="348"/>
    </w:p>
    <w:p w:rsidR="0084416E" w:rsidRPr="001C741B" w:rsidRDefault="0084416E" w:rsidP="00147B5A">
      <w:pPr>
        <w:spacing w:before="0" w:line="240" w:lineRule="auto"/>
        <w:jc w:val="both"/>
        <w:rPr>
          <w:szCs w:val="20"/>
        </w:rPr>
      </w:pPr>
      <w:r w:rsidRPr="001C741B">
        <w:rPr>
          <w:szCs w:val="20"/>
        </w:rPr>
        <w:t>In general the road pavement shall be reinstated with the same type as the existing paving.  The existing type of road pavement is indicated in the Drawings.</w:t>
      </w:r>
    </w:p>
    <w:p w:rsidR="0084416E" w:rsidRPr="001C741B" w:rsidRDefault="0084416E" w:rsidP="00147B5A">
      <w:pPr>
        <w:spacing w:before="0" w:line="240" w:lineRule="auto"/>
        <w:jc w:val="both"/>
        <w:rPr>
          <w:szCs w:val="20"/>
        </w:rPr>
      </w:pPr>
      <w:r w:rsidRPr="001C741B">
        <w:rPr>
          <w:szCs w:val="20"/>
        </w:rPr>
        <w:t xml:space="preserve">Road surfaces shall be reinstated to a clean and level condition. </w:t>
      </w:r>
    </w:p>
    <w:p w:rsidR="0084416E" w:rsidRPr="001C741B" w:rsidRDefault="0084416E" w:rsidP="00147B5A">
      <w:pPr>
        <w:spacing w:before="0" w:line="240" w:lineRule="auto"/>
        <w:jc w:val="both"/>
        <w:rPr>
          <w:szCs w:val="20"/>
        </w:rPr>
      </w:pPr>
      <w:r w:rsidRPr="001C741B">
        <w:rPr>
          <w:szCs w:val="20"/>
        </w:rPr>
        <w:t xml:space="preserve">Materials, thickness of layers and degree of compaction of all road works shall be as set forth in these Specifications.  </w:t>
      </w:r>
    </w:p>
    <w:p w:rsidR="0084416E" w:rsidRPr="001C741B" w:rsidRDefault="0084416E" w:rsidP="00147B5A">
      <w:pPr>
        <w:spacing w:before="0" w:line="240" w:lineRule="auto"/>
        <w:jc w:val="both"/>
        <w:rPr>
          <w:szCs w:val="20"/>
        </w:rPr>
      </w:pPr>
      <w:r w:rsidRPr="001C741B">
        <w:rPr>
          <w:szCs w:val="20"/>
        </w:rPr>
        <w:t>Road base material shall be filled to final road surface level.  Only directly before the compaction of the macadam/gravel road base and construction of the asphalting wearing and base layers, the top of the road base shall be removed in a thickness as required for the applicable paving type (e.g. 10 cm for asphalt paving).</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Permanent reinstatement of all other surfaces (green areas, footpaths, sidewalks, and pavements) shall be carried out immediately after backfilling. </w:t>
      </w:r>
    </w:p>
    <w:p w:rsidR="0084416E" w:rsidRPr="001C741B" w:rsidRDefault="0084416E" w:rsidP="00147B5A">
      <w:pPr>
        <w:spacing w:before="0" w:line="240" w:lineRule="auto"/>
        <w:jc w:val="both"/>
        <w:rPr>
          <w:szCs w:val="20"/>
        </w:rPr>
      </w:pPr>
      <w:r w:rsidRPr="001C741B">
        <w:rPr>
          <w:szCs w:val="20"/>
        </w:rPr>
        <w:t>Where excessive subsidence to the reinstated surface occurs, the Contractor shall reexcavate the trench to sufficient depth to re-compact the backfill material and reinstate the surface at his own expense.  Excessive subsidence shall be defined as settlement of the surface exceeding 10 mm with respect to the existing, adjacent undisturbed surface.</w:t>
      </w:r>
    </w:p>
    <w:p w:rsidR="0084416E" w:rsidRPr="001C741B" w:rsidRDefault="0084416E" w:rsidP="00147B5A">
      <w:pPr>
        <w:spacing w:before="0" w:line="240" w:lineRule="auto"/>
        <w:jc w:val="both"/>
        <w:rPr>
          <w:szCs w:val="20"/>
        </w:rPr>
      </w:pPr>
      <w:r w:rsidRPr="001C741B">
        <w:rPr>
          <w:szCs w:val="20"/>
        </w:rPr>
        <w:t>Finished surfaces at each stage of road construction shall not vary from the levels described in the contract by more then the following permissible deviations:</w:t>
      </w:r>
    </w:p>
    <w:p w:rsidR="0084416E" w:rsidRPr="001C741B" w:rsidRDefault="0084416E" w:rsidP="00147B5A">
      <w:pPr>
        <w:spacing w:before="0" w:line="240" w:lineRule="auto"/>
        <w:jc w:val="both"/>
        <w:rPr>
          <w:szCs w:val="20"/>
        </w:rPr>
      </w:pPr>
    </w:p>
    <w:p w:rsidR="0084416E" w:rsidRPr="001C741B" w:rsidRDefault="0084416E" w:rsidP="00147B5A">
      <w:pPr>
        <w:tabs>
          <w:tab w:val="center" w:pos="4253"/>
        </w:tabs>
        <w:spacing w:before="0" w:line="240" w:lineRule="auto"/>
        <w:jc w:val="both"/>
        <w:rPr>
          <w:szCs w:val="20"/>
        </w:rPr>
      </w:pPr>
      <w:r w:rsidRPr="001C741B">
        <w:rPr>
          <w:szCs w:val="20"/>
        </w:rPr>
        <w:t xml:space="preserve">Surface </w:t>
      </w:r>
      <w:r w:rsidRPr="001C741B">
        <w:rPr>
          <w:szCs w:val="20"/>
        </w:rPr>
        <w:tab/>
        <w:t>Permissible deviation (mm)</w:t>
      </w:r>
    </w:p>
    <w:p w:rsidR="0084416E" w:rsidRPr="001C741B" w:rsidRDefault="0084416E" w:rsidP="00147B5A">
      <w:pPr>
        <w:tabs>
          <w:tab w:val="center" w:pos="4253"/>
        </w:tabs>
        <w:spacing w:before="0" w:line="240" w:lineRule="auto"/>
        <w:jc w:val="both"/>
        <w:rPr>
          <w:szCs w:val="20"/>
        </w:rPr>
      </w:pPr>
      <w:r w:rsidRPr="001C741B">
        <w:rPr>
          <w:szCs w:val="20"/>
        </w:rPr>
        <w:t xml:space="preserve">Formation and sub-base </w:t>
      </w:r>
      <w:r w:rsidRPr="001C741B">
        <w:rPr>
          <w:szCs w:val="20"/>
        </w:rPr>
        <w:tab/>
        <w:t>+10 -30</w:t>
      </w:r>
    </w:p>
    <w:p w:rsidR="0084416E" w:rsidRPr="001C741B" w:rsidRDefault="0084416E" w:rsidP="00147B5A">
      <w:pPr>
        <w:tabs>
          <w:tab w:val="center" w:pos="4253"/>
        </w:tabs>
        <w:spacing w:before="0" w:line="240" w:lineRule="auto"/>
        <w:jc w:val="both"/>
        <w:rPr>
          <w:szCs w:val="20"/>
        </w:rPr>
      </w:pPr>
      <w:r w:rsidRPr="001C741B">
        <w:rPr>
          <w:szCs w:val="20"/>
        </w:rPr>
        <w:t xml:space="preserve">Base </w:t>
      </w:r>
      <w:r w:rsidRPr="001C741B">
        <w:rPr>
          <w:szCs w:val="20"/>
        </w:rPr>
        <w:tab/>
        <w:t>±15</w:t>
      </w:r>
    </w:p>
    <w:p w:rsidR="0084416E" w:rsidRPr="001C741B" w:rsidRDefault="0084416E" w:rsidP="00147B5A">
      <w:pPr>
        <w:tabs>
          <w:tab w:val="center" w:pos="4253"/>
        </w:tabs>
        <w:spacing w:before="0" w:line="240" w:lineRule="auto"/>
        <w:jc w:val="both"/>
        <w:rPr>
          <w:szCs w:val="20"/>
        </w:rPr>
      </w:pPr>
      <w:r w:rsidRPr="001C741B">
        <w:rPr>
          <w:szCs w:val="20"/>
        </w:rPr>
        <w:t xml:space="preserve">Wearing surface or slab surface </w:t>
      </w:r>
      <w:r w:rsidRPr="001C741B">
        <w:rPr>
          <w:szCs w:val="20"/>
        </w:rPr>
        <w:tab/>
        <w:t>± 6</w:t>
      </w:r>
    </w:p>
    <w:p w:rsidR="0084416E" w:rsidRPr="001C741B" w:rsidRDefault="0084416E" w:rsidP="00147B5A">
      <w:pPr>
        <w:spacing w:before="0" w:line="240" w:lineRule="auto"/>
        <w:jc w:val="both"/>
        <w:rPr>
          <w:szCs w:val="20"/>
        </w:rPr>
      </w:pPr>
      <w:r w:rsidRPr="001C741B">
        <w:rPr>
          <w:szCs w:val="20"/>
        </w:rPr>
        <w:t>The combination of permitted tolerances in the levels of different pavement courses shall not result in a reduction in thickness of the pavement, excluding the sub-base, by more than 15 mm from the specified and the maximum allowable irregularly of the wearing surfaces below a 3 m straight edge shall be 3 mm.</w:t>
      </w:r>
    </w:p>
    <w:p w:rsidR="0084416E" w:rsidRPr="001C741B" w:rsidRDefault="0084416E" w:rsidP="00147B5A">
      <w:pPr>
        <w:spacing w:before="0" w:line="240" w:lineRule="auto"/>
        <w:jc w:val="both"/>
        <w:rPr>
          <w:szCs w:val="20"/>
        </w:rPr>
      </w:pPr>
      <w:r w:rsidRPr="001C741B">
        <w:rPr>
          <w:szCs w:val="20"/>
        </w:rPr>
        <w:lastRenderedPageBreak/>
        <w:t>Within 48 hours of completion of a road formation, granular road or sub-base material shall be spread and compacted to the required thickness. The road and sub-base shall be protected from deterioration due to ingress of water, the adverse effects of weather and the use of Contractor's Equipment. Compaction shall be carried out in accordance with the figures below.</w:t>
      </w:r>
    </w:p>
    <w:p w:rsidR="0084416E" w:rsidRPr="001C741B" w:rsidRDefault="0084416E" w:rsidP="00147B5A">
      <w:pPr>
        <w:spacing w:before="0" w:line="240" w:lineRule="auto"/>
        <w:jc w:val="both"/>
        <w:rPr>
          <w:szCs w:val="20"/>
        </w:rPr>
      </w:pPr>
      <w:r w:rsidRPr="001C741B">
        <w:rPr>
          <w:szCs w:val="20"/>
        </w:rPr>
        <w:t>The Contractor shall construct and reinstate the road pavement after construction of the sewer pipes and manholes according to the following specifications:</w:t>
      </w:r>
    </w:p>
    <w:p w:rsidR="0084416E" w:rsidRPr="001C741B" w:rsidRDefault="0084416E" w:rsidP="00147B5A">
      <w:pPr>
        <w:spacing w:before="0" w:line="240" w:lineRule="auto"/>
        <w:jc w:val="both"/>
        <w:rPr>
          <w:szCs w:val="20"/>
        </w:rPr>
      </w:pPr>
      <w:r w:rsidRPr="001C741B">
        <w:rPr>
          <w:szCs w:val="20"/>
        </w:rPr>
        <w:t>Asphalt road: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4"/>
        <w:gridCol w:w="1666"/>
        <w:gridCol w:w="2443"/>
      </w:tblGrid>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Layer</w:t>
            </w:r>
          </w:p>
        </w:tc>
        <w:tc>
          <w:tcPr>
            <w:tcW w:w="1701" w:type="dxa"/>
          </w:tcPr>
          <w:p w:rsidR="0084416E" w:rsidRPr="001C741B" w:rsidRDefault="0084416E" w:rsidP="00147B5A">
            <w:pPr>
              <w:spacing w:before="0" w:line="240" w:lineRule="auto"/>
              <w:jc w:val="both"/>
              <w:rPr>
                <w:szCs w:val="20"/>
              </w:rPr>
            </w:pPr>
            <w:r w:rsidRPr="001C741B">
              <w:rPr>
                <w:szCs w:val="20"/>
              </w:rPr>
              <w:t>Thickness of Layer [cm]</w:t>
            </w:r>
          </w:p>
        </w:tc>
        <w:tc>
          <w:tcPr>
            <w:tcW w:w="2516" w:type="dxa"/>
          </w:tcPr>
          <w:p w:rsidR="0084416E" w:rsidRPr="001C741B" w:rsidRDefault="0084416E" w:rsidP="00147B5A">
            <w:pPr>
              <w:spacing w:before="0" w:line="240" w:lineRule="auto"/>
              <w:jc w:val="both"/>
              <w:rPr>
                <w:szCs w:val="20"/>
              </w:rPr>
            </w:pPr>
            <w:r w:rsidRPr="001C741B">
              <w:rPr>
                <w:szCs w:val="20"/>
              </w:rPr>
              <w:t>Modulus of Deformation E</w:t>
            </w:r>
            <w:r w:rsidRPr="001C741B">
              <w:rPr>
                <w:szCs w:val="20"/>
                <w:vertAlign w:val="subscript"/>
              </w:rPr>
              <w:t>v2</w:t>
            </w:r>
            <w:r w:rsidRPr="001C741B">
              <w:rPr>
                <w:szCs w:val="20"/>
              </w:rPr>
              <w:t xml:space="preserve"> [MN/m</w:t>
            </w:r>
            <w:r w:rsidRPr="001C741B">
              <w:rPr>
                <w:szCs w:val="20"/>
                <w:vertAlign w:val="superscript"/>
              </w:rPr>
              <w:t>2</w:t>
            </w:r>
            <w:r w:rsidRPr="001C741B">
              <w:rPr>
                <w:szCs w:val="20"/>
              </w:rPr>
              <w:t>]</w:t>
            </w:r>
          </w:p>
        </w:tc>
      </w:tr>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Asphalt wearing and base course (single layer)</w:t>
            </w:r>
          </w:p>
        </w:tc>
        <w:tc>
          <w:tcPr>
            <w:tcW w:w="1701" w:type="dxa"/>
          </w:tcPr>
          <w:p w:rsidR="0084416E" w:rsidRPr="001C741B" w:rsidRDefault="0084416E" w:rsidP="00147B5A">
            <w:pPr>
              <w:spacing w:before="0" w:line="240" w:lineRule="auto"/>
              <w:jc w:val="both"/>
              <w:rPr>
                <w:szCs w:val="20"/>
              </w:rPr>
            </w:pPr>
            <w:r w:rsidRPr="001C741B">
              <w:rPr>
                <w:szCs w:val="20"/>
              </w:rPr>
              <w:t>10</w:t>
            </w:r>
          </w:p>
        </w:tc>
        <w:tc>
          <w:tcPr>
            <w:tcW w:w="2516" w:type="dxa"/>
          </w:tcPr>
          <w:p w:rsidR="0084416E" w:rsidRPr="001C741B" w:rsidRDefault="0084416E" w:rsidP="00147B5A">
            <w:pPr>
              <w:spacing w:before="0" w:line="240" w:lineRule="auto"/>
              <w:jc w:val="both"/>
              <w:rPr>
                <w:szCs w:val="20"/>
              </w:rPr>
            </w:pPr>
          </w:p>
        </w:tc>
      </w:tr>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Frost protective gravel/macadam road base</w:t>
            </w:r>
          </w:p>
        </w:tc>
        <w:tc>
          <w:tcPr>
            <w:tcW w:w="1701" w:type="dxa"/>
          </w:tcPr>
          <w:p w:rsidR="0084416E" w:rsidRPr="001C741B" w:rsidRDefault="0084416E" w:rsidP="00147B5A">
            <w:pPr>
              <w:spacing w:before="0" w:line="240" w:lineRule="auto"/>
              <w:jc w:val="both"/>
              <w:rPr>
                <w:szCs w:val="20"/>
              </w:rPr>
            </w:pPr>
            <w:r w:rsidRPr="001C741B">
              <w:rPr>
                <w:szCs w:val="20"/>
              </w:rPr>
              <w:t>35</w:t>
            </w:r>
          </w:p>
        </w:tc>
        <w:tc>
          <w:tcPr>
            <w:tcW w:w="2516" w:type="dxa"/>
          </w:tcPr>
          <w:p w:rsidR="0084416E" w:rsidRPr="001C741B" w:rsidRDefault="0084416E" w:rsidP="00147B5A">
            <w:pPr>
              <w:spacing w:before="0" w:line="240" w:lineRule="auto"/>
              <w:jc w:val="both"/>
              <w:rPr>
                <w:szCs w:val="20"/>
              </w:rPr>
            </w:pPr>
            <w:r w:rsidRPr="001C741B">
              <w:rPr>
                <w:szCs w:val="20"/>
              </w:rPr>
              <w:t>100</w:t>
            </w:r>
          </w:p>
        </w:tc>
      </w:tr>
      <w:tr w:rsidR="0084416E" w:rsidRPr="001C741B" w:rsidTr="0084416E">
        <w:tc>
          <w:tcPr>
            <w:tcW w:w="5353" w:type="dxa"/>
          </w:tcPr>
          <w:p w:rsidR="0084416E" w:rsidRPr="001C741B" w:rsidRDefault="0084416E" w:rsidP="00147B5A">
            <w:pPr>
              <w:spacing w:before="0" w:line="240" w:lineRule="auto"/>
              <w:jc w:val="both"/>
              <w:rPr>
                <w:szCs w:val="20"/>
              </w:rPr>
            </w:pPr>
            <w:r w:rsidRPr="001C741B">
              <w:rPr>
                <w:szCs w:val="20"/>
              </w:rPr>
              <w:t>Sub-base layer/Subgrade</w:t>
            </w:r>
          </w:p>
        </w:tc>
        <w:tc>
          <w:tcPr>
            <w:tcW w:w="1701" w:type="dxa"/>
          </w:tcPr>
          <w:p w:rsidR="0084416E" w:rsidRPr="001C741B" w:rsidRDefault="0084416E" w:rsidP="00147B5A">
            <w:pPr>
              <w:spacing w:before="0" w:line="240" w:lineRule="auto"/>
              <w:jc w:val="both"/>
              <w:rPr>
                <w:szCs w:val="20"/>
              </w:rPr>
            </w:pPr>
          </w:p>
        </w:tc>
        <w:tc>
          <w:tcPr>
            <w:tcW w:w="2516" w:type="dxa"/>
          </w:tcPr>
          <w:p w:rsidR="0084416E" w:rsidRPr="001C741B" w:rsidRDefault="0084416E" w:rsidP="00147B5A">
            <w:pPr>
              <w:spacing w:before="0" w:line="240" w:lineRule="auto"/>
              <w:jc w:val="both"/>
              <w:rPr>
                <w:szCs w:val="20"/>
              </w:rPr>
            </w:pPr>
            <w:r w:rsidRPr="001C741B">
              <w:rPr>
                <w:szCs w:val="20"/>
              </w:rPr>
              <w:t>45</w:t>
            </w:r>
          </w:p>
        </w:tc>
      </w:tr>
    </w:tbl>
    <w:p w:rsidR="0084416E" w:rsidRPr="001C741B" w:rsidRDefault="0084416E" w:rsidP="00147B5A">
      <w:pPr>
        <w:spacing w:before="0" w:line="240" w:lineRule="auto"/>
        <w:jc w:val="both"/>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4"/>
        <w:gridCol w:w="1666"/>
        <w:gridCol w:w="2443"/>
      </w:tblGrid>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Layer</w:t>
            </w:r>
          </w:p>
        </w:tc>
        <w:tc>
          <w:tcPr>
            <w:tcW w:w="1701" w:type="dxa"/>
          </w:tcPr>
          <w:p w:rsidR="0084416E" w:rsidRPr="001C741B" w:rsidRDefault="0084416E" w:rsidP="00147B5A">
            <w:pPr>
              <w:spacing w:before="0" w:line="240" w:lineRule="auto"/>
              <w:jc w:val="both"/>
              <w:rPr>
                <w:szCs w:val="20"/>
              </w:rPr>
            </w:pPr>
            <w:r w:rsidRPr="001C741B">
              <w:rPr>
                <w:szCs w:val="20"/>
              </w:rPr>
              <w:t>Thickness of Layer [cm]</w:t>
            </w:r>
          </w:p>
        </w:tc>
        <w:tc>
          <w:tcPr>
            <w:tcW w:w="2516" w:type="dxa"/>
          </w:tcPr>
          <w:p w:rsidR="0084416E" w:rsidRPr="001C741B" w:rsidRDefault="0084416E" w:rsidP="00147B5A">
            <w:pPr>
              <w:spacing w:before="0" w:line="240" w:lineRule="auto"/>
              <w:jc w:val="both"/>
              <w:rPr>
                <w:szCs w:val="20"/>
              </w:rPr>
            </w:pPr>
            <w:r w:rsidRPr="001C741B">
              <w:rPr>
                <w:szCs w:val="20"/>
              </w:rPr>
              <w:t>Modulus of Deformation E</w:t>
            </w:r>
            <w:r w:rsidRPr="001C741B">
              <w:rPr>
                <w:szCs w:val="20"/>
                <w:vertAlign w:val="subscript"/>
              </w:rPr>
              <w:t>v2</w:t>
            </w:r>
            <w:r w:rsidRPr="001C741B">
              <w:rPr>
                <w:szCs w:val="20"/>
              </w:rPr>
              <w:t xml:space="preserve"> [MN/m</w:t>
            </w:r>
            <w:r w:rsidRPr="001C741B">
              <w:rPr>
                <w:szCs w:val="20"/>
                <w:vertAlign w:val="superscript"/>
              </w:rPr>
              <w:t>2</w:t>
            </w:r>
            <w:r w:rsidRPr="001C741B">
              <w:rPr>
                <w:szCs w:val="20"/>
              </w:rPr>
              <w:t>]</w:t>
            </w:r>
          </w:p>
        </w:tc>
      </w:tr>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Asphalt concrete wearing course</w:t>
            </w:r>
          </w:p>
        </w:tc>
        <w:tc>
          <w:tcPr>
            <w:tcW w:w="1701" w:type="dxa"/>
          </w:tcPr>
          <w:p w:rsidR="0084416E" w:rsidRPr="001C741B" w:rsidRDefault="0084416E" w:rsidP="00147B5A">
            <w:pPr>
              <w:spacing w:before="0" w:line="240" w:lineRule="auto"/>
              <w:jc w:val="both"/>
              <w:rPr>
                <w:szCs w:val="20"/>
              </w:rPr>
            </w:pPr>
            <w:r w:rsidRPr="001C741B">
              <w:rPr>
                <w:szCs w:val="20"/>
              </w:rPr>
              <w:t>5</w:t>
            </w:r>
          </w:p>
        </w:tc>
        <w:tc>
          <w:tcPr>
            <w:tcW w:w="2516" w:type="dxa"/>
          </w:tcPr>
          <w:p w:rsidR="0084416E" w:rsidRPr="001C741B" w:rsidRDefault="0084416E" w:rsidP="00147B5A">
            <w:pPr>
              <w:spacing w:before="0" w:line="240" w:lineRule="auto"/>
              <w:jc w:val="both"/>
              <w:rPr>
                <w:szCs w:val="20"/>
              </w:rPr>
            </w:pPr>
          </w:p>
        </w:tc>
      </w:tr>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Asphalt base course</w:t>
            </w:r>
          </w:p>
        </w:tc>
        <w:tc>
          <w:tcPr>
            <w:tcW w:w="1701" w:type="dxa"/>
          </w:tcPr>
          <w:p w:rsidR="0084416E" w:rsidRPr="001C741B" w:rsidRDefault="0084416E" w:rsidP="00147B5A">
            <w:pPr>
              <w:spacing w:before="0" w:line="240" w:lineRule="auto"/>
              <w:jc w:val="both"/>
              <w:rPr>
                <w:szCs w:val="20"/>
              </w:rPr>
            </w:pPr>
            <w:r w:rsidRPr="001C741B">
              <w:rPr>
                <w:szCs w:val="20"/>
              </w:rPr>
              <w:t>7</w:t>
            </w:r>
          </w:p>
        </w:tc>
        <w:tc>
          <w:tcPr>
            <w:tcW w:w="2516" w:type="dxa"/>
          </w:tcPr>
          <w:p w:rsidR="0084416E" w:rsidRPr="001C741B" w:rsidRDefault="0084416E" w:rsidP="00147B5A">
            <w:pPr>
              <w:spacing w:before="0" w:line="240" w:lineRule="auto"/>
              <w:jc w:val="both"/>
              <w:rPr>
                <w:szCs w:val="20"/>
              </w:rPr>
            </w:pPr>
          </w:p>
        </w:tc>
      </w:tr>
      <w:tr w:rsidR="009A5899" w:rsidRPr="001C741B" w:rsidTr="0084416E">
        <w:tc>
          <w:tcPr>
            <w:tcW w:w="5353" w:type="dxa"/>
          </w:tcPr>
          <w:p w:rsidR="0084416E" w:rsidRPr="001C741B" w:rsidRDefault="0084416E" w:rsidP="00147B5A">
            <w:pPr>
              <w:spacing w:before="0" w:line="240" w:lineRule="auto"/>
              <w:jc w:val="both"/>
              <w:rPr>
                <w:szCs w:val="20"/>
              </w:rPr>
            </w:pPr>
            <w:r w:rsidRPr="001C741B">
              <w:rPr>
                <w:szCs w:val="20"/>
              </w:rPr>
              <w:t>Frost protective gravel/macadam road base</w:t>
            </w:r>
          </w:p>
        </w:tc>
        <w:tc>
          <w:tcPr>
            <w:tcW w:w="1701" w:type="dxa"/>
          </w:tcPr>
          <w:p w:rsidR="0084416E" w:rsidRPr="001C741B" w:rsidRDefault="0084416E" w:rsidP="00147B5A">
            <w:pPr>
              <w:spacing w:before="0" w:line="240" w:lineRule="auto"/>
              <w:jc w:val="both"/>
              <w:rPr>
                <w:szCs w:val="20"/>
              </w:rPr>
            </w:pPr>
            <w:r w:rsidRPr="001C741B">
              <w:rPr>
                <w:szCs w:val="20"/>
              </w:rPr>
              <w:t>33</w:t>
            </w:r>
          </w:p>
        </w:tc>
        <w:tc>
          <w:tcPr>
            <w:tcW w:w="2516" w:type="dxa"/>
          </w:tcPr>
          <w:p w:rsidR="0084416E" w:rsidRPr="001C741B" w:rsidRDefault="0084416E" w:rsidP="00147B5A">
            <w:pPr>
              <w:spacing w:before="0" w:line="240" w:lineRule="auto"/>
              <w:jc w:val="both"/>
              <w:rPr>
                <w:szCs w:val="20"/>
              </w:rPr>
            </w:pPr>
            <w:r w:rsidRPr="001C741B">
              <w:rPr>
                <w:szCs w:val="20"/>
              </w:rPr>
              <w:t>100</w:t>
            </w:r>
          </w:p>
        </w:tc>
      </w:tr>
      <w:tr w:rsidR="0084416E" w:rsidRPr="001C741B" w:rsidTr="0084416E">
        <w:tc>
          <w:tcPr>
            <w:tcW w:w="5353" w:type="dxa"/>
          </w:tcPr>
          <w:p w:rsidR="0084416E" w:rsidRPr="001C741B" w:rsidRDefault="0084416E" w:rsidP="00147B5A">
            <w:pPr>
              <w:spacing w:before="0" w:line="240" w:lineRule="auto"/>
              <w:jc w:val="both"/>
              <w:rPr>
                <w:szCs w:val="20"/>
              </w:rPr>
            </w:pPr>
            <w:r w:rsidRPr="001C741B">
              <w:rPr>
                <w:szCs w:val="20"/>
              </w:rPr>
              <w:t>Sub-base layer/Subgrade</w:t>
            </w:r>
          </w:p>
        </w:tc>
        <w:tc>
          <w:tcPr>
            <w:tcW w:w="1701" w:type="dxa"/>
          </w:tcPr>
          <w:p w:rsidR="0084416E" w:rsidRPr="001C741B" w:rsidRDefault="0084416E" w:rsidP="00147B5A">
            <w:pPr>
              <w:spacing w:before="0" w:line="240" w:lineRule="auto"/>
              <w:jc w:val="both"/>
              <w:rPr>
                <w:szCs w:val="20"/>
              </w:rPr>
            </w:pPr>
          </w:p>
        </w:tc>
        <w:tc>
          <w:tcPr>
            <w:tcW w:w="2516" w:type="dxa"/>
          </w:tcPr>
          <w:p w:rsidR="0084416E" w:rsidRPr="001C741B" w:rsidRDefault="0084416E" w:rsidP="00147B5A">
            <w:pPr>
              <w:spacing w:before="0" w:line="240" w:lineRule="auto"/>
              <w:jc w:val="both"/>
              <w:rPr>
                <w:szCs w:val="20"/>
              </w:rPr>
            </w:pPr>
            <w:r w:rsidRPr="001C741B">
              <w:rPr>
                <w:szCs w:val="20"/>
              </w:rPr>
              <w:t>45</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Concrete block paving (road):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70"/>
        <w:gridCol w:w="1662"/>
        <w:gridCol w:w="2411"/>
      </w:tblGrid>
      <w:tr w:rsidR="009A5899" w:rsidRPr="001C741B" w:rsidTr="0084416E">
        <w:tc>
          <w:tcPr>
            <w:tcW w:w="2797" w:type="pct"/>
          </w:tcPr>
          <w:p w:rsidR="0084416E" w:rsidRPr="001C741B" w:rsidRDefault="0084416E" w:rsidP="00147B5A">
            <w:pPr>
              <w:spacing w:before="0" w:line="240" w:lineRule="auto"/>
              <w:jc w:val="both"/>
              <w:rPr>
                <w:szCs w:val="20"/>
              </w:rPr>
            </w:pPr>
            <w:r w:rsidRPr="001C741B">
              <w:rPr>
                <w:szCs w:val="20"/>
              </w:rPr>
              <w:t>Layer</w:t>
            </w:r>
          </w:p>
        </w:tc>
        <w:tc>
          <w:tcPr>
            <w:tcW w:w="899" w:type="pct"/>
          </w:tcPr>
          <w:p w:rsidR="0084416E" w:rsidRPr="001C741B" w:rsidRDefault="0084416E" w:rsidP="00147B5A">
            <w:pPr>
              <w:spacing w:before="0" w:line="240" w:lineRule="auto"/>
              <w:jc w:val="both"/>
              <w:rPr>
                <w:szCs w:val="20"/>
              </w:rPr>
            </w:pPr>
            <w:r w:rsidRPr="001C741B">
              <w:rPr>
                <w:szCs w:val="20"/>
              </w:rPr>
              <w:t>Thickness of Layer [cm]</w:t>
            </w:r>
          </w:p>
        </w:tc>
        <w:tc>
          <w:tcPr>
            <w:tcW w:w="1304" w:type="pct"/>
          </w:tcPr>
          <w:p w:rsidR="0084416E" w:rsidRPr="001C741B" w:rsidRDefault="0084416E" w:rsidP="00147B5A">
            <w:pPr>
              <w:spacing w:before="0" w:line="240" w:lineRule="auto"/>
              <w:jc w:val="both"/>
              <w:rPr>
                <w:szCs w:val="20"/>
              </w:rPr>
            </w:pPr>
            <w:r w:rsidRPr="001C741B">
              <w:rPr>
                <w:szCs w:val="20"/>
              </w:rPr>
              <w:t>Modulus of Deformation E</w:t>
            </w:r>
            <w:r w:rsidRPr="001C741B">
              <w:rPr>
                <w:szCs w:val="20"/>
                <w:vertAlign w:val="subscript"/>
              </w:rPr>
              <w:t>v2</w:t>
            </w:r>
            <w:r w:rsidRPr="001C741B">
              <w:rPr>
                <w:szCs w:val="20"/>
              </w:rPr>
              <w:t xml:space="preserve"> [MN/m</w:t>
            </w:r>
            <w:r w:rsidRPr="001C741B">
              <w:rPr>
                <w:szCs w:val="20"/>
                <w:vertAlign w:val="superscript"/>
              </w:rPr>
              <w:t>2</w:t>
            </w:r>
            <w:r w:rsidRPr="001C741B">
              <w:rPr>
                <w:szCs w:val="20"/>
              </w:rPr>
              <w:t>]</w:t>
            </w:r>
          </w:p>
        </w:tc>
      </w:tr>
      <w:tr w:rsidR="009A5899" w:rsidRPr="001C741B" w:rsidTr="0084416E">
        <w:tc>
          <w:tcPr>
            <w:tcW w:w="2797" w:type="pct"/>
          </w:tcPr>
          <w:p w:rsidR="0084416E" w:rsidRPr="001C741B" w:rsidRDefault="0084416E" w:rsidP="00147B5A">
            <w:pPr>
              <w:spacing w:before="0" w:line="240" w:lineRule="auto"/>
              <w:jc w:val="both"/>
              <w:rPr>
                <w:szCs w:val="20"/>
              </w:rPr>
            </w:pPr>
            <w:r w:rsidRPr="001C741B">
              <w:rPr>
                <w:szCs w:val="20"/>
              </w:rPr>
              <w:t>Concrete paving blocks 200x100x80 mm</w:t>
            </w:r>
          </w:p>
        </w:tc>
        <w:tc>
          <w:tcPr>
            <w:tcW w:w="899" w:type="pct"/>
          </w:tcPr>
          <w:p w:rsidR="0084416E" w:rsidRPr="001C741B" w:rsidRDefault="0084416E" w:rsidP="00147B5A">
            <w:pPr>
              <w:spacing w:before="0" w:line="240" w:lineRule="auto"/>
              <w:jc w:val="both"/>
              <w:rPr>
                <w:szCs w:val="20"/>
              </w:rPr>
            </w:pPr>
            <w:r w:rsidRPr="001C741B">
              <w:rPr>
                <w:szCs w:val="20"/>
              </w:rPr>
              <w:t>8</w:t>
            </w:r>
          </w:p>
        </w:tc>
        <w:tc>
          <w:tcPr>
            <w:tcW w:w="1304" w:type="pct"/>
          </w:tcPr>
          <w:p w:rsidR="0084416E" w:rsidRPr="001C741B" w:rsidRDefault="0084416E" w:rsidP="00147B5A">
            <w:pPr>
              <w:spacing w:before="0" w:line="240" w:lineRule="auto"/>
              <w:jc w:val="both"/>
              <w:rPr>
                <w:szCs w:val="20"/>
              </w:rPr>
            </w:pPr>
          </w:p>
        </w:tc>
      </w:tr>
      <w:tr w:rsidR="009A5899" w:rsidRPr="001C741B" w:rsidTr="0084416E">
        <w:tc>
          <w:tcPr>
            <w:tcW w:w="2797" w:type="pct"/>
          </w:tcPr>
          <w:p w:rsidR="0084416E" w:rsidRPr="001C741B" w:rsidRDefault="0084416E" w:rsidP="00147B5A">
            <w:pPr>
              <w:spacing w:before="0" w:line="240" w:lineRule="auto"/>
              <w:jc w:val="both"/>
              <w:rPr>
                <w:szCs w:val="20"/>
              </w:rPr>
            </w:pPr>
            <w:r w:rsidRPr="001C741B">
              <w:rPr>
                <w:szCs w:val="20"/>
              </w:rPr>
              <w:t>Sand bedding layer (grain size range: 0-4 mm)</w:t>
            </w:r>
          </w:p>
        </w:tc>
        <w:tc>
          <w:tcPr>
            <w:tcW w:w="899" w:type="pct"/>
          </w:tcPr>
          <w:p w:rsidR="0084416E" w:rsidRPr="001C741B" w:rsidRDefault="0084416E" w:rsidP="00147B5A">
            <w:pPr>
              <w:spacing w:before="0" w:line="240" w:lineRule="auto"/>
              <w:jc w:val="both"/>
              <w:rPr>
                <w:szCs w:val="20"/>
              </w:rPr>
            </w:pPr>
            <w:r w:rsidRPr="001C741B">
              <w:rPr>
                <w:szCs w:val="20"/>
              </w:rPr>
              <w:t>3</w:t>
            </w:r>
          </w:p>
        </w:tc>
        <w:tc>
          <w:tcPr>
            <w:tcW w:w="1304" w:type="pct"/>
          </w:tcPr>
          <w:p w:rsidR="0084416E" w:rsidRPr="001C741B" w:rsidRDefault="0084416E" w:rsidP="00147B5A">
            <w:pPr>
              <w:spacing w:before="0" w:line="240" w:lineRule="auto"/>
              <w:jc w:val="both"/>
              <w:rPr>
                <w:szCs w:val="20"/>
              </w:rPr>
            </w:pPr>
          </w:p>
        </w:tc>
      </w:tr>
      <w:tr w:rsidR="009A5899" w:rsidRPr="001C741B" w:rsidTr="0084416E">
        <w:tc>
          <w:tcPr>
            <w:tcW w:w="2797" w:type="pct"/>
          </w:tcPr>
          <w:p w:rsidR="0084416E" w:rsidRPr="001C741B" w:rsidRDefault="0084416E" w:rsidP="00147B5A">
            <w:pPr>
              <w:spacing w:before="0" w:line="240" w:lineRule="auto"/>
              <w:jc w:val="both"/>
              <w:rPr>
                <w:szCs w:val="20"/>
              </w:rPr>
            </w:pPr>
            <w:r w:rsidRPr="001C741B">
              <w:rPr>
                <w:szCs w:val="20"/>
              </w:rPr>
              <w:t>Frost protective gravel/macadam road base</w:t>
            </w:r>
          </w:p>
        </w:tc>
        <w:tc>
          <w:tcPr>
            <w:tcW w:w="899" w:type="pct"/>
          </w:tcPr>
          <w:p w:rsidR="0084416E" w:rsidRPr="001C741B" w:rsidRDefault="0084416E" w:rsidP="00147B5A">
            <w:pPr>
              <w:spacing w:before="0" w:line="240" w:lineRule="auto"/>
              <w:jc w:val="both"/>
              <w:rPr>
                <w:szCs w:val="20"/>
              </w:rPr>
            </w:pPr>
            <w:r w:rsidRPr="001C741B">
              <w:rPr>
                <w:szCs w:val="20"/>
              </w:rPr>
              <w:t>41</w:t>
            </w:r>
          </w:p>
        </w:tc>
        <w:tc>
          <w:tcPr>
            <w:tcW w:w="1304" w:type="pct"/>
          </w:tcPr>
          <w:p w:rsidR="0084416E" w:rsidRPr="001C741B" w:rsidRDefault="0084416E" w:rsidP="00147B5A">
            <w:pPr>
              <w:spacing w:before="0" w:line="240" w:lineRule="auto"/>
              <w:jc w:val="both"/>
              <w:rPr>
                <w:szCs w:val="20"/>
              </w:rPr>
            </w:pPr>
            <w:r w:rsidRPr="001C741B">
              <w:rPr>
                <w:szCs w:val="20"/>
              </w:rPr>
              <w:t>120</w:t>
            </w:r>
          </w:p>
        </w:tc>
      </w:tr>
      <w:tr w:rsidR="0084416E" w:rsidRPr="001C741B" w:rsidTr="0084416E">
        <w:tc>
          <w:tcPr>
            <w:tcW w:w="2797" w:type="pct"/>
          </w:tcPr>
          <w:p w:rsidR="0084416E" w:rsidRPr="001C741B" w:rsidRDefault="0084416E" w:rsidP="00147B5A">
            <w:pPr>
              <w:spacing w:before="0" w:line="240" w:lineRule="auto"/>
              <w:jc w:val="both"/>
              <w:rPr>
                <w:szCs w:val="20"/>
              </w:rPr>
            </w:pPr>
            <w:r w:rsidRPr="001C741B">
              <w:rPr>
                <w:szCs w:val="20"/>
              </w:rPr>
              <w:t>Sub-base layer/Subgrade</w:t>
            </w:r>
          </w:p>
        </w:tc>
        <w:tc>
          <w:tcPr>
            <w:tcW w:w="899" w:type="pct"/>
          </w:tcPr>
          <w:p w:rsidR="0084416E" w:rsidRPr="001C741B" w:rsidRDefault="0084416E" w:rsidP="00147B5A">
            <w:pPr>
              <w:spacing w:before="0" w:line="240" w:lineRule="auto"/>
              <w:jc w:val="both"/>
              <w:rPr>
                <w:szCs w:val="20"/>
              </w:rPr>
            </w:pPr>
          </w:p>
        </w:tc>
        <w:tc>
          <w:tcPr>
            <w:tcW w:w="1304" w:type="pct"/>
          </w:tcPr>
          <w:p w:rsidR="0084416E" w:rsidRPr="001C741B" w:rsidRDefault="0084416E" w:rsidP="00147B5A">
            <w:pPr>
              <w:spacing w:before="0" w:line="240" w:lineRule="auto"/>
              <w:jc w:val="both"/>
              <w:rPr>
                <w:szCs w:val="20"/>
              </w:rPr>
            </w:pPr>
            <w:r w:rsidRPr="001C741B">
              <w:rPr>
                <w:szCs w:val="20"/>
              </w:rPr>
              <w:t>45</w:t>
            </w:r>
          </w:p>
        </w:tc>
      </w:tr>
    </w:tbl>
    <w:p w:rsidR="0084416E" w:rsidRPr="001C741B" w:rsidRDefault="0084416E" w:rsidP="00147B5A">
      <w:pPr>
        <w:pStyle w:val="Heading2"/>
        <w:spacing w:before="0" w:line="240" w:lineRule="auto"/>
        <w:jc w:val="both"/>
        <w:rPr>
          <w:color w:val="auto"/>
          <w:sz w:val="20"/>
          <w:szCs w:val="20"/>
        </w:rPr>
      </w:pPr>
    </w:p>
    <w:p w:rsidR="0084416E" w:rsidRPr="001C741B" w:rsidRDefault="0084416E" w:rsidP="00147B5A">
      <w:pPr>
        <w:pStyle w:val="Heading2"/>
        <w:numPr>
          <w:ilvl w:val="1"/>
          <w:numId w:val="1"/>
        </w:numPr>
        <w:spacing w:before="0" w:line="240" w:lineRule="auto"/>
        <w:ind w:left="432"/>
        <w:jc w:val="both"/>
        <w:rPr>
          <w:color w:val="auto"/>
          <w:sz w:val="20"/>
          <w:szCs w:val="20"/>
        </w:rPr>
      </w:pPr>
      <w:bookmarkStart w:id="349" w:name="_Toc405100682"/>
      <w:bookmarkStart w:id="350" w:name="_Toc422487257"/>
      <w:r w:rsidRPr="001C741B">
        <w:rPr>
          <w:color w:val="auto"/>
          <w:sz w:val="20"/>
          <w:szCs w:val="20"/>
        </w:rPr>
        <w:t>Sub-base</w:t>
      </w:r>
      <w:bookmarkEnd w:id="349"/>
      <w:bookmarkEnd w:id="350"/>
    </w:p>
    <w:p w:rsidR="0084416E" w:rsidRPr="001C741B" w:rsidRDefault="0084416E" w:rsidP="00147B5A">
      <w:pPr>
        <w:spacing w:before="0" w:line="240" w:lineRule="auto"/>
        <w:jc w:val="both"/>
        <w:rPr>
          <w:szCs w:val="20"/>
        </w:rPr>
      </w:pPr>
      <w:r w:rsidRPr="001C741B">
        <w:rPr>
          <w:szCs w:val="20"/>
        </w:rPr>
        <w:t>The Contractor shall supply and refill trenches with soil that is compactable and does not contain slimy, perishable material or vegetable matter. The granular sub-base shall consists of healthy and strong minerals and be free of any organic components.</w:t>
      </w:r>
    </w:p>
    <w:p w:rsidR="0084416E" w:rsidRPr="001C741B" w:rsidRDefault="0084416E" w:rsidP="00147B5A">
      <w:pPr>
        <w:spacing w:before="0" w:line="240" w:lineRule="auto"/>
        <w:jc w:val="both"/>
        <w:rPr>
          <w:szCs w:val="20"/>
        </w:rPr>
      </w:pPr>
      <w:r w:rsidRPr="001C741B">
        <w:rPr>
          <w:szCs w:val="20"/>
        </w:rPr>
        <w:t xml:space="preserve">The provision and filling of the sub-base material the supply of the soil, placing in layers, adjusting of moisture content, compaction and the trimming of compacted surfaces.  </w:t>
      </w:r>
    </w:p>
    <w:p w:rsidR="0084416E" w:rsidRPr="001C741B" w:rsidRDefault="0084416E" w:rsidP="00147B5A">
      <w:pPr>
        <w:spacing w:before="0" w:line="240" w:lineRule="auto"/>
        <w:jc w:val="both"/>
        <w:rPr>
          <w:szCs w:val="20"/>
        </w:rPr>
      </w:pPr>
      <w:r w:rsidRPr="001C741B">
        <w:rPr>
          <w:szCs w:val="20"/>
        </w:rPr>
        <w:t>Suitable excavated material shall be loaded and transported from the intermediate storage on the Site and the trench shall be filled as specified.</w:t>
      </w:r>
    </w:p>
    <w:p w:rsidR="0084416E" w:rsidRPr="001C741B" w:rsidRDefault="0084416E" w:rsidP="00147B5A">
      <w:pPr>
        <w:spacing w:before="0" w:line="240" w:lineRule="auto"/>
        <w:jc w:val="both"/>
        <w:rPr>
          <w:szCs w:val="20"/>
        </w:rPr>
      </w:pPr>
      <w:r w:rsidRPr="001C741B">
        <w:rPr>
          <w:szCs w:val="20"/>
        </w:rPr>
        <w:t>A degree of compaction of 97 % is required for trenches in roads.  Outside of roads a degree of compaction of 95 % is required.</w:t>
      </w:r>
    </w:p>
    <w:p w:rsidR="0084416E" w:rsidRPr="001C741B" w:rsidRDefault="0084416E" w:rsidP="00147B5A">
      <w:pPr>
        <w:spacing w:before="0" w:line="240" w:lineRule="auto"/>
        <w:jc w:val="both"/>
        <w:rPr>
          <w:szCs w:val="20"/>
        </w:rPr>
      </w:pPr>
      <w:r w:rsidRPr="001C741B">
        <w:rPr>
          <w:szCs w:val="20"/>
        </w:rPr>
        <w:t xml:space="preserve">For trenches in roadways or other paved areas the backfill shall be brought up to formation level, or sub-formation level in preparation for road reinstatement works.  Where trenches are in roadways, the Contractor shall protect the pipes from moving loads after their laying, during the completion of the road works. Any pipes damaged after their laying shall be replaced and the Contractor shall be liable for all expenses and delays caused.  </w:t>
      </w:r>
    </w:p>
    <w:p w:rsidR="0084416E" w:rsidRPr="001C741B" w:rsidRDefault="0084416E" w:rsidP="00147B5A">
      <w:pPr>
        <w:spacing w:before="0" w:line="240" w:lineRule="auto"/>
        <w:jc w:val="both"/>
        <w:rPr>
          <w:szCs w:val="20"/>
        </w:rPr>
      </w:pPr>
      <w:bookmarkStart w:id="351" w:name="_Toc424531878"/>
      <w:r w:rsidRPr="001C741B">
        <w:rPr>
          <w:szCs w:val="20"/>
        </w:rPr>
        <w:lastRenderedPageBreak/>
        <w:t>The subgrade, immediately before being covered with road base material, shall be clean, free from mud and slurry and properly shaped and compacted to an even and uniform surface.</w:t>
      </w:r>
      <w:bookmarkEnd w:id="351"/>
      <w:r w:rsidRPr="001C741B">
        <w:rPr>
          <w:szCs w:val="20"/>
        </w:rPr>
        <w:t xml:space="preserve">  The subgrade at the top of the sub-base shall be compacted to a modulus of elasticity of at least 45 MN/m</w:t>
      </w:r>
      <w:r w:rsidRPr="001C741B">
        <w:rPr>
          <w:szCs w:val="20"/>
          <w:vertAlign w:val="superscript"/>
        </w:rPr>
        <w:t>2</w:t>
      </w:r>
      <w:r w:rsidRPr="001C741B">
        <w:rPr>
          <w:szCs w:val="20"/>
        </w:rPr>
        <w:t xml:space="preserve">.  </w:t>
      </w:r>
    </w:p>
    <w:p w:rsidR="0084416E" w:rsidRPr="001C741B" w:rsidRDefault="0084416E" w:rsidP="00147B5A">
      <w:pPr>
        <w:spacing w:before="0" w:line="240" w:lineRule="auto"/>
        <w:jc w:val="both"/>
        <w:rPr>
          <w:szCs w:val="20"/>
        </w:rPr>
      </w:pPr>
      <w:r w:rsidRPr="001C741B">
        <w:rPr>
          <w:szCs w:val="20"/>
        </w:rPr>
        <w:t xml:space="preserve">Where backfill is to be placed on two or more sides of the structure, it shall be placed simultaneously on the opposite sides so that the difference in level never exceeds 0.30m, or as otherwise instructed. </w:t>
      </w:r>
    </w:p>
    <w:p w:rsidR="0084416E" w:rsidRPr="001C741B" w:rsidRDefault="0084416E" w:rsidP="00147B5A">
      <w:pPr>
        <w:spacing w:before="0" w:line="240" w:lineRule="auto"/>
        <w:jc w:val="both"/>
        <w:rPr>
          <w:szCs w:val="20"/>
        </w:rPr>
      </w:pPr>
      <w:r w:rsidRPr="001C741B">
        <w:rPr>
          <w:szCs w:val="20"/>
        </w:rPr>
        <w:t>Backfill to structures shall generally be carried out as soon as practicable.  All material used in backfill shall be compacted with suitable approved mechanical equipment in layers not exceeding 150 mm in depth before compaction.  All material used in backfill shall be placed at ±2% of the optimum moisture content to achieve compaction results of not less than 97% Modified Proctor test.</w:t>
      </w:r>
    </w:p>
    <w:p w:rsidR="0084416E" w:rsidRPr="001C741B" w:rsidRDefault="0084416E" w:rsidP="00147B5A">
      <w:pPr>
        <w:spacing w:before="0" w:line="240" w:lineRule="auto"/>
        <w:jc w:val="both"/>
        <w:rPr>
          <w:szCs w:val="20"/>
        </w:rPr>
      </w:pPr>
      <w:r w:rsidRPr="001C741B">
        <w:rPr>
          <w:szCs w:val="20"/>
        </w:rPr>
        <w:t xml:space="preserve">The Contractor shall carry out tests (i.e. plate load test acc. to DIN 18134) to verify the specified degrees of compaction. In situ density tests of compacted backfill material shall be carried out on minimum two samples for every 100 m stretch of pipe. Quality certificates for the compaction samples shall be presented at the work commissioning.  The Contractor shall be responsible in all cases for any settlement of the backfill and shall make good at his own expense such settlement or damage to structures resulting from such settlement. </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352" w:name="_Toc405100683"/>
      <w:bookmarkStart w:id="353" w:name="_Toc422487258"/>
      <w:r w:rsidRPr="001C741B">
        <w:rPr>
          <w:color w:val="auto"/>
          <w:sz w:val="20"/>
          <w:szCs w:val="20"/>
        </w:rPr>
        <w:t>Macadam/gravel road base</w:t>
      </w:r>
      <w:bookmarkEnd w:id="352"/>
      <w:bookmarkEnd w:id="353"/>
    </w:p>
    <w:p w:rsidR="0084416E" w:rsidRPr="001C741B" w:rsidRDefault="0084416E" w:rsidP="00147B5A">
      <w:pPr>
        <w:spacing w:before="0" w:line="240" w:lineRule="auto"/>
        <w:jc w:val="both"/>
        <w:rPr>
          <w:szCs w:val="20"/>
        </w:rPr>
      </w:pPr>
      <w:r w:rsidRPr="001C741B">
        <w:rPr>
          <w:szCs w:val="20"/>
        </w:rPr>
        <w:t>The Contractor shall ensure that the layers of macadam, gravel, ballast are very well compacted.</w:t>
      </w:r>
    </w:p>
    <w:p w:rsidR="0084416E" w:rsidRPr="001C741B" w:rsidRDefault="0084416E" w:rsidP="00147B5A">
      <w:pPr>
        <w:spacing w:before="0" w:line="240" w:lineRule="auto"/>
        <w:jc w:val="both"/>
        <w:rPr>
          <w:szCs w:val="20"/>
        </w:rPr>
      </w:pPr>
      <w:r w:rsidRPr="001C741B">
        <w:rPr>
          <w:szCs w:val="20"/>
        </w:rPr>
        <w:t>The Contractor shall ensure that the macadam layer is thoroughly cleaned prior to placing the final surfacing.</w:t>
      </w:r>
    </w:p>
    <w:p w:rsidR="0084416E" w:rsidRPr="001C741B" w:rsidRDefault="0084416E" w:rsidP="00147B5A">
      <w:pPr>
        <w:spacing w:before="0" w:line="240" w:lineRule="auto"/>
        <w:jc w:val="both"/>
        <w:rPr>
          <w:szCs w:val="20"/>
        </w:rPr>
      </w:pPr>
      <w:r w:rsidRPr="001C741B">
        <w:rPr>
          <w:szCs w:val="20"/>
        </w:rPr>
        <w:t>Composition of the road base shall comply with the German Standard ZTVT-StB 95. Grain sizes shall be well-sorted and comply with configuration 0/56 mm as stipulated in the above standard.  The contents of fine particles below 0.063 mm shall be less than 7.0 weight - %. During the construction, attention shall be paid to the uniformity of the material and the optimal water contents.  Segregation of the grain fractions must be avoided.</w:t>
      </w:r>
    </w:p>
    <w:p w:rsidR="0084416E" w:rsidRPr="001C741B" w:rsidRDefault="0084416E" w:rsidP="00147B5A">
      <w:pPr>
        <w:spacing w:before="0" w:line="240" w:lineRule="auto"/>
        <w:jc w:val="both"/>
        <w:rPr>
          <w:szCs w:val="20"/>
        </w:rPr>
      </w:pPr>
      <w:r w:rsidRPr="001C741B">
        <w:rPr>
          <w:szCs w:val="20"/>
        </w:rPr>
        <w:t xml:space="preserve">Before placing the base course, the refilled soil shall be levelled and compacted to a Proctor density of 100%. The soil shall be kept at the required moisture content. </w:t>
      </w:r>
    </w:p>
    <w:p w:rsidR="0084416E" w:rsidRPr="001C741B" w:rsidRDefault="0084416E" w:rsidP="00147B5A">
      <w:pPr>
        <w:spacing w:before="0" w:line="240" w:lineRule="auto"/>
        <w:jc w:val="both"/>
        <w:rPr>
          <w:szCs w:val="20"/>
        </w:rPr>
      </w:pPr>
      <w:r w:rsidRPr="001C741B">
        <w:rPr>
          <w:szCs w:val="20"/>
        </w:rPr>
        <w:t>The ballast support layer shall be prepared as combined frost protection gravel / macadam layer with a thickness as indicated in these Specifications, a maximum deviation of the sub grade surface of ±2 cm and a module of deformation of Ev2≥100 MN/m² respectively Ev2≥120 MN/m². The compaction shall be DPr 100%.</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The Contractor shall carry out tests (i.e. plate load test acc. to DIN 18134) to verify the specified degrees of compaction. In situ density tests of compacted backfill material shall be carried out on minimum two samples for every 100 m stretch of pipe. Quality certificates for the compaction samples shall be presented at the work commissioning.  The Contractor shall be responsible in all cases for any settlement of the backfill and shall make good at his own expense such settlement or damage to structures resulting from such settlement.  </w:t>
      </w:r>
    </w:p>
    <w:p w:rsidR="00C630F3" w:rsidRPr="001C741B" w:rsidRDefault="00C630F3" w:rsidP="00147B5A">
      <w:pPr>
        <w:spacing w:before="0" w:line="240" w:lineRule="auto"/>
        <w:jc w:val="both"/>
        <w:rPr>
          <w:szCs w:val="20"/>
        </w:rPr>
      </w:pPr>
    </w:p>
    <w:p w:rsidR="0032056F" w:rsidRPr="001C741B" w:rsidRDefault="00AA0E3E" w:rsidP="00147B5A">
      <w:pPr>
        <w:pStyle w:val="Heading2"/>
        <w:numPr>
          <w:ilvl w:val="0"/>
          <w:numId w:val="2"/>
        </w:numPr>
        <w:spacing w:before="0" w:line="240" w:lineRule="auto"/>
        <w:jc w:val="both"/>
        <w:rPr>
          <w:b w:val="0"/>
          <w:bCs w:val="0"/>
          <w:vanish/>
          <w:color w:val="auto"/>
          <w:sz w:val="20"/>
          <w:szCs w:val="20"/>
        </w:rPr>
      </w:pPr>
      <w:bookmarkStart w:id="354" w:name="_Toc405100685"/>
      <w:r w:rsidRPr="001C741B">
        <w:rPr>
          <w:vanish/>
          <w:color w:val="auto"/>
          <w:sz w:val="20"/>
          <w:szCs w:val="20"/>
        </w:rPr>
        <w:t xml:space="preserve"> </w:t>
      </w:r>
      <w:bookmarkStart w:id="355" w:name="_Toc405145731"/>
      <w:bookmarkStart w:id="356" w:name="_Toc422487259"/>
      <w:bookmarkEnd w:id="355"/>
      <w:bookmarkEnd w:id="356"/>
    </w:p>
    <w:p w:rsidR="0032056F" w:rsidRPr="001C741B" w:rsidRDefault="0032056F"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357" w:name="_Toc405145732"/>
      <w:bookmarkStart w:id="358" w:name="_Toc422487260"/>
      <w:bookmarkEnd w:id="357"/>
      <w:bookmarkEnd w:id="358"/>
    </w:p>
    <w:p w:rsidR="0032056F" w:rsidRPr="001C741B" w:rsidRDefault="0032056F"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359" w:name="_Toc405145733"/>
      <w:bookmarkStart w:id="360" w:name="_Toc422487261"/>
      <w:bookmarkEnd w:id="359"/>
      <w:bookmarkEnd w:id="360"/>
    </w:p>
    <w:p w:rsidR="0032056F" w:rsidRPr="001C741B" w:rsidRDefault="0032056F"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361" w:name="_Toc405145734"/>
      <w:bookmarkStart w:id="362" w:name="_Toc422487262"/>
      <w:bookmarkEnd w:id="361"/>
      <w:bookmarkEnd w:id="362"/>
    </w:p>
    <w:p w:rsidR="0032056F" w:rsidRPr="001C741B" w:rsidRDefault="0032056F"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363" w:name="_Toc405145735"/>
      <w:bookmarkStart w:id="364" w:name="_Toc422487263"/>
      <w:bookmarkEnd w:id="363"/>
      <w:bookmarkEnd w:id="364"/>
    </w:p>
    <w:p w:rsidR="0032056F" w:rsidRPr="001C741B" w:rsidRDefault="0032056F"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365" w:name="_Toc405145736"/>
      <w:bookmarkStart w:id="366" w:name="_Toc422487264"/>
      <w:bookmarkEnd w:id="365"/>
      <w:bookmarkEnd w:id="366"/>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367" w:name="_Toc422487265"/>
      <w:r w:rsidRPr="001C741B">
        <w:rPr>
          <w:color w:val="auto"/>
          <w:sz w:val="20"/>
          <w:szCs w:val="20"/>
        </w:rPr>
        <w:t>Construction and reinstatement of asphalt road pavement</w:t>
      </w:r>
      <w:bookmarkEnd w:id="354"/>
      <w:bookmarkEnd w:id="367"/>
    </w:p>
    <w:p w:rsidR="0084416E" w:rsidRPr="001C741B" w:rsidRDefault="0084416E" w:rsidP="00147B5A">
      <w:pPr>
        <w:pStyle w:val="Heading3"/>
        <w:numPr>
          <w:ilvl w:val="2"/>
          <w:numId w:val="2"/>
        </w:numPr>
        <w:spacing w:before="0" w:line="240" w:lineRule="auto"/>
        <w:ind w:left="810" w:hanging="810"/>
        <w:jc w:val="both"/>
        <w:rPr>
          <w:szCs w:val="20"/>
        </w:rPr>
      </w:pPr>
      <w:bookmarkStart w:id="368" w:name="_Toc405100686"/>
      <w:bookmarkStart w:id="369" w:name="_Toc422487266"/>
      <w:r w:rsidRPr="001C741B">
        <w:rPr>
          <w:szCs w:val="20"/>
        </w:rPr>
        <w:t>General Description</w:t>
      </w:r>
      <w:bookmarkEnd w:id="368"/>
      <w:bookmarkEnd w:id="369"/>
    </w:p>
    <w:p w:rsidR="0084416E" w:rsidRPr="001C741B" w:rsidRDefault="0084416E" w:rsidP="00147B5A">
      <w:pPr>
        <w:spacing w:before="0" w:line="240" w:lineRule="auto"/>
        <w:jc w:val="both"/>
        <w:rPr>
          <w:szCs w:val="20"/>
        </w:rPr>
      </w:pPr>
      <w:r w:rsidRPr="001C741B">
        <w:rPr>
          <w:szCs w:val="20"/>
        </w:rPr>
        <w:t>This work consist of performing all operations and furnishing all materials, labour, tools, equipment and appurtenances that may be required to construct the roadways, parking and other facilities as indicated on the Drawings, as specified herein and/or included in the Bill of Quantity.</w:t>
      </w:r>
    </w:p>
    <w:p w:rsidR="0084416E" w:rsidRPr="001C741B" w:rsidRDefault="0084416E" w:rsidP="00147B5A">
      <w:pPr>
        <w:spacing w:before="0" w:line="240" w:lineRule="auto"/>
        <w:jc w:val="both"/>
        <w:rPr>
          <w:szCs w:val="20"/>
        </w:rPr>
      </w:pPr>
      <w:r w:rsidRPr="001C741B">
        <w:rPr>
          <w:szCs w:val="20"/>
        </w:rPr>
        <w:t>The placing of asphalt material shall be performed as a continuous operation, unless otherwise dictated by the Engineer.</w:t>
      </w:r>
    </w:p>
    <w:p w:rsidR="0084416E" w:rsidRPr="001C741B" w:rsidRDefault="0084416E" w:rsidP="00147B5A">
      <w:pPr>
        <w:spacing w:before="0" w:line="240" w:lineRule="auto"/>
        <w:jc w:val="both"/>
        <w:rPr>
          <w:szCs w:val="20"/>
        </w:rPr>
      </w:pPr>
      <w:r w:rsidRPr="001C741B">
        <w:rPr>
          <w:szCs w:val="20"/>
        </w:rPr>
        <w:t>The mixing and placing of the asphalt shall progress at a rate so that contamination of previous asphalt work by dust/dirt or loss of bonding capability shall not occur.</w:t>
      </w:r>
    </w:p>
    <w:p w:rsidR="0084416E" w:rsidRPr="001C741B" w:rsidRDefault="0084416E" w:rsidP="00147B5A">
      <w:pPr>
        <w:spacing w:before="0" w:line="240" w:lineRule="auto"/>
        <w:jc w:val="both"/>
        <w:rPr>
          <w:szCs w:val="20"/>
        </w:rPr>
      </w:pPr>
      <w:r w:rsidRPr="001C741B">
        <w:rPr>
          <w:szCs w:val="20"/>
        </w:rPr>
        <w:t xml:space="preserve">In case of a breakdown in the plant or other emergency it shall made impossible to carry out this requirement, or if more than 48 hours has elapsed between asphalt placement operations, a prime </w:t>
      </w:r>
      <w:r w:rsidRPr="001C741B">
        <w:rPr>
          <w:szCs w:val="20"/>
        </w:rPr>
        <w:lastRenderedPageBreak/>
        <w:t>coat or tack coat complying with this Specifications, or as directed by the Engineer, shall be applied to the surface at no additional cost for the Client.</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70" w:name="_Toc524154886"/>
      <w:bookmarkStart w:id="371" w:name="_Toc405100687"/>
      <w:bookmarkStart w:id="372" w:name="_Toc422487267"/>
      <w:r w:rsidRPr="001C741B">
        <w:rPr>
          <w:szCs w:val="20"/>
        </w:rPr>
        <w:t>Storage and materials handling</w:t>
      </w:r>
      <w:bookmarkEnd w:id="370"/>
      <w:bookmarkEnd w:id="371"/>
      <w:bookmarkEnd w:id="372"/>
    </w:p>
    <w:p w:rsidR="0084416E" w:rsidRPr="001C741B" w:rsidRDefault="0084416E" w:rsidP="00147B5A">
      <w:pPr>
        <w:spacing w:before="0" w:line="240" w:lineRule="auto"/>
        <w:jc w:val="both"/>
        <w:rPr>
          <w:szCs w:val="20"/>
        </w:rPr>
      </w:pPr>
      <w:r w:rsidRPr="001C741B">
        <w:rPr>
          <w:szCs w:val="20"/>
        </w:rPr>
        <w:t xml:space="preserve">Materials shall be stored and handled so as to assure the preservation of their quality and fitness to the work. Materials even though approved before storage or handling, may again be inspected prior to use in the Work.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73" w:name="_Toc405100688"/>
      <w:bookmarkStart w:id="374" w:name="_Toc422487268"/>
      <w:r w:rsidRPr="001C741B">
        <w:rPr>
          <w:szCs w:val="20"/>
        </w:rPr>
        <w:t>Inspection, testing and control of materials</w:t>
      </w:r>
      <w:bookmarkEnd w:id="373"/>
      <w:bookmarkEnd w:id="374"/>
    </w:p>
    <w:p w:rsidR="0084416E" w:rsidRPr="001C741B" w:rsidRDefault="0084416E" w:rsidP="00147B5A">
      <w:pPr>
        <w:spacing w:before="0" w:line="240" w:lineRule="auto"/>
        <w:jc w:val="both"/>
        <w:rPr>
          <w:szCs w:val="20"/>
        </w:rPr>
      </w:pPr>
      <w:r w:rsidRPr="001C741B">
        <w:rPr>
          <w:szCs w:val="20"/>
        </w:rPr>
        <w:t>For verification of weights and measures, character of materials, and determination of temperatures used in the preparation of the asphalt mixes, the Engineer shall at all times have access to all portions of the plant, aggregate production plant, storage sites, crushers and all facilities used for the production and processing of the materials. The Engineer will have authority to take samples and perform tests on any material supplied to the Site from any source whatsoever in order to establish their compliance with these Specifications and to accept or reject as he deem necessary. Materials that do not comply with the requirements of these Specifications shall be removed immediately upon rejection from the Site of Works.</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75" w:name="_Toc524154887"/>
      <w:bookmarkStart w:id="376" w:name="_Toc405100689"/>
      <w:bookmarkStart w:id="377" w:name="_Toc422487269"/>
      <w:r w:rsidRPr="001C741B">
        <w:rPr>
          <w:szCs w:val="20"/>
        </w:rPr>
        <w:t>Sources of materials</w:t>
      </w:r>
      <w:bookmarkEnd w:id="375"/>
      <w:bookmarkEnd w:id="376"/>
      <w:bookmarkEnd w:id="377"/>
    </w:p>
    <w:p w:rsidR="0084416E" w:rsidRPr="001C741B" w:rsidRDefault="0084416E" w:rsidP="00147B5A">
      <w:pPr>
        <w:spacing w:before="0" w:line="240" w:lineRule="auto"/>
        <w:jc w:val="both"/>
        <w:rPr>
          <w:szCs w:val="20"/>
        </w:rPr>
      </w:pPr>
      <w:r w:rsidRPr="001C741B">
        <w:rPr>
          <w:szCs w:val="20"/>
        </w:rPr>
        <w:t xml:space="preserve">The materials used in the works shall be tested and approved before use. The Contractor shall notify the Engineer of the sources of materials and the Engineer shall approve the sources prior to delivery of materials to the Site.  In case the source of material does not meet the Specification requirements, the Contractor shall provide material from different sources.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78" w:name="_Toc524154891"/>
      <w:bookmarkStart w:id="379" w:name="_Toc405100690"/>
      <w:bookmarkStart w:id="380" w:name="_Toc422487270"/>
      <w:r w:rsidRPr="001C741B">
        <w:rPr>
          <w:szCs w:val="20"/>
        </w:rPr>
        <w:t xml:space="preserve">Asphalt </w:t>
      </w:r>
      <w:bookmarkEnd w:id="378"/>
      <w:r w:rsidRPr="001C741B">
        <w:rPr>
          <w:szCs w:val="20"/>
        </w:rPr>
        <w:t>cement</w:t>
      </w:r>
      <w:bookmarkEnd w:id="379"/>
      <w:bookmarkEnd w:id="380"/>
    </w:p>
    <w:p w:rsidR="0084416E" w:rsidRPr="001C741B" w:rsidRDefault="0084416E" w:rsidP="00147B5A">
      <w:pPr>
        <w:spacing w:before="0" w:line="240" w:lineRule="auto"/>
        <w:jc w:val="both"/>
        <w:rPr>
          <w:szCs w:val="20"/>
        </w:rPr>
      </w:pPr>
      <w:r w:rsidRPr="001C741B">
        <w:rPr>
          <w:szCs w:val="20"/>
        </w:rPr>
        <w:t>The asphalt cement shall meet the following requirements of German Standard ZTV-Asphalt-StB “</w:t>
      </w:r>
      <w:r w:rsidRPr="001C741B">
        <w:rPr>
          <w:rStyle w:val="Emphasis"/>
          <w:szCs w:val="20"/>
        </w:rPr>
        <w:t>Additional technical specifications and guide lines for asphalt in road construction“</w:t>
      </w:r>
      <w:r w:rsidRPr="001C741B">
        <w:rPr>
          <w:szCs w:val="20"/>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7"/>
        <w:gridCol w:w="3807"/>
        <w:gridCol w:w="777"/>
        <w:gridCol w:w="1375"/>
        <w:gridCol w:w="1410"/>
        <w:gridCol w:w="1607"/>
      </w:tblGrid>
      <w:tr w:rsidR="009A5899" w:rsidRPr="001C741B" w:rsidTr="0084416E">
        <w:tc>
          <w:tcPr>
            <w:tcW w:w="0" w:type="auto"/>
            <w:gridSpan w:val="3"/>
            <w:vMerge w:val="restart"/>
          </w:tcPr>
          <w:p w:rsidR="0084416E" w:rsidRPr="001C741B" w:rsidRDefault="0084416E" w:rsidP="00147B5A">
            <w:pPr>
              <w:spacing w:before="0" w:line="240" w:lineRule="auto"/>
              <w:jc w:val="both"/>
              <w:rPr>
                <w:szCs w:val="20"/>
              </w:rPr>
            </w:pPr>
            <w:r w:rsidRPr="001C741B">
              <w:rPr>
                <w:szCs w:val="20"/>
              </w:rPr>
              <w:t>Parameter</w:t>
            </w:r>
          </w:p>
        </w:tc>
        <w:tc>
          <w:tcPr>
            <w:tcW w:w="0" w:type="auto"/>
            <w:gridSpan w:val="2"/>
          </w:tcPr>
          <w:p w:rsidR="0084416E" w:rsidRPr="001C741B" w:rsidRDefault="0084416E" w:rsidP="00147B5A">
            <w:pPr>
              <w:spacing w:before="0" w:line="240" w:lineRule="auto"/>
              <w:jc w:val="both"/>
              <w:rPr>
                <w:szCs w:val="20"/>
              </w:rPr>
            </w:pPr>
            <w:r w:rsidRPr="001C741B">
              <w:rPr>
                <w:szCs w:val="20"/>
              </w:rPr>
              <w:t>Type of asphalt (Penetration grade)</w:t>
            </w:r>
          </w:p>
        </w:tc>
        <w:tc>
          <w:tcPr>
            <w:tcW w:w="0" w:type="auto"/>
            <w:vMerge w:val="restart"/>
          </w:tcPr>
          <w:p w:rsidR="0084416E" w:rsidRPr="001C741B" w:rsidRDefault="0084416E" w:rsidP="00147B5A">
            <w:pPr>
              <w:spacing w:before="0" w:line="240" w:lineRule="auto"/>
              <w:jc w:val="both"/>
              <w:rPr>
                <w:szCs w:val="20"/>
              </w:rPr>
            </w:pPr>
            <w:r w:rsidRPr="001C741B">
              <w:rPr>
                <w:szCs w:val="20"/>
              </w:rPr>
              <w:t>Test according to</w:t>
            </w:r>
          </w:p>
        </w:tc>
      </w:tr>
      <w:tr w:rsidR="009A5899" w:rsidRPr="001C741B" w:rsidTr="0084416E">
        <w:tc>
          <w:tcPr>
            <w:tcW w:w="0" w:type="auto"/>
            <w:gridSpan w:val="3"/>
            <w:vMerge/>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r w:rsidRPr="001C741B">
              <w:rPr>
                <w:szCs w:val="20"/>
              </w:rPr>
              <w:t>50/70</w:t>
            </w:r>
          </w:p>
        </w:tc>
        <w:tc>
          <w:tcPr>
            <w:tcW w:w="0" w:type="auto"/>
          </w:tcPr>
          <w:p w:rsidR="0084416E" w:rsidRPr="001C741B" w:rsidRDefault="0084416E" w:rsidP="00147B5A">
            <w:pPr>
              <w:spacing w:before="0" w:line="240" w:lineRule="auto"/>
              <w:jc w:val="both"/>
              <w:rPr>
                <w:szCs w:val="20"/>
              </w:rPr>
            </w:pPr>
            <w:r w:rsidRPr="001C741B">
              <w:rPr>
                <w:szCs w:val="20"/>
              </w:rPr>
              <w:t>70/100</w:t>
            </w:r>
          </w:p>
        </w:tc>
        <w:tc>
          <w:tcPr>
            <w:tcW w:w="0" w:type="auto"/>
            <w:vMerge/>
          </w:tcPr>
          <w:p w:rsidR="0084416E" w:rsidRPr="001C741B" w:rsidRDefault="0084416E" w:rsidP="00147B5A">
            <w:pPr>
              <w:spacing w:before="0" w:line="240" w:lineRule="auto"/>
              <w:jc w:val="both"/>
              <w:rPr>
                <w:szCs w:val="20"/>
              </w:rPr>
            </w:pP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Needle penetration (100g, 5 s, 25 °C)</w:t>
            </w:r>
          </w:p>
        </w:tc>
        <w:tc>
          <w:tcPr>
            <w:tcW w:w="0" w:type="auto"/>
          </w:tcPr>
          <w:p w:rsidR="0084416E" w:rsidRPr="001C741B" w:rsidRDefault="0084416E" w:rsidP="00147B5A">
            <w:pPr>
              <w:spacing w:before="0" w:line="240" w:lineRule="auto"/>
              <w:jc w:val="both"/>
              <w:rPr>
                <w:szCs w:val="20"/>
              </w:rPr>
            </w:pPr>
            <w:r w:rsidRPr="001C741B">
              <w:rPr>
                <w:szCs w:val="20"/>
              </w:rPr>
              <w:t>0.1 mm</w:t>
            </w:r>
          </w:p>
        </w:tc>
        <w:tc>
          <w:tcPr>
            <w:tcW w:w="0" w:type="auto"/>
          </w:tcPr>
          <w:p w:rsidR="0084416E" w:rsidRPr="001C741B" w:rsidRDefault="0084416E" w:rsidP="00147B5A">
            <w:pPr>
              <w:spacing w:before="0" w:line="240" w:lineRule="auto"/>
              <w:jc w:val="both"/>
              <w:rPr>
                <w:szCs w:val="20"/>
              </w:rPr>
            </w:pPr>
            <w:r w:rsidRPr="001C741B">
              <w:rPr>
                <w:szCs w:val="20"/>
              </w:rPr>
              <w:t>50 – 70</w:t>
            </w:r>
          </w:p>
        </w:tc>
        <w:tc>
          <w:tcPr>
            <w:tcW w:w="0" w:type="auto"/>
          </w:tcPr>
          <w:p w:rsidR="0084416E" w:rsidRPr="001C741B" w:rsidRDefault="0084416E" w:rsidP="00147B5A">
            <w:pPr>
              <w:spacing w:before="0" w:line="240" w:lineRule="auto"/>
              <w:jc w:val="both"/>
              <w:rPr>
                <w:szCs w:val="20"/>
              </w:rPr>
            </w:pPr>
            <w:r w:rsidRPr="001C741B">
              <w:rPr>
                <w:szCs w:val="20"/>
              </w:rPr>
              <w:t>70 - 100</w:t>
            </w:r>
          </w:p>
        </w:tc>
        <w:tc>
          <w:tcPr>
            <w:tcW w:w="0" w:type="auto"/>
          </w:tcPr>
          <w:p w:rsidR="0084416E" w:rsidRPr="001C741B" w:rsidRDefault="0084416E" w:rsidP="00147B5A">
            <w:pPr>
              <w:spacing w:before="0" w:line="240" w:lineRule="auto"/>
              <w:jc w:val="both"/>
              <w:rPr>
                <w:szCs w:val="20"/>
              </w:rPr>
            </w:pPr>
            <w:r w:rsidRPr="001C741B">
              <w:rPr>
                <w:szCs w:val="20"/>
              </w:rPr>
              <w:t>DIN EN 1426</w:t>
            </w: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Ring &amp; Ball Softening Point</w:t>
            </w:r>
          </w:p>
        </w:tc>
        <w:tc>
          <w:tcPr>
            <w:tcW w:w="0" w:type="auto"/>
          </w:tcPr>
          <w:p w:rsidR="0084416E" w:rsidRPr="001C741B" w:rsidRDefault="0084416E" w:rsidP="00147B5A">
            <w:pPr>
              <w:spacing w:before="0" w:line="240" w:lineRule="auto"/>
              <w:jc w:val="both"/>
              <w:rPr>
                <w:szCs w:val="20"/>
              </w:rPr>
            </w:pPr>
            <w:r w:rsidRPr="001C741B">
              <w:rPr>
                <w:szCs w:val="20"/>
              </w:rPr>
              <w:t>°C</w:t>
            </w:r>
          </w:p>
        </w:tc>
        <w:tc>
          <w:tcPr>
            <w:tcW w:w="0" w:type="auto"/>
          </w:tcPr>
          <w:p w:rsidR="0084416E" w:rsidRPr="001C741B" w:rsidRDefault="0084416E" w:rsidP="00147B5A">
            <w:pPr>
              <w:spacing w:before="0" w:line="240" w:lineRule="auto"/>
              <w:jc w:val="both"/>
              <w:rPr>
                <w:szCs w:val="20"/>
              </w:rPr>
            </w:pPr>
            <w:r w:rsidRPr="001C741B">
              <w:rPr>
                <w:szCs w:val="20"/>
              </w:rPr>
              <w:t>46 – 54</w:t>
            </w:r>
          </w:p>
        </w:tc>
        <w:tc>
          <w:tcPr>
            <w:tcW w:w="0" w:type="auto"/>
          </w:tcPr>
          <w:p w:rsidR="0084416E" w:rsidRPr="001C741B" w:rsidRDefault="0084416E" w:rsidP="00147B5A">
            <w:pPr>
              <w:spacing w:before="0" w:line="240" w:lineRule="auto"/>
              <w:jc w:val="both"/>
              <w:rPr>
                <w:szCs w:val="20"/>
              </w:rPr>
            </w:pPr>
            <w:r w:rsidRPr="001C741B">
              <w:rPr>
                <w:szCs w:val="20"/>
              </w:rPr>
              <w:t>43 – 51</w:t>
            </w:r>
          </w:p>
        </w:tc>
        <w:tc>
          <w:tcPr>
            <w:tcW w:w="0" w:type="auto"/>
          </w:tcPr>
          <w:p w:rsidR="0084416E" w:rsidRPr="001C741B" w:rsidRDefault="0084416E" w:rsidP="00147B5A">
            <w:pPr>
              <w:spacing w:before="0" w:line="240" w:lineRule="auto"/>
              <w:jc w:val="both"/>
              <w:rPr>
                <w:szCs w:val="20"/>
              </w:rPr>
            </w:pPr>
            <w:r w:rsidRPr="001C741B">
              <w:rPr>
                <w:szCs w:val="20"/>
              </w:rPr>
              <w:t>DIN EN 1427</w:t>
            </w: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Softening Point (German restriction)</w:t>
            </w:r>
          </w:p>
        </w:tc>
        <w:tc>
          <w:tcPr>
            <w:tcW w:w="0" w:type="auto"/>
          </w:tcPr>
          <w:p w:rsidR="0084416E" w:rsidRPr="001C741B" w:rsidRDefault="0084416E" w:rsidP="00147B5A">
            <w:pPr>
              <w:spacing w:before="0" w:line="240" w:lineRule="auto"/>
              <w:jc w:val="both"/>
              <w:rPr>
                <w:szCs w:val="20"/>
              </w:rPr>
            </w:pPr>
            <w:r w:rsidRPr="001C741B">
              <w:rPr>
                <w:szCs w:val="20"/>
              </w:rPr>
              <w:t>°C</w:t>
            </w:r>
          </w:p>
        </w:tc>
        <w:tc>
          <w:tcPr>
            <w:tcW w:w="0" w:type="auto"/>
          </w:tcPr>
          <w:p w:rsidR="0084416E" w:rsidRPr="001C741B" w:rsidRDefault="0084416E" w:rsidP="00147B5A">
            <w:pPr>
              <w:spacing w:before="0" w:line="240" w:lineRule="auto"/>
              <w:jc w:val="both"/>
              <w:rPr>
                <w:szCs w:val="20"/>
              </w:rPr>
            </w:pPr>
            <w:r w:rsidRPr="001C741B">
              <w:rPr>
                <w:szCs w:val="20"/>
              </w:rPr>
              <w:t>(48 – 54)</w:t>
            </w:r>
          </w:p>
        </w:tc>
        <w:tc>
          <w:tcPr>
            <w:tcW w:w="0" w:type="auto"/>
          </w:tcPr>
          <w:p w:rsidR="0084416E" w:rsidRPr="001C741B" w:rsidRDefault="0084416E" w:rsidP="00147B5A">
            <w:pPr>
              <w:spacing w:before="0" w:line="240" w:lineRule="auto"/>
              <w:jc w:val="both"/>
              <w:rPr>
                <w:szCs w:val="20"/>
              </w:rPr>
            </w:pPr>
            <w:r w:rsidRPr="001C741B">
              <w:rPr>
                <w:szCs w:val="20"/>
              </w:rPr>
              <w:t>(43 – 49)</w:t>
            </w:r>
          </w:p>
        </w:tc>
        <w:tc>
          <w:tcPr>
            <w:tcW w:w="0" w:type="auto"/>
          </w:tcPr>
          <w:p w:rsidR="0084416E" w:rsidRPr="001C741B" w:rsidRDefault="0084416E" w:rsidP="00147B5A">
            <w:pPr>
              <w:spacing w:before="0" w:line="240" w:lineRule="auto"/>
              <w:jc w:val="both"/>
              <w:rPr>
                <w:szCs w:val="20"/>
              </w:rPr>
            </w:pP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Resistance to hardening at 163 °C</w:t>
            </w:r>
          </w:p>
        </w:tc>
        <w:tc>
          <w:tcPr>
            <w:tcW w:w="0" w:type="auto"/>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r w:rsidRPr="001C741B">
              <w:rPr>
                <w:szCs w:val="20"/>
              </w:rPr>
              <w:t>DIN EN 12607-1/3</w:t>
            </w:r>
          </w:p>
        </w:tc>
      </w:tr>
      <w:tr w:rsidR="009A5899" w:rsidRPr="001C741B" w:rsidTr="0084416E">
        <w:tc>
          <w:tcPr>
            <w:tcW w:w="0" w:type="auto"/>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r w:rsidRPr="001C741B">
              <w:rPr>
                <w:szCs w:val="20"/>
              </w:rPr>
              <w:t>Maximum change in mass ±</w:t>
            </w:r>
          </w:p>
        </w:tc>
        <w:tc>
          <w:tcPr>
            <w:tcW w:w="0" w:type="auto"/>
          </w:tcPr>
          <w:p w:rsidR="0084416E" w:rsidRPr="001C741B" w:rsidRDefault="0084416E" w:rsidP="00147B5A">
            <w:pPr>
              <w:spacing w:before="0" w:line="240" w:lineRule="auto"/>
              <w:jc w:val="both"/>
              <w:rPr>
                <w:szCs w:val="20"/>
              </w:rPr>
            </w:pPr>
            <w:r w:rsidRPr="001C741B">
              <w:rPr>
                <w:szCs w:val="20"/>
              </w:rPr>
              <w:t>%</w:t>
            </w:r>
          </w:p>
        </w:tc>
        <w:tc>
          <w:tcPr>
            <w:tcW w:w="0" w:type="auto"/>
          </w:tcPr>
          <w:p w:rsidR="0084416E" w:rsidRPr="001C741B" w:rsidRDefault="0084416E" w:rsidP="00147B5A">
            <w:pPr>
              <w:spacing w:before="0" w:line="240" w:lineRule="auto"/>
              <w:jc w:val="both"/>
              <w:rPr>
                <w:szCs w:val="20"/>
              </w:rPr>
            </w:pPr>
            <w:r w:rsidRPr="001C741B">
              <w:rPr>
                <w:szCs w:val="20"/>
              </w:rPr>
              <w:t>0.5</w:t>
            </w:r>
          </w:p>
        </w:tc>
        <w:tc>
          <w:tcPr>
            <w:tcW w:w="0" w:type="auto"/>
          </w:tcPr>
          <w:p w:rsidR="0084416E" w:rsidRPr="001C741B" w:rsidRDefault="0084416E" w:rsidP="00147B5A">
            <w:pPr>
              <w:spacing w:before="0" w:line="240" w:lineRule="auto"/>
              <w:jc w:val="both"/>
              <w:rPr>
                <w:szCs w:val="20"/>
              </w:rPr>
            </w:pPr>
            <w:r w:rsidRPr="001C741B">
              <w:rPr>
                <w:szCs w:val="20"/>
              </w:rPr>
              <w:t>0.8</w:t>
            </w:r>
          </w:p>
        </w:tc>
        <w:tc>
          <w:tcPr>
            <w:tcW w:w="0" w:type="auto"/>
          </w:tcPr>
          <w:p w:rsidR="0084416E" w:rsidRPr="001C741B" w:rsidRDefault="0084416E" w:rsidP="00147B5A">
            <w:pPr>
              <w:spacing w:before="0" w:line="240" w:lineRule="auto"/>
              <w:jc w:val="both"/>
              <w:rPr>
                <w:szCs w:val="20"/>
              </w:rPr>
            </w:pPr>
          </w:p>
        </w:tc>
      </w:tr>
      <w:tr w:rsidR="009A5899" w:rsidRPr="001C741B" w:rsidTr="0084416E">
        <w:tc>
          <w:tcPr>
            <w:tcW w:w="0" w:type="auto"/>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r w:rsidRPr="001C741B">
              <w:rPr>
                <w:szCs w:val="20"/>
              </w:rPr>
              <w:t>Remaining penetration, minimum</w:t>
            </w:r>
          </w:p>
        </w:tc>
        <w:tc>
          <w:tcPr>
            <w:tcW w:w="0" w:type="auto"/>
          </w:tcPr>
          <w:p w:rsidR="0084416E" w:rsidRPr="001C741B" w:rsidRDefault="0084416E" w:rsidP="00147B5A">
            <w:pPr>
              <w:spacing w:before="0" w:line="240" w:lineRule="auto"/>
              <w:jc w:val="both"/>
              <w:rPr>
                <w:szCs w:val="20"/>
              </w:rPr>
            </w:pPr>
            <w:r w:rsidRPr="001C741B">
              <w:rPr>
                <w:szCs w:val="20"/>
              </w:rPr>
              <w:t>%</w:t>
            </w:r>
          </w:p>
        </w:tc>
        <w:tc>
          <w:tcPr>
            <w:tcW w:w="0" w:type="auto"/>
          </w:tcPr>
          <w:p w:rsidR="0084416E" w:rsidRPr="001C741B" w:rsidRDefault="0084416E" w:rsidP="00147B5A">
            <w:pPr>
              <w:spacing w:before="0" w:line="240" w:lineRule="auto"/>
              <w:jc w:val="both"/>
              <w:rPr>
                <w:szCs w:val="20"/>
              </w:rPr>
            </w:pPr>
            <w:r w:rsidRPr="001C741B">
              <w:rPr>
                <w:szCs w:val="20"/>
              </w:rPr>
              <w:t>50</w:t>
            </w:r>
          </w:p>
        </w:tc>
        <w:tc>
          <w:tcPr>
            <w:tcW w:w="0" w:type="auto"/>
          </w:tcPr>
          <w:p w:rsidR="0084416E" w:rsidRPr="001C741B" w:rsidRDefault="0084416E" w:rsidP="00147B5A">
            <w:pPr>
              <w:spacing w:before="0" w:line="240" w:lineRule="auto"/>
              <w:jc w:val="both"/>
              <w:rPr>
                <w:szCs w:val="20"/>
              </w:rPr>
            </w:pPr>
            <w:r w:rsidRPr="001C741B">
              <w:rPr>
                <w:szCs w:val="20"/>
              </w:rPr>
              <w:t>46</w:t>
            </w:r>
          </w:p>
        </w:tc>
        <w:tc>
          <w:tcPr>
            <w:tcW w:w="0" w:type="auto"/>
          </w:tcPr>
          <w:p w:rsidR="0084416E" w:rsidRPr="001C741B" w:rsidRDefault="0084416E" w:rsidP="00147B5A">
            <w:pPr>
              <w:spacing w:before="0" w:line="240" w:lineRule="auto"/>
              <w:jc w:val="both"/>
              <w:rPr>
                <w:szCs w:val="20"/>
              </w:rPr>
            </w:pPr>
          </w:p>
        </w:tc>
      </w:tr>
      <w:tr w:rsidR="009A5899" w:rsidRPr="001C741B" w:rsidTr="0084416E">
        <w:tc>
          <w:tcPr>
            <w:tcW w:w="0" w:type="auto"/>
          </w:tcPr>
          <w:p w:rsidR="0084416E" w:rsidRPr="001C741B" w:rsidRDefault="0084416E" w:rsidP="00147B5A">
            <w:pPr>
              <w:spacing w:before="0" w:line="240" w:lineRule="auto"/>
              <w:jc w:val="both"/>
              <w:rPr>
                <w:szCs w:val="20"/>
              </w:rPr>
            </w:pPr>
          </w:p>
        </w:tc>
        <w:tc>
          <w:tcPr>
            <w:tcW w:w="0" w:type="auto"/>
          </w:tcPr>
          <w:p w:rsidR="0084416E" w:rsidRPr="001C741B" w:rsidRDefault="0084416E" w:rsidP="00147B5A">
            <w:pPr>
              <w:spacing w:before="0" w:line="240" w:lineRule="auto"/>
              <w:jc w:val="both"/>
              <w:rPr>
                <w:szCs w:val="20"/>
              </w:rPr>
            </w:pPr>
            <w:r w:rsidRPr="001C741B">
              <w:rPr>
                <w:szCs w:val="20"/>
              </w:rPr>
              <w:t>Softening point after hardening, minimum</w:t>
            </w:r>
          </w:p>
        </w:tc>
        <w:tc>
          <w:tcPr>
            <w:tcW w:w="0" w:type="auto"/>
          </w:tcPr>
          <w:p w:rsidR="0084416E" w:rsidRPr="001C741B" w:rsidRDefault="0084416E" w:rsidP="00147B5A">
            <w:pPr>
              <w:spacing w:before="0" w:line="240" w:lineRule="auto"/>
              <w:jc w:val="both"/>
              <w:rPr>
                <w:szCs w:val="20"/>
              </w:rPr>
            </w:pPr>
            <w:r w:rsidRPr="001C741B">
              <w:rPr>
                <w:szCs w:val="20"/>
              </w:rPr>
              <w:t>°C</w:t>
            </w:r>
          </w:p>
        </w:tc>
        <w:tc>
          <w:tcPr>
            <w:tcW w:w="0" w:type="auto"/>
          </w:tcPr>
          <w:p w:rsidR="0084416E" w:rsidRPr="001C741B" w:rsidRDefault="0084416E" w:rsidP="00147B5A">
            <w:pPr>
              <w:spacing w:before="0" w:line="240" w:lineRule="auto"/>
              <w:jc w:val="both"/>
              <w:rPr>
                <w:szCs w:val="20"/>
              </w:rPr>
            </w:pPr>
            <w:r w:rsidRPr="001C741B">
              <w:rPr>
                <w:szCs w:val="20"/>
              </w:rPr>
              <w:t>48</w:t>
            </w:r>
          </w:p>
        </w:tc>
        <w:tc>
          <w:tcPr>
            <w:tcW w:w="0" w:type="auto"/>
          </w:tcPr>
          <w:p w:rsidR="0084416E" w:rsidRPr="001C741B" w:rsidRDefault="0084416E" w:rsidP="00147B5A">
            <w:pPr>
              <w:spacing w:before="0" w:line="240" w:lineRule="auto"/>
              <w:jc w:val="both"/>
              <w:rPr>
                <w:szCs w:val="20"/>
              </w:rPr>
            </w:pPr>
            <w:r w:rsidRPr="001C741B">
              <w:rPr>
                <w:szCs w:val="20"/>
              </w:rPr>
              <w:t>45</w:t>
            </w:r>
          </w:p>
        </w:tc>
        <w:tc>
          <w:tcPr>
            <w:tcW w:w="0" w:type="auto"/>
          </w:tcPr>
          <w:p w:rsidR="0084416E" w:rsidRPr="001C741B" w:rsidRDefault="0084416E" w:rsidP="00147B5A">
            <w:pPr>
              <w:spacing w:before="0" w:line="240" w:lineRule="auto"/>
              <w:jc w:val="both"/>
              <w:rPr>
                <w:szCs w:val="20"/>
              </w:rPr>
            </w:pP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Flash point, minimum</w:t>
            </w:r>
          </w:p>
        </w:tc>
        <w:tc>
          <w:tcPr>
            <w:tcW w:w="0" w:type="auto"/>
          </w:tcPr>
          <w:p w:rsidR="0084416E" w:rsidRPr="001C741B" w:rsidRDefault="0084416E" w:rsidP="00147B5A">
            <w:pPr>
              <w:spacing w:before="0" w:line="240" w:lineRule="auto"/>
              <w:jc w:val="both"/>
              <w:rPr>
                <w:szCs w:val="20"/>
              </w:rPr>
            </w:pPr>
            <w:r w:rsidRPr="001C741B">
              <w:rPr>
                <w:szCs w:val="20"/>
              </w:rPr>
              <w:t>°C</w:t>
            </w:r>
          </w:p>
        </w:tc>
        <w:tc>
          <w:tcPr>
            <w:tcW w:w="0" w:type="auto"/>
          </w:tcPr>
          <w:p w:rsidR="0084416E" w:rsidRPr="001C741B" w:rsidRDefault="0084416E" w:rsidP="00147B5A">
            <w:pPr>
              <w:spacing w:before="0" w:line="240" w:lineRule="auto"/>
              <w:jc w:val="both"/>
              <w:rPr>
                <w:szCs w:val="20"/>
              </w:rPr>
            </w:pPr>
            <w:r w:rsidRPr="001C741B">
              <w:rPr>
                <w:szCs w:val="20"/>
              </w:rPr>
              <w:t>230</w:t>
            </w:r>
          </w:p>
        </w:tc>
        <w:tc>
          <w:tcPr>
            <w:tcW w:w="0" w:type="auto"/>
          </w:tcPr>
          <w:p w:rsidR="0084416E" w:rsidRPr="001C741B" w:rsidRDefault="0084416E" w:rsidP="00147B5A">
            <w:pPr>
              <w:spacing w:before="0" w:line="240" w:lineRule="auto"/>
              <w:jc w:val="both"/>
              <w:rPr>
                <w:szCs w:val="20"/>
              </w:rPr>
            </w:pPr>
            <w:r w:rsidRPr="001C741B">
              <w:rPr>
                <w:szCs w:val="20"/>
              </w:rPr>
              <w:t>230</w:t>
            </w:r>
          </w:p>
        </w:tc>
        <w:tc>
          <w:tcPr>
            <w:tcW w:w="0" w:type="auto"/>
          </w:tcPr>
          <w:p w:rsidR="0084416E" w:rsidRPr="001C741B" w:rsidRDefault="0084416E" w:rsidP="00147B5A">
            <w:pPr>
              <w:spacing w:before="0" w:line="240" w:lineRule="auto"/>
              <w:jc w:val="both"/>
              <w:rPr>
                <w:szCs w:val="20"/>
              </w:rPr>
            </w:pPr>
            <w:r w:rsidRPr="001C741B">
              <w:rPr>
                <w:szCs w:val="20"/>
              </w:rPr>
              <w:t>DIN EN 22592</w:t>
            </w: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Solubility, minimum</w:t>
            </w:r>
          </w:p>
        </w:tc>
        <w:tc>
          <w:tcPr>
            <w:tcW w:w="0" w:type="auto"/>
          </w:tcPr>
          <w:p w:rsidR="0084416E" w:rsidRPr="001C741B" w:rsidRDefault="0084416E" w:rsidP="00147B5A">
            <w:pPr>
              <w:spacing w:before="0" w:line="240" w:lineRule="auto"/>
              <w:jc w:val="both"/>
              <w:rPr>
                <w:szCs w:val="20"/>
              </w:rPr>
            </w:pPr>
            <w:r w:rsidRPr="001C741B">
              <w:rPr>
                <w:szCs w:val="20"/>
              </w:rPr>
              <w:t>%</w:t>
            </w:r>
          </w:p>
        </w:tc>
        <w:tc>
          <w:tcPr>
            <w:tcW w:w="0" w:type="auto"/>
          </w:tcPr>
          <w:p w:rsidR="0084416E" w:rsidRPr="001C741B" w:rsidRDefault="0084416E" w:rsidP="00147B5A">
            <w:pPr>
              <w:spacing w:before="0" w:line="240" w:lineRule="auto"/>
              <w:jc w:val="both"/>
              <w:rPr>
                <w:szCs w:val="20"/>
              </w:rPr>
            </w:pPr>
            <w:r w:rsidRPr="001C741B">
              <w:rPr>
                <w:szCs w:val="20"/>
              </w:rPr>
              <w:t>99.0</w:t>
            </w:r>
          </w:p>
        </w:tc>
        <w:tc>
          <w:tcPr>
            <w:tcW w:w="0" w:type="auto"/>
          </w:tcPr>
          <w:p w:rsidR="0084416E" w:rsidRPr="001C741B" w:rsidRDefault="0084416E" w:rsidP="00147B5A">
            <w:pPr>
              <w:spacing w:before="0" w:line="240" w:lineRule="auto"/>
              <w:jc w:val="both"/>
              <w:rPr>
                <w:szCs w:val="20"/>
              </w:rPr>
            </w:pPr>
            <w:r w:rsidRPr="001C741B">
              <w:rPr>
                <w:szCs w:val="20"/>
              </w:rPr>
              <w:t>99.0</w:t>
            </w:r>
          </w:p>
        </w:tc>
        <w:tc>
          <w:tcPr>
            <w:tcW w:w="0" w:type="auto"/>
          </w:tcPr>
          <w:p w:rsidR="0084416E" w:rsidRPr="001C741B" w:rsidRDefault="0084416E" w:rsidP="00147B5A">
            <w:pPr>
              <w:spacing w:before="0" w:line="240" w:lineRule="auto"/>
              <w:jc w:val="both"/>
              <w:rPr>
                <w:szCs w:val="20"/>
              </w:rPr>
            </w:pPr>
            <w:r w:rsidRPr="001C741B">
              <w:rPr>
                <w:szCs w:val="20"/>
              </w:rPr>
              <w:t>Din EN 12592</w:t>
            </w: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Paraffin contents</w:t>
            </w:r>
          </w:p>
        </w:tc>
        <w:tc>
          <w:tcPr>
            <w:tcW w:w="0" w:type="auto"/>
          </w:tcPr>
          <w:p w:rsidR="0084416E" w:rsidRPr="001C741B" w:rsidRDefault="0084416E" w:rsidP="00147B5A">
            <w:pPr>
              <w:spacing w:before="0" w:line="240" w:lineRule="auto"/>
              <w:jc w:val="both"/>
              <w:rPr>
                <w:szCs w:val="20"/>
              </w:rPr>
            </w:pPr>
            <w:r w:rsidRPr="001C741B">
              <w:rPr>
                <w:szCs w:val="20"/>
              </w:rPr>
              <w:t>%</w:t>
            </w:r>
          </w:p>
        </w:tc>
        <w:tc>
          <w:tcPr>
            <w:tcW w:w="0" w:type="auto"/>
          </w:tcPr>
          <w:p w:rsidR="0084416E" w:rsidRPr="001C741B" w:rsidRDefault="0084416E" w:rsidP="00147B5A">
            <w:pPr>
              <w:spacing w:before="0" w:line="240" w:lineRule="auto"/>
              <w:jc w:val="both"/>
              <w:rPr>
                <w:szCs w:val="20"/>
              </w:rPr>
            </w:pPr>
            <w:r w:rsidRPr="001C741B">
              <w:rPr>
                <w:szCs w:val="20"/>
              </w:rPr>
              <w:t>2.2</w:t>
            </w:r>
          </w:p>
        </w:tc>
        <w:tc>
          <w:tcPr>
            <w:tcW w:w="0" w:type="auto"/>
          </w:tcPr>
          <w:p w:rsidR="0084416E" w:rsidRPr="001C741B" w:rsidRDefault="0084416E" w:rsidP="00147B5A">
            <w:pPr>
              <w:spacing w:before="0" w:line="240" w:lineRule="auto"/>
              <w:jc w:val="both"/>
              <w:rPr>
                <w:szCs w:val="20"/>
              </w:rPr>
            </w:pPr>
            <w:r w:rsidRPr="001C741B">
              <w:rPr>
                <w:szCs w:val="20"/>
              </w:rPr>
              <w:t>2.2</w:t>
            </w:r>
          </w:p>
        </w:tc>
        <w:tc>
          <w:tcPr>
            <w:tcW w:w="0" w:type="auto"/>
          </w:tcPr>
          <w:p w:rsidR="0084416E" w:rsidRPr="001C741B" w:rsidRDefault="0084416E" w:rsidP="00147B5A">
            <w:pPr>
              <w:spacing w:before="0" w:line="240" w:lineRule="auto"/>
              <w:jc w:val="both"/>
              <w:rPr>
                <w:szCs w:val="20"/>
              </w:rPr>
            </w:pPr>
            <w:r w:rsidRPr="001C741B">
              <w:rPr>
                <w:szCs w:val="20"/>
              </w:rPr>
              <w:t>DIN EN 12606-1</w:t>
            </w:r>
          </w:p>
        </w:tc>
      </w:tr>
      <w:tr w:rsidR="009A5899"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t>Breaking point (Fraaß), maximum</w:t>
            </w:r>
          </w:p>
        </w:tc>
        <w:tc>
          <w:tcPr>
            <w:tcW w:w="0" w:type="auto"/>
          </w:tcPr>
          <w:p w:rsidR="0084416E" w:rsidRPr="001C741B" w:rsidRDefault="0084416E" w:rsidP="00147B5A">
            <w:pPr>
              <w:spacing w:before="0" w:line="240" w:lineRule="auto"/>
              <w:jc w:val="both"/>
              <w:rPr>
                <w:szCs w:val="20"/>
              </w:rPr>
            </w:pPr>
            <w:r w:rsidRPr="001C741B">
              <w:rPr>
                <w:szCs w:val="20"/>
              </w:rPr>
              <w:t>°C</w:t>
            </w:r>
          </w:p>
        </w:tc>
        <w:tc>
          <w:tcPr>
            <w:tcW w:w="0" w:type="auto"/>
          </w:tcPr>
          <w:p w:rsidR="0084416E" w:rsidRPr="001C741B" w:rsidRDefault="0084416E" w:rsidP="00147B5A">
            <w:pPr>
              <w:spacing w:before="0" w:line="240" w:lineRule="auto"/>
              <w:jc w:val="both"/>
              <w:rPr>
                <w:szCs w:val="20"/>
              </w:rPr>
            </w:pPr>
            <w:r w:rsidRPr="001C741B">
              <w:rPr>
                <w:szCs w:val="20"/>
              </w:rPr>
              <w:t>-8</w:t>
            </w:r>
          </w:p>
        </w:tc>
        <w:tc>
          <w:tcPr>
            <w:tcW w:w="0" w:type="auto"/>
          </w:tcPr>
          <w:p w:rsidR="0084416E" w:rsidRPr="001C741B" w:rsidRDefault="0084416E" w:rsidP="00147B5A">
            <w:pPr>
              <w:spacing w:before="0" w:line="240" w:lineRule="auto"/>
              <w:jc w:val="both"/>
              <w:rPr>
                <w:szCs w:val="20"/>
              </w:rPr>
            </w:pPr>
            <w:r w:rsidRPr="001C741B">
              <w:rPr>
                <w:szCs w:val="20"/>
              </w:rPr>
              <w:t>-10</w:t>
            </w:r>
          </w:p>
        </w:tc>
        <w:tc>
          <w:tcPr>
            <w:tcW w:w="0" w:type="auto"/>
          </w:tcPr>
          <w:p w:rsidR="0084416E" w:rsidRPr="001C741B" w:rsidRDefault="0084416E" w:rsidP="00147B5A">
            <w:pPr>
              <w:spacing w:before="0" w:line="240" w:lineRule="auto"/>
              <w:jc w:val="both"/>
              <w:rPr>
                <w:szCs w:val="20"/>
              </w:rPr>
            </w:pPr>
            <w:r w:rsidRPr="001C741B">
              <w:rPr>
                <w:szCs w:val="20"/>
              </w:rPr>
              <w:t>DIN EN 12593</w:t>
            </w:r>
          </w:p>
        </w:tc>
      </w:tr>
      <w:tr w:rsidR="0084416E" w:rsidRPr="001C741B" w:rsidTr="0084416E">
        <w:tc>
          <w:tcPr>
            <w:tcW w:w="0" w:type="auto"/>
            <w:gridSpan w:val="2"/>
          </w:tcPr>
          <w:p w:rsidR="0084416E" w:rsidRPr="001C741B" w:rsidRDefault="0084416E" w:rsidP="00147B5A">
            <w:pPr>
              <w:spacing w:before="0" w:line="240" w:lineRule="auto"/>
              <w:jc w:val="both"/>
              <w:rPr>
                <w:szCs w:val="20"/>
              </w:rPr>
            </w:pPr>
            <w:r w:rsidRPr="001C741B">
              <w:rPr>
                <w:szCs w:val="20"/>
              </w:rPr>
              <w:lastRenderedPageBreak/>
              <w:t>Increase of the softening point after hardening, maximum</w:t>
            </w:r>
          </w:p>
        </w:tc>
        <w:tc>
          <w:tcPr>
            <w:tcW w:w="0" w:type="auto"/>
          </w:tcPr>
          <w:p w:rsidR="0084416E" w:rsidRPr="001C741B" w:rsidRDefault="0084416E" w:rsidP="00147B5A">
            <w:pPr>
              <w:spacing w:before="0" w:line="240" w:lineRule="auto"/>
              <w:jc w:val="both"/>
              <w:rPr>
                <w:szCs w:val="20"/>
              </w:rPr>
            </w:pPr>
            <w:r w:rsidRPr="001C741B">
              <w:rPr>
                <w:szCs w:val="20"/>
              </w:rPr>
              <w:t>°C</w:t>
            </w:r>
          </w:p>
        </w:tc>
        <w:tc>
          <w:tcPr>
            <w:tcW w:w="0" w:type="auto"/>
          </w:tcPr>
          <w:p w:rsidR="0084416E" w:rsidRPr="001C741B" w:rsidRDefault="0084416E" w:rsidP="00147B5A">
            <w:pPr>
              <w:spacing w:before="0" w:line="240" w:lineRule="auto"/>
              <w:jc w:val="both"/>
              <w:rPr>
                <w:szCs w:val="20"/>
              </w:rPr>
            </w:pPr>
            <w:r w:rsidRPr="001C741B">
              <w:rPr>
                <w:szCs w:val="20"/>
              </w:rPr>
              <w:t>9</w:t>
            </w:r>
          </w:p>
        </w:tc>
        <w:tc>
          <w:tcPr>
            <w:tcW w:w="0" w:type="auto"/>
          </w:tcPr>
          <w:p w:rsidR="0084416E" w:rsidRPr="001C741B" w:rsidRDefault="0084416E" w:rsidP="00147B5A">
            <w:pPr>
              <w:spacing w:before="0" w:line="240" w:lineRule="auto"/>
              <w:jc w:val="both"/>
              <w:rPr>
                <w:szCs w:val="20"/>
              </w:rPr>
            </w:pPr>
            <w:r w:rsidRPr="001C741B">
              <w:rPr>
                <w:szCs w:val="20"/>
              </w:rPr>
              <w:t>9</w:t>
            </w:r>
          </w:p>
        </w:tc>
        <w:tc>
          <w:tcPr>
            <w:tcW w:w="0" w:type="auto"/>
          </w:tcPr>
          <w:p w:rsidR="0084416E" w:rsidRPr="001C741B" w:rsidRDefault="0084416E" w:rsidP="00147B5A">
            <w:pPr>
              <w:spacing w:before="0" w:line="240" w:lineRule="auto"/>
              <w:jc w:val="both"/>
              <w:rPr>
                <w:szCs w:val="20"/>
              </w:rPr>
            </w:pP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The asphalt cement shall be prepared by the refining of petroleum. It shall be uniform in character and shall not foam when heated to 175</w:t>
      </w:r>
      <w:r w:rsidRPr="001C741B">
        <w:rPr>
          <w:szCs w:val="20"/>
          <w:vertAlign w:val="superscript"/>
        </w:rPr>
        <w:t xml:space="preserve">o </w:t>
      </w:r>
      <w:r w:rsidRPr="001C741B">
        <w:rPr>
          <w:szCs w:val="20"/>
        </w:rPr>
        <w:t>C. Blending of asphalt cement materials from different sources will be not permitted without the Engineer’s approval.</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81" w:name="_Toc524154893"/>
      <w:bookmarkStart w:id="382" w:name="_Toc405100691"/>
      <w:bookmarkStart w:id="383" w:name="_Toc422487271"/>
      <w:r w:rsidRPr="001C741B">
        <w:rPr>
          <w:szCs w:val="20"/>
        </w:rPr>
        <w:t>Asphalt works equipments</w:t>
      </w:r>
      <w:bookmarkEnd w:id="381"/>
      <w:bookmarkEnd w:id="382"/>
      <w:bookmarkEnd w:id="383"/>
    </w:p>
    <w:p w:rsidR="0084416E" w:rsidRPr="001C741B" w:rsidRDefault="0084416E" w:rsidP="00147B5A">
      <w:pPr>
        <w:spacing w:before="0" w:line="240" w:lineRule="auto"/>
        <w:jc w:val="both"/>
        <w:rPr>
          <w:szCs w:val="20"/>
        </w:rPr>
      </w:pPr>
      <w:r w:rsidRPr="001C741B">
        <w:rPr>
          <w:szCs w:val="20"/>
        </w:rPr>
        <w:t>The machinery and tools utilized in construction of Asphalt works shall be in reasonable working condition. The Engineer shall approve the machinery and tools prior to the commencement of work, and the Contractor shall supply adequate quantity of such machinery in order to execute the work with the due speed and precision.</w:t>
      </w:r>
    </w:p>
    <w:p w:rsidR="0084416E" w:rsidRPr="001C741B" w:rsidRDefault="0084416E" w:rsidP="00147B5A">
      <w:pPr>
        <w:pStyle w:val="Heading3"/>
        <w:numPr>
          <w:ilvl w:val="3"/>
          <w:numId w:val="2"/>
        </w:numPr>
        <w:spacing w:before="0" w:line="240" w:lineRule="auto"/>
        <w:ind w:hanging="918"/>
        <w:jc w:val="both"/>
        <w:rPr>
          <w:szCs w:val="20"/>
        </w:rPr>
      </w:pPr>
      <w:bookmarkStart w:id="384" w:name="_Toc405100692"/>
      <w:bookmarkStart w:id="385" w:name="_Toc422487272"/>
      <w:r w:rsidRPr="001C741B">
        <w:rPr>
          <w:szCs w:val="20"/>
        </w:rPr>
        <w:t>Hauling equipment</w:t>
      </w:r>
      <w:bookmarkEnd w:id="384"/>
      <w:bookmarkEnd w:id="385"/>
    </w:p>
    <w:p w:rsidR="0084416E" w:rsidRPr="001C741B" w:rsidRDefault="0084416E" w:rsidP="00147B5A">
      <w:pPr>
        <w:spacing w:before="0" w:line="240" w:lineRule="auto"/>
        <w:jc w:val="both"/>
        <w:rPr>
          <w:szCs w:val="20"/>
        </w:rPr>
      </w:pPr>
      <w:r w:rsidRPr="001C741B">
        <w:rPr>
          <w:szCs w:val="20"/>
        </w:rPr>
        <w:t>Vehicles used for transport of aggregates or bituminous mix shall have tight, clean and smooth metal beds and shall be free from dust, screenings, petroleum oil, volatile or other mineral spirits which may affect the material being hauled.</w:t>
      </w:r>
    </w:p>
    <w:p w:rsidR="0084416E" w:rsidRPr="001C741B" w:rsidRDefault="0084416E" w:rsidP="00147B5A">
      <w:pPr>
        <w:spacing w:before="0" w:line="240" w:lineRule="auto"/>
        <w:jc w:val="both"/>
        <w:rPr>
          <w:szCs w:val="20"/>
        </w:rPr>
      </w:pPr>
      <w:r w:rsidRPr="001C741B">
        <w:rPr>
          <w:szCs w:val="20"/>
        </w:rPr>
        <w:t>Use of diesel or other solvents to spray in the truck bed is prohibited. Lime water, soap or detergent solution shall be used to prevent bituminous mix from adhering to the bed.</w:t>
      </w:r>
    </w:p>
    <w:p w:rsidR="0084416E" w:rsidRPr="001C741B" w:rsidRDefault="0084416E" w:rsidP="00147B5A">
      <w:pPr>
        <w:pStyle w:val="Heading3"/>
        <w:numPr>
          <w:ilvl w:val="3"/>
          <w:numId w:val="2"/>
        </w:numPr>
        <w:spacing w:before="0" w:line="240" w:lineRule="auto"/>
        <w:ind w:hanging="918"/>
        <w:jc w:val="both"/>
        <w:rPr>
          <w:szCs w:val="20"/>
        </w:rPr>
      </w:pPr>
      <w:bookmarkStart w:id="386" w:name="_Toc405100693"/>
      <w:bookmarkStart w:id="387" w:name="_Toc422487273"/>
      <w:r w:rsidRPr="001C741B">
        <w:rPr>
          <w:szCs w:val="20"/>
        </w:rPr>
        <w:t>Spreading and finishing equipment</w:t>
      </w:r>
      <w:bookmarkEnd w:id="386"/>
      <w:bookmarkEnd w:id="387"/>
    </w:p>
    <w:p w:rsidR="0084416E" w:rsidRPr="001C741B" w:rsidRDefault="0084416E" w:rsidP="00147B5A">
      <w:pPr>
        <w:spacing w:before="0" w:line="240" w:lineRule="auto"/>
        <w:jc w:val="both"/>
        <w:rPr>
          <w:szCs w:val="20"/>
        </w:rPr>
      </w:pPr>
      <w:r w:rsidRPr="001C741B">
        <w:rPr>
          <w:szCs w:val="20"/>
        </w:rPr>
        <w:t>The equipment for spreading and finishing the asphalting mixture shall be of an approved type, capable of spreading and finishing the mixture true to line, grade and required crown.</w:t>
      </w:r>
    </w:p>
    <w:p w:rsidR="0084416E" w:rsidRPr="001C741B" w:rsidRDefault="0084416E" w:rsidP="00147B5A">
      <w:pPr>
        <w:spacing w:before="0" w:line="240" w:lineRule="auto"/>
        <w:jc w:val="both"/>
        <w:rPr>
          <w:szCs w:val="20"/>
        </w:rPr>
      </w:pPr>
      <w:r w:rsidRPr="001C741B">
        <w:rPr>
          <w:szCs w:val="20"/>
        </w:rPr>
        <w:t xml:space="preserve">The paver shall be equipped with hoppers and distributing screws of the reversing type to place the mixture uniformly in front of adjustable screeds. </w:t>
      </w:r>
    </w:p>
    <w:p w:rsidR="0084416E" w:rsidRPr="001C741B" w:rsidRDefault="0084416E" w:rsidP="00147B5A">
      <w:pPr>
        <w:spacing w:before="0" w:line="240" w:lineRule="auto"/>
        <w:jc w:val="both"/>
        <w:rPr>
          <w:szCs w:val="20"/>
        </w:rPr>
      </w:pPr>
      <w:r w:rsidRPr="001C741B">
        <w:rPr>
          <w:szCs w:val="20"/>
        </w:rPr>
        <w:t>The paver shall be designed to allow a maximum width of paving not less than 3 meter, reducible to 2 meters. The paver shall be also equipped with such provisions and attachments to suit the paving width specified as well as paving on sloped sections.</w:t>
      </w:r>
    </w:p>
    <w:p w:rsidR="0084416E" w:rsidRPr="001C741B" w:rsidRDefault="0084416E" w:rsidP="00147B5A">
      <w:pPr>
        <w:spacing w:before="0" w:line="240" w:lineRule="auto"/>
        <w:jc w:val="both"/>
        <w:rPr>
          <w:szCs w:val="20"/>
        </w:rPr>
      </w:pPr>
      <w:r w:rsidRPr="001C741B">
        <w:rPr>
          <w:szCs w:val="20"/>
        </w:rPr>
        <w:t>Screed shall include feed controls to maintain a constant level of material along the full length of the screed, profile grade control and slope control.  The profile grade control shall be activated by a travelling articulated averaging beam of appropriate length or by taut stringline (wire) set to grade. The slope control shall be equipped with a proportioning manual override to enable smooth transition of changing slope rates. Screed controls shall be approved by the Engineer prior to use.</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If during construction it is found that the spreading and finishing equipment may leave in the pavement during operation surface tracks or indented areas or other objectionable irregularities, the use of such equipment shall be discontinued and other satisfactory equipment provided by the Contractor at his own expenses.</w:t>
      </w:r>
    </w:p>
    <w:p w:rsidR="0084416E" w:rsidRPr="001C741B" w:rsidRDefault="0084416E" w:rsidP="00147B5A">
      <w:pPr>
        <w:pStyle w:val="Heading3"/>
        <w:numPr>
          <w:ilvl w:val="3"/>
          <w:numId w:val="2"/>
        </w:numPr>
        <w:spacing w:before="0" w:line="240" w:lineRule="auto"/>
        <w:ind w:hanging="918"/>
        <w:jc w:val="both"/>
        <w:rPr>
          <w:szCs w:val="20"/>
        </w:rPr>
      </w:pPr>
      <w:bookmarkStart w:id="388" w:name="_Toc405100694"/>
      <w:bookmarkStart w:id="389" w:name="_Toc422487274"/>
      <w:r w:rsidRPr="001C741B">
        <w:rPr>
          <w:szCs w:val="20"/>
        </w:rPr>
        <w:t>Rollers</w:t>
      </w:r>
      <w:bookmarkEnd w:id="388"/>
      <w:bookmarkEnd w:id="389"/>
    </w:p>
    <w:p w:rsidR="0084416E" w:rsidRPr="001C741B" w:rsidRDefault="0084416E" w:rsidP="00147B5A">
      <w:pPr>
        <w:spacing w:before="0" w:line="240" w:lineRule="auto"/>
        <w:jc w:val="both"/>
        <w:rPr>
          <w:szCs w:val="20"/>
        </w:rPr>
      </w:pPr>
      <w:r w:rsidRPr="001C741B">
        <w:rPr>
          <w:szCs w:val="20"/>
        </w:rPr>
        <w:t xml:space="preserve">Rolling equipment shall consist of vibratory steel-wheeled rollers, steel wheel rollers and pneumatic-tired rollers as required by the Engineer for proper compaction and finishing of the asphalt surface. </w:t>
      </w:r>
    </w:p>
    <w:p w:rsidR="0084416E" w:rsidRPr="001C741B" w:rsidRDefault="0084416E" w:rsidP="00147B5A">
      <w:pPr>
        <w:spacing w:before="0" w:line="240" w:lineRule="auto"/>
        <w:jc w:val="both"/>
        <w:rPr>
          <w:szCs w:val="20"/>
        </w:rPr>
      </w:pPr>
      <w:r w:rsidRPr="001C741B">
        <w:rPr>
          <w:szCs w:val="20"/>
        </w:rPr>
        <w:t xml:space="preserve">Steel-wheeled rollers shall be two-axle tandem rollers and three-axle tandem rollers. These rollers shall each two-axle roller shall have a minimum weight of 89 kN; each three-axle roller shall have a minimum weight of 116 kN. </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Rollers shall be equipped with adjustable scrapers to keep the wheel surface clean. Rollers shall be also equipped with efficient means of keeping them wet to prevent mixes from sticking. Vibratory steel wheeled rollers shall have dual drums with a minimum weight of 62 kN. Vibrating frequency shall be between 2000 and 3000 cycles per minute with individual controls for each tandem.</w:t>
      </w:r>
    </w:p>
    <w:p w:rsidR="0084416E" w:rsidRPr="001C741B" w:rsidRDefault="0084416E" w:rsidP="00147B5A">
      <w:pPr>
        <w:pStyle w:val="Heading3"/>
        <w:numPr>
          <w:ilvl w:val="3"/>
          <w:numId w:val="2"/>
        </w:numPr>
        <w:spacing w:before="0" w:line="240" w:lineRule="auto"/>
        <w:ind w:hanging="918"/>
        <w:jc w:val="both"/>
        <w:rPr>
          <w:szCs w:val="20"/>
        </w:rPr>
      </w:pPr>
      <w:bookmarkStart w:id="390" w:name="_Toc405100695"/>
      <w:bookmarkStart w:id="391" w:name="_Toc422487275"/>
      <w:r w:rsidRPr="001C741B">
        <w:rPr>
          <w:szCs w:val="20"/>
        </w:rPr>
        <w:lastRenderedPageBreak/>
        <w:t>Asphalt distributor</w:t>
      </w:r>
      <w:bookmarkEnd w:id="390"/>
      <w:bookmarkEnd w:id="391"/>
    </w:p>
    <w:p w:rsidR="0084416E" w:rsidRPr="001C741B" w:rsidRDefault="0084416E" w:rsidP="00147B5A">
      <w:pPr>
        <w:spacing w:before="0" w:line="240" w:lineRule="auto"/>
        <w:jc w:val="both"/>
        <w:rPr>
          <w:szCs w:val="20"/>
        </w:rPr>
      </w:pPr>
      <w:r w:rsidRPr="001C741B">
        <w:rPr>
          <w:szCs w:val="20"/>
        </w:rPr>
        <w:t>The asphalt distributor truck shall be of the pressure type with insulated tanks.  The use of gravity distributors will be permitted only for very narrow trenches where asphalt cannot be distributed by means of equipment and has to be distributed manually instead. The distributor shall have pneumatic tires of such width and number that the load produced on the road surface shall not exceed 98 kN per meter of width.  Spray bars shall have a minimum length of 3 meters and shall be of the full circulating type. Spray bar extensions shall also be of the full circulating type.  The spray bars shall be adjustable to maintain a constant height above the surface to be treated.  The spray bar nozzles shall be slotted and shall be of such design so as to provide a uniform unbroken spread of bituminous material on the surface. A uniform application of bituminous material, in controlled amounts, may be made ranging from 0.15 to 5.0 Kg/m</w:t>
      </w:r>
      <w:r w:rsidRPr="001C741B">
        <w:rPr>
          <w:szCs w:val="20"/>
          <w:vertAlign w:val="superscript"/>
        </w:rPr>
        <w:t>2</w:t>
      </w:r>
      <w:r w:rsidRPr="001C741B">
        <w:rPr>
          <w:szCs w:val="20"/>
        </w:rPr>
        <w:t>.  Prior to the work’s commencement the bituminous distributor shall be checked and calibrated to grant transverse and longitudinal spread variation not exceeding 10% from the required rate.</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392" w:name="_Toc524154894"/>
      <w:bookmarkStart w:id="393" w:name="_Toc405100696"/>
      <w:bookmarkStart w:id="394" w:name="_Toc422487276"/>
      <w:r w:rsidRPr="001C741B">
        <w:rPr>
          <w:szCs w:val="20"/>
        </w:rPr>
        <w:t>Bituminous Base course and Wearing course</w:t>
      </w:r>
      <w:bookmarkStart w:id="395" w:name="_Toc524154895"/>
      <w:bookmarkEnd w:id="392"/>
      <w:bookmarkEnd w:id="393"/>
      <w:bookmarkEnd w:id="394"/>
    </w:p>
    <w:p w:rsidR="0084416E" w:rsidRPr="001C741B" w:rsidRDefault="0084416E" w:rsidP="00147B5A">
      <w:pPr>
        <w:pStyle w:val="Heading3"/>
        <w:numPr>
          <w:ilvl w:val="3"/>
          <w:numId w:val="2"/>
        </w:numPr>
        <w:spacing w:before="0" w:line="240" w:lineRule="auto"/>
        <w:ind w:hanging="918"/>
        <w:jc w:val="both"/>
        <w:rPr>
          <w:szCs w:val="20"/>
        </w:rPr>
      </w:pPr>
      <w:bookmarkStart w:id="396" w:name="_Toc405100697"/>
      <w:bookmarkStart w:id="397" w:name="_Toc422487277"/>
      <w:r w:rsidRPr="001C741B">
        <w:rPr>
          <w:szCs w:val="20"/>
        </w:rPr>
        <w:t>General</w:t>
      </w:r>
      <w:bookmarkEnd w:id="395"/>
      <w:bookmarkEnd w:id="396"/>
      <w:bookmarkEnd w:id="397"/>
    </w:p>
    <w:p w:rsidR="0084416E" w:rsidRPr="001C741B" w:rsidRDefault="0084416E" w:rsidP="00147B5A">
      <w:pPr>
        <w:spacing w:before="0" w:line="240" w:lineRule="auto"/>
        <w:jc w:val="both"/>
        <w:rPr>
          <w:szCs w:val="20"/>
        </w:rPr>
      </w:pPr>
      <w:r w:rsidRPr="001C741B">
        <w:rPr>
          <w:szCs w:val="20"/>
        </w:rPr>
        <w:t>The work shall consist of constructing an asphalt concrete paving course on a prepared surface in accordance with the Specifications and in compliance with lines, grades, thicknesses and typical X-sections indicated in the Drawings or as directed by the Engineer.</w:t>
      </w:r>
    </w:p>
    <w:p w:rsidR="0084416E" w:rsidRPr="001C741B" w:rsidRDefault="0084416E" w:rsidP="00147B5A">
      <w:pPr>
        <w:pStyle w:val="Heading3"/>
        <w:numPr>
          <w:ilvl w:val="3"/>
          <w:numId w:val="2"/>
        </w:numPr>
        <w:spacing w:before="0" w:line="240" w:lineRule="auto"/>
        <w:ind w:hanging="918"/>
        <w:jc w:val="both"/>
        <w:rPr>
          <w:szCs w:val="20"/>
        </w:rPr>
      </w:pPr>
      <w:bookmarkStart w:id="398" w:name="_Hlt526661882"/>
      <w:bookmarkStart w:id="399" w:name="_Toc524154896"/>
      <w:bookmarkStart w:id="400" w:name="_Toc405100698"/>
      <w:bookmarkStart w:id="401" w:name="_Toc422487278"/>
      <w:bookmarkEnd w:id="398"/>
      <w:r w:rsidRPr="001C741B">
        <w:rPr>
          <w:szCs w:val="20"/>
        </w:rPr>
        <w:t>Bituminous mixes</w:t>
      </w:r>
      <w:bookmarkEnd w:id="399"/>
      <w:bookmarkEnd w:id="400"/>
      <w:bookmarkEnd w:id="401"/>
    </w:p>
    <w:p w:rsidR="0084416E" w:rsidRPr="001C741B" w:rsidRDefault="0084416E" w:rsidP="00147B5A">
      <w:pPr>
        <w:spacing w:before="0" w:line="240" w:lineRule="auto"/>
        <w:jc w:val="both"/>
        <w:rPr>
          <w:szCs w:val="20"/>
        </w:rPr>
      </w:pPr>
      <w:r w:rsidRPr="001C741B">
        <w:rPr>
          <w:szCs w:val="20"/>
        </w:rPr>
        <w:t>The types of shall be as specified on the Drawings and shall comply with the composition shown in the following table.</w:t>
      </w:r>
    </w:p>
    <w:p w:rsidR="0084416E" w:rsidRPr="001C741B" w:rsidRDefault="0084416E" w:rsidP="00147B5A">
      <w:pPr>
        <w:spacing w:before="0" w:line="240" w:lineRule="auto"/>
        <w:jc w:val="both"/>
        <w:rPr>
          <w:i/>
          <w:szCs w:val="20"/>
        </w:rPr>
      </w:pPr>
      <w:r w:rsidRPr="001C741B">
        <w:rPr>
          <w:szCs w:val="20"/>
        </w:rPr>
        <w:t xml:space="preserve">The asphalt concrete mixes for the asphalt wearing course shall </w:t>
      </w:r>
      <w:r w:rsidRPr="001C741B">
        <w:rPr>
          <w:rStyle w:val="Emphasis"/>
          <w:szCs w:val="20"/>
        </w:rPr>
        <w:t xml:space="preserve">meet the following </w:t>
      </w:r>
      <w:r w:rsidRPr="001C741B">
        <w:rPr>
          <w:szCs w:val="20"/>
        </w:rPr>
        <w:t>requirements to German Standard ZTV-Asphalt-StB “</w:t>
      </w:r>
      <w:r w:rsidRPr="001C741B">
        <w:rPr>
          <w:rStyle w:val="Emphasis"/>
          <w:szCs w:val="20"/>
        </w:rPr>
        <w:t>Additional technical specifications and guide lines for asphalt in road construction“</w:t>
      </w:r>
      <w:r w:rsidRPr="001C741B">
        <w:rPr>
          <w:i/>
          <w:szCs w:val="20"/>
        </w:rPr>
        <w:t>:</w:t>
      </w:r>
    </w:p>
    <w:p w:rsidR="0084416E" w:rsidRPr="001C741B" w:rsidRDefault="0084416E" w:rsidP="00147B5A">
      <w:pPr>
        <w:spacing w:before="0" w:line="240" w:lineRule="auto"/>
        <w:jc w:val="both"/>
        <w:rPr>
          <w:szCs w:val="20"/>
        </w:rPr>
      </w:pPr>
    </w:p>
    <w:tbl>
      <w:tblPr>
        <w:tblW w:w="4740"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
        <w:gridCol w:w="3995"/>
        <w:gridCol w:w="852"/>
        <w:gridCol w:w="3529"/>
      </w:tblGrid>
      <w:tr w:rsidR="009A5899" w:rsidRPr="001C741B" w:rsidTr="0084416E">
        <w:tc>
          <w:tcPr>
            <w:tcW w:w="2986" w:type="pct"/>
            <w:gridSpan w:val="3"/>
          </w:tcPr>
          <w:p w:rsidR="0084416E" w:rsidRPr="001C741B" w:rsidRDefault="0084416E" w:rsidP="00147B5A">
            <w:pPr>
              <w:spacing w:before="0" w:line="240" w:lineRule="auto"/>
              <w:jc w:val="both"/>
              <w:rPr>
                <w:b/>
                <w:szCs w:val="20"/>
              </w:rPr>
            </w:pPr>
            <w:r w:rsidRPr="001C741B">
              <w:rPr>
                <w:b/>
                <w:szCs w:val="20"/>
              </w:rPr>
              <w:t>Asphalt concrete</w:t>
            </w:r>
          </w:p>
        </w:tc>
        <w:tc>
          <w:tcPr>
            <w:tcW w:w="2014" w:type="pct"/>
          </w:tcPr>
          <w:p w:rsidR="0084416E" w:rsidRPr="001C741B" w:rsidRDefault="0084416E" w:rsidP="00147B5A">
            <w:pPr>
              <w:spacing w:before="0" w:line="240" w:lineRule="auto"/>
              <w:jc w:val="both"/>
              <w:rPr>
                <w:szCs w:val="20"/>
              </w:rPr>
            </w:pPr>
            <w:r w:rsidRPr="001C741B">
              <w:rPr>
                <w:szCs w:val="20"/>
              </w:rPr>
              <w:t>0/11</w:t>
            </w:r>
          </w:p>
        </w:tc>
      </w:tr>
      <w:tr w:rsidR="009A5899" w:rsidRPr="001C741B" w:rsidTr="0084416E">
        <w:tc>
          <w:tcPr>
            <w:tcW w:w="220" w:type="pct"/>
          </w:tcPr>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1.</w:t>
            </w:r>
          </w:p>
        </w:tc>
        <w:tc>
          <w:tcPr>
            <w:tcW w:w="2280" w:type="pct"/>
          </w:tcPr>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Grain sizes</w:t>
            </w:r>
          </w:p>
        </w:tc>
        <w:tc>
          <w:tcPr>
            <w:tcW w:w="486" w:type="pct"/>
          </w:tcPr>
          <w:p w:rsidR="0084416E" w:rsidRPr="001C741B" w:rsidRDefault="0084416E" w:rsidP="00147B5A">
            <w:pPr>
              <w:spacing w:before="0" w:line="240" w:lineRule="auto"/>
              <w:jc w:val="both"/>
              <w:rPr>
                <w:szCs w:val="20"/>
              </w:rPr>
            </w:pPr>
          </w:p>
        </w:tc>
        <w:tc>
          <w:tcPr>
            <w:tcW w:w="2014" w:type="pct"/>
          </w:tcPr>
          <w:p w:rsidR="0084416E" w:rsidRPr="001C741B" w:rsidRDefault="0084416E" w:rsidP="00147B5A">
            <w:pPr>
              <w:spacing w:before="0" w:line="240" w:lineRule="auto"/>
              <w:jc w:val="both"/>
              <w:rPr>
                <w:szCs w:val="20"/>
              </w:rPr>
            </w:pPr>
            <w:r w:rsidRPr="001C741B">
              <w:rPr>
                <w:szCs w:val="20"/>
              </w:rPr>
              <w:t>High-quality crushed stone, high-quality crushed sand, natural sand, rock flour</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configuration</w:t>
            </w:r>
          </w:p>
        </w:tc>
        <w:tc>
          <w:tcPr>
            <w:tcW w:w="486" w:type="pct"/>
          </w:tcPr>
          <w:p w:rsidR="0084416E" w:rsidRPr="001C741B" w:rsidRDefault="0084416E" w:rsidP="00147B5A">
            <w:pPr>
              <w:spacing w:before="0" w:line="240" w:lineRule="auto"/>
              <w:jc w:val="both"/>
              <w:rPr>
                <w:szCs w:val="20"/>
              </w:rPr>
            </w:pPr>
            <w:r w:rsidRPr="001C741B">
              <w:rPr>
                <w:szCs w:val="20"/>
              </w:rPr>
              <w:t>mm</w:t>
            </w:r>
          </w:p>
        </w:tc>
        <w:tc>
          <w:tcPr>
            <w:tcW w:w="2014" w:type="pct"/>
          </w:tcPr>
          <w:p w:rsidR="0084416E" w:rsidRPr="001C741B" w:rsidRDefault="0084416E" w:rsidP="00147B5A">
            <w:pPr>
              <w:spacing w:before="0" w:line="240" w:lineRule="auto"/>
              <w:jc w:val="both"/>
              <w:rPr>
                <w:szCs w:val="20"/>
              </w:rPr>
            </w:pPr>
            <w:r w:rsidRPr="001C741B">
              <w:rPr>
                <w:szCs w:val="20"/>
              </w:rPr>
              <w:t>0/11</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&lt; 0.09 mm</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7 - 13</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&gt; 2 mm</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40 - 60</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&gt; 5 mm</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&gt; 8 mm</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 15</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&gt; 11.2 mm</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 10</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Grain size &gt; 16 mm</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w:t>
            </w:r>
          </w:p>
        </w:tc>
      </w:tr>
      <w:tr w:rsidR="009A5899" w:rsidRPr="001C741B" w:rsidTr="0084416E">
        <w:tc>
          <w:tcPr>
            <w:tcW w:w="220" w:type="pct"/>
          </w:tcPr>
          <w:p w:rsidR="0084416E" w:rsidRPr="001C741B" w:rsidRDefault="0084416E" w:rsidP="00147B5A">
            <w:pPr>
              <w:spacing w:before="0" w:line="240" w:lineRule="auto"/>
              <w:jc w:val="both"/>
              <w:rPr>
                <w:szCs w:val="20"/>
              </w:rPr>
            </w:pPr>
            <w:r w:rsidRPr="001C741B">
              <w:rPr>
                <w:szCs w:val="20"/>
              </w:rPr>
              <w:t>2.</w:t>
            </w:r>
          </w:p>
        </w:tc>
        <w:tc>
          <w:tcPr>
            <w:tcW w:w="2280" w:type="pct"/>
          </w:tcPr>
          <w:p w:rsidR="0084416E" w:rsidRPr="001C741B" w:rsidRDefault="0084416E" w:rsidP="00147B5A">
            <w:pPr>
              <w:spacing w:before="0" w:line="240" w:lineRule="auto"/>
              <w:jc w:val="both"/>
              <w:rPr>
                <w:szCs w:val="20"/>
              </w:rPr>
            </w:pPr>
            <w:r w:rsidRPr="001C741B">
              <w:rPr>
                <w:szCs w:val="20"/>
              </w:rPr>
              <w:t>Asphalt binding material</w:t>
            </w:r>
          </w:p>
        </w:tc>
        <w:tc>
          <w:tcPr>
            <w:tcW w:w="486" w:type="pct"/>
          </w:tcPr>
          <w:p w:rsidR="0084416E" w:rsidRPr="001C741B" w:rsidRDefault="0084416E" w:rsidP="00147B5A">
            <w:pPr>
              <w:spacing w:before="0" w:line="240" w:lineRule="auto"/>
              <w:jc w:val="both"/>
              <w:rPr>
                <w:szCs w:val="20"/>
              </w:rPr>
            </w:pPr>
          </w:p>
        </w:tc>
        <w:tc>
          <w:tcPr>
            <w:tcW w:w="2014" w:type="pct"/>
          </w:tcPr>
          <w:p w:rsidR="0084416E" w:rsidRPr="001C741B" w:rsidRDefault="0084416E" w:rsidP="00147B5A">
            <w:pPr>
              <w:spacing w:before="0" w:line="240" w:lineRule="auto"/>
              <w:jc w:val="both"/>
              <w:rPr>
                <w:szCs w:val="20"/>
              </w:rPr>
            </w:pP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Class of binding material</w:t>
            </w:r>
          </w:p>
        </w:tc>
        <w:tc>
          <w:tcPr>
            <w:tcW w:w="486" w:type="pct"/>
          </w:tcPr>
          <w:p w:rsidR="0084416E" w:rsidRPr="001C741B" w:rsidRDefault="0084416E" w:rsidP="00147B5A">
            <w:pPr>
              <w:spacing w:before="0" w:line="240" w:lineRule="auto"/>
              <w:jc w:val="both"/>
              <w:rPr>
                <w:szCs w:val="20"/>
              </w:rPr>
            </w:pPr>
          </w:p>
        </w:tc>
        <w:tc>
          <w:tcPr>
            <w:tcW w:w="2014" w:type="pct"/>
          </w:tcPr>
          <w:p w:rsidR="0084416E" w:rsidRPr="001C741B" w:rsidRDefault="0084416E" w:rsidP="00147B5A">
            <w:pPr>
              <w:spacing w:before="0" w:line="240" w:lineRule="auto"/>
              <w:jc w:val="both"/>
              <w:rPr>
                <w:szCs w:val="20"/>
              </w:rPr>
            </w:pPr>
            <w:r w:rsidRPr="001C741B">
              <w:rPr>
                <w:szCs w:val="20"/>
              </w:rPr>
              <w:t>70/100</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Asphalt binder contents</w:t>
            </w:r>
          </w:p>
        </w:tc>
        <w:tc>
          <w:tcPr>
            <w:tcW w:w="486" w:type="pct"/>
          </w:tcPr>
          <w:p w:rsidR="0084416E" w:rsidRPr="001C741B" w:rsidRDefault="0084416E" w:rsidP="00147B5A">
            <w:pPr>
              <w:spacing w:before="0" w:line="240" w:lineRule="auto"/>
              <w:jc w:val="both"/>
              <w:rPr>
                <w:szCs w:val="20"/>
              </w:rPr>
            </w:pPr>
            <w:r w:rsidRPr="001C741B">
              <w:rPr>
                <w:szCs w:val="20"/>
              </w:rPr>
              <w:t>M.-%</w:t>
            </w:r>
          </w:p>
        </w:tc>
        <w:tc>
          <w:tcPr>
            <w:tcW w:w="2014" w:type="pct"/>
          </w:tcPr>
          <w:p w:rsidR="0084416E" w:rsidRPr="001C741B" w:rsidRDefault="0084416E" w:rsidP="00147B5A">
            <w:pPr>
              <w:spacing w:before="0" w:line="240" w:lineRule="auto"/>
              <w:jc w:val="both"/>
              <w:rPr>
                <w:szCs w:val="20"/>
              </w:rPr>
            </w:pPr>
            <w:r w:rsidRPr="001C741B">
              <w:rPr>
                <w:szCs w:val="20"/>
              </w:rPr>
              <w:t>6.2 – 7.5</w:t>
            </w:r>
          </w:p>
        </w:tc>
      </w:tr>
      <w:tr w:rsidR="009A5899" w:rsidRPr="001C741B" w:rsidTr="0084416E">
        <w:tc>
          <w:tcPr>
            <w:tcW w:w="220" w:type="pct"/>
          </w:tcPr>
          <w:p w:rsidR="0084416E" w:rsidRPr="001C741B" w:rsidRDefault="0084416E" w:rsidP="00147B5A">
            <w:pPr>
              <w:spacing w:before="0" w:line="240" w:lineRule="auto"/>
              <w:jc w:val="both"/>
              <w:rPr>
                <w:szCs w:val="20"/>
              </w:rPr>
            </w:pPr>
            <w:r w:rsidRPr="001C741B">
              <w:rPr>
                <w:szCs w:val="20"/>
              </w:rPr>
              <w:t>3.</w:t>
            </w:r>
          </w:p>
        </w:tc>
        <w:tc>
          <w:tcPr>
            <w:tcW w:w="2280" w:type="pct"/>
          </w:tcPr>
          <w:p w:rsidR="0084416E" w:rsidRPr="001C741B" w:rsidRDefault="0084416E" w:rsidP="00147B5A">
            <w:pPr>
              <w:spacing w:before="0" w:line="240" w:lineRule="auto"/>
              <w:jc w:val="both"/>
              <w:rPr>
                <w:szCs w:val="20"/>
              </w:rPr>
            </w:pPr>
            <w:r w:rsidRPr="001C741B">
              <w:rPr>
                <w:szCs w:val="20"/>
              </w:rPr>
              <w:t>Asphalt mix</w:t>
            </w:r>
          </w:p>
        </w:tc>
        <w:tc>
          <w:tcPr>
            <w:tcW w:w="486" w:type="pct"/>
          </w:tcPr>
          <w:p w:rsidR="0084416E" w:rsidRPr="001C741B" w:rsidRDefault="0084416E" w:rsidP="00147B5A">
            <w:pPr>
              <w:spacing w:before="0" w:line="240" w:lineRule="auto"/>
              <w:jc w:val="both"/>
              <w:rPr>
                <w:szCs w:val="20"/>
              </w:rPr>
            </w:pPr>
          </w:p>
        </w:tc>
        <w:tc>
          <w:tcPr>
            <w:tcW w:w="2014" w:type="pct"/>
          </w:tcPr>
          <w:p w:rsidR="0084416E" w:rsidRPr="001C741B" w:rsidRDefault="0084416E" w:rsidP="00147B5A">
            <w:pPr>
              <w:spacing w:before="0" w:line="240" w:lineRule="auto"/>
              <w:jc w:val="both"/>
              <w:rPr>
                <w:szCs w:val="20"/>
              </w:rPr>
            </w:pP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Marshall-test sample compaction temperature</w:t>
            </w:r>
          </w:p>
        </w:tc>
        <w:tc>
          <w:tcPr>
            <w:tcW w:w="486" w:type="pct"/>
          </w:tcPr>
          <w:p w:rsidR="0084416E" w:rsidRPr="001C741B" w:rsidRDefault="0084416E" w:rsidP="00147B5A">
            <w:pPr>
              <w:spacing w:before="0" w:line="240" w:lineRule="auto"/>
              <w:jc w:val="both"/>
              <w:rPr>
                <w:szCs w:val="20"/>
              </w:rPr>
            </w:pPr>
            <w:r w:rsidRPr="001C741B">
              <w:rPr>
                <w:szCs w:val="20"/>
              </w:rPr>
              <w:t>°C</w:t>
            </w:r>
          </w:p>
        </w:tc>
        <w:tc>
          <w:tcPr>
            <w:tcW w:w="2014" w:type="pct"/>
          </w:tcPr>
          <w:p w:rsidR="0084416E" w:rsidRPr="001C741B" w:rsidRDefault="0084416E" w:rsidP="00147B5A">
            <w:pPr>
              <w:spacing w:before="0" w:line="240" w:lineRule="auto"/>
              <w:jc w:val="both"/>
              <w:rPr>
                <w:szCs w:val="20"/>
              </w:rPr>
            </w:pPr>
            <w:r w:rsidRPr="001C741B">
              <w:rPr>
                <w:szCs w:val="20"/>
              </w:rPr>
              <w:t>135±5</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Voids contents</w:t>
            </w:r>
          </w:p>
        </w:tc>
        <w:tc>
          <w:tcPr>
            <w:tcW w:w="486" w:type="pct"/>
          </w:tcPr>
          <w:p w:rsidR="0084416E" w:rsidRPr="001C741B" w:rsidRDefault="0084416E" w:rsidP="00147B5A">
            <w:pPr>
              <w:spacing w:before="0" w:line="240" w:lineRule="auto"/>
              <w:jc w:val="both"/>
              <w:rPr>
                <w:szCs w:val="20"/>
              </w:rPr>
            </w:pPr>
            <w:r w:rsidRPr="001C741B">
              <w:rPr>
                <w:szCs w:val="20"/>
              </w:rPr>
              <w:t>Vol.-%</w:t>
            </w:r>
          </w:p>
        </w:tc>
        <w:tc>
          <w:tcPr>
            <w:tcW w:w="2014" w:type="pct"/>
          </w:tcPr>
          <w:p w:rsidR="0084416E" w:rsidRPr="001C741B" w:rsidRDefault="0084416E" w:rsidP="00147B5A">
            <w:pPr>
              <w:spacing w:before="0" w:line="240" w:lineRule="auto"/>
              <w:jc w:val="both"/>
              <w:rPr>
                <w:szCs w:val="20"/>
              </w:rPr>
            </w:pPr>
            <w:r w:rsidRPr="001C741B">
              <w:rPr>
                <w:szCs w:val="20"/>
              </w:rPr>
              <w:t>1.0 – 3.0</w:t>
            </w:r>
          </w:p>
        </w:tc>
      </w:tr>
      <w:tr w:rsidR="009A5899" w:rsidRPr="001C741B" w:rsidTr="0084416E">
        <w:tc>
          <w:tcPr>
            <w:tcW w:w="220" w:type="pct"/>
          </w:tcPr>
          <w:p w:rsidR="0084416E" w:rsidRPr="001C741B" w:rsidRDefault="0084416E" w:rsidP="00147B5A">
            <w:pPr>
              <w:spacing w:before="0" w:line="240" w:lineRule="auto"/>
              <w:jc w:val="both"/>
              <w:rPr>
                <w:szCs w:val="20"/>
              </w:rPr>
            </w:pPr>
            <w:r w:rsidRPr="001C741B">
              <w:rPr>
                <w:szCs w:val="20"/>
              </w:rPr>
              <w:t>4.</w:t>
            </w:r>
          </w:p>
        </w:tc>
        <w:tc>
          <w:tcPr>
            <w:tcW w:w="2280" w:type="pct"/>
          </w:tcPr>
          <w:p w:rsidR="0084416E" w:rsidRPr="001C741B" w:rsidRDefault="0084416E" w:rsidP="00147B5A">
            <w:pPr>
              <w:spacing w:before="0" w:line="240" w:lineRule="auto"/>
              <w:jc w:val="both"/>
              <w:rPr>
                <w:szCs w:val="20"/>
              </w:rPr>
            </w:pPr>
            <w:r w:rsidRPr="001C741B">
              <w:rPr>
                <w:szCs w:val="20"/>
              </w:rPr>
              <w:t>Layer</w:t>
            </w:r>
          </w:p>
        </w:tc>
        <w:tc>
          <w:tcPr>
            <w:tcW w:w="486" w:type="pct"/>
          </w:tcPr>
          <w:p w:rsidR="0084416E" w:rsidRPr="001C741B" w:rsidRDefault="0084416E" w:rsidP="00147B5A">
            <w:pPr>
              <w:spacing w:before="0" w:line="240" w:lineRule="auto"/>
              <w:jc w:val="both"/>
              <w:rPr>
                <w:szCs w:val="20"/>
              </w:rPr>
            </w:pPr>
          </w:p>
        </w:tc>
        <w:tc>
          <w:tcPr>
            <w:tcW w:w="2014" w:type="pct"/>
          </w:tcPr>
          <w:p w:rsidR="0084416E" w:rsidRPr="001C741B" w:rsidRDefault="0084416E" w:rsidP="00147B5A">
            <w:pPr>
              <w:spacing w:before="0" w:line="240" w:lineRule="auto"/>
              <w:jc w:val="both"/>
              <w:rPr>
                <w:szCs w:val="20"/>
              </w:rPr>
            </w:pP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Installed thickness or</w:t>
            </w:r>
          </w:p>
        </w:tc>
        <w:tc>
          <w:tcPr>
            <w:tcW w:w="486" w:type="pct"/>
          </w:tcPr>
          <w:p w:rsidR="0084416E" w:rsidRPr="001C741B" w:rsidRDefault="0084416E" w:rsidP="00147B5A">
            <w:pPr>
              <w:spacing w:before="0" w:line="240" w:lineRule="auto"/>
              <w:jc w:val="both"/>
              <w:rPr>
                <w:szCs w:val="20"/>
              </w:rPr>
            </w:pPr>
            <w:r w:rsidRPr="001C741B">
              <w:rPr>
                <w:szCs w:val="20"/>
              </w:rPr>
              <w:t>cm</w:t>
            </w:r>
          </w:p>
        </w:tc>
        <w:tc>
          <w:tcPr>
            <w:tcW w:w="2014" w:type="pct"/>
          </w:tcPr>
          <w:p w:rsidR="0084416E" w:rsidRPr="001C741B" w:rsidRDefault="0084416E" w:rsidP="00147B5A">
            <w:pPr>
              <w:spacing w:before="0" w:line="240" w:lineRule="auto"/>
              <w:jc w:val="both"/>
              <w:rPr>
                <w:szCs w:val="20"/>
              </w:rPr>
            </w:pPr>
            <w:r w:rsidRPr="001C741B">
              <w:rPr>
                <w:szCs w:val="20"/>
              </w:rPr>
              <w:t>3.5 – 4.5</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Installed weight</w:t>
            </w:r>
          </w:p>
        </w:tc>
        <w:tc>
          <w:tcPr>
            <w:tcW w:w="486" w:type="pct"/>
          </w:tcPr>
          <w:p w:rsidR="0084416E" w:rsidRPr="001C741B" w:rsidRDefault="0084416E" w:rsidP="00147B5A">
            <w:pPr>
              <w:spacing w:before="0" w:line="240" w:lineRule="auto"/>
              <w:jc w:val="both"/>
              <w:rPr>
                <w:szCs w:val="20"/>
              </w:rPr>
            </w:pPr>
            <w:r w:rsidRPr="001C741B">
              <w:rPr>
                <w:szCs w:val="20"/>
              </w:rPr>
              <w:t>kg/cm</w:t>
            </w:r>
            <w:r w:rsidRPr="001C741B">
              <w:rPr>
                <w:szCs w:val="20"/>
                <w:vertAlign w:val="superscript"/>
              </w:rPr>
              <w:t>2</w:t>
            </w:r>
          </w:p>
        </w:tc>
        <w:tc>
          <w:tcPr>
            <w:tcW w:w="2014" w:type="pct"/>
          </w:tcPr>
          <w:p w:rsidR="0084416E" w:rsidRPr="001C741B" w:rsidRDefault="0084416E" w:rsidP="00147B5A">
            <w:pPr>
              <w:spacing w:before="0" w:line="240" w:lineRule="auto"/>
              <w:jc w:val="both"/>
              <w:rPr>
                <w:szCs w:val="20"/>
              </w:rPr>
            </w:pPr>
            <w:r w:rsidRPr="001C741B">
              <w:rPr>
                <w:szCs w:val="20"/>
              </w:rPr>
              <w:t>85 - 115</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Degree of compaction</w:t>
            </w:r>
          </w:p>
        </w:tc>
        <w:tc>
          <w:tcPr>
            <w:tcW w:w="486" w:type="pct"/>
          </w:tcPr>
          <w:p w:rsidR="0084416E" w:rsidRPr="001C741B" w:rsidRDefault="0084416E" w:rsidP="00147B5A">
            <w:pPr>
              <w:spacing w:before="0" w:line="240" w:lineRule="auto"/>
              <w:jc w:val="both"/>
              <w:rPr>
                <w:szCs w:val="20"/>
              </w:rPr>
            </w:pPr>
            <w:r w:rsidRPr="001C741B">
              <w:rPr>
                <w:szCs w:val="20"/>
              </w:rPr>
              <w:t>%</w:t>
            </w:r>
          </w:p>
        </w:tc>
        <w:tc>
          <w:tcPr>
            <w:tcW w:w="2014" w:type="pct"/>
          </w:tcPr>
          <w:p w:rsidR="0084416E" w:rsidRPr="001C741B" w:rsidRDefault="0084416E" w:rsidP="00147B5A">
            <w:pPr>
              <w:spacing w:before="0" w:line="240" w:lineRule="auto"/>
              <w:jc w:val="both"/>
              <w:rPr>
                <w:szCs w:val="20"/>
              </w:rPr>
            </w:pPr>
            <w:r w:rsidRPr="001C741B">
              <w:rPr>
                <w:szCs w:val="20"/>
              </w:rPr>
              <w:t>≥ 97</w:t>
            </w:r>
          </w:p>
        </w:tc>
      </w:tr>
      <w:tr w:rsidR="009A5899" w:rsidRPr="001C741B" w:rsidTr="0084416E">
        <w:tc>
          <w:tcPr>
            <w:tcW w:w="220" w:type="pct"/>
          </w:tcPr>
          <w:p w:rsidR="0084416E" w:rsidRPr="001C741B" w:rsidRDefault="0084416E" w:rsidP="00147B5A">
            <w:pPr>
              <w:spacing w:before="0" w:line="240" w:lineRule="auto"/>
              <w:jc w:val="both"/>
              <w:rPr>
                <w:szCs w:val="20"/>
              </w:rPr>
            </w:pPr>
          </w:p>
        </w:tc>
        <w:tc>
          <w:tcPr>
            <w:tcW w:w="2280" w:type="pct"/>
          </w:tcPr>
          <w:p w:rsidR="0084416E" w:rsidRPr="001C741B" w:rsidRDefault="0084416E" w:rsidP="00147B5A">
            <w:pPr>
              <w:spacing w:before="0" w:line="240" w:lineRule="auto"/>
              <w:jc w:val="both"/>
              <w:rPr>
                <w:szCs w:val="20"/>
              </w:rPr>
            </w:pPr>
            <w:r w:rsidRPr="001C741B">
              <w:rPr>
                <w:szCs w:val="20"/>
              </w:rPr>
              <w:t>Voids contents</w:t>
            </w:r>
          </w:p>
        </w:tc>
        <w:tc>
          <w:tcPr>
            <w:tcW w:w="486" w:type="pct"/>
          </w:tcPr>
          <w:p w:rsidR="0084416E" w:rsidRPr="001C741B" w:rsidRDefault="0084416E" w:rsidP="00147B5A">
            <w:pPr>
              <w:spacing w:before="0" w:line="240" w:lineRule="auto"/>
              <w:jc w:val="both"/>
              <w:rPr>
                <w:szCs w:val="20"/>
              </w:rPr>
            </w:pPr>
            <w:r w:rsidRPr="001C741B">
              <w:rPr>
                <w:szCs w:val="20"/>
              </w:rPr>
              <w:t>Vol.-%</w:t>
            </w:r>
          </w:p>
        </w:tc>
        <w:tc>
          <w:tcPr>
            <w:tcW w:w="2014" w:type="pct"/>
          </w:tcPr>
          <w:p w:rsidR="0084416E" w:rsidRPr="001C741B" w:rsidRDefault="0084416E" w:rsidP="00147B5A">
            <w:pPr>
              <w:spacing w:before="0" w:line="240" w:lineRule="auto"/>
              <w:jc w:val="both"/>
              <w:rPr>
                <w:szCs w:val="20"/>
              </w:rPr>
            </w:pPr>
            <w:r w:rsidRPr="001C741B">
              <w:rPr>
                <w:szCs w:val="20"/>
              </w:rPr>
              <w:t>≤ 6.0</w:t>
            </w:r>
          </w:p>
        </w:tc>
      </w:tr>
    </w:tbl>
    <w:p w:rsidR="00AA0E3E" w:rsidRPr="001C741B" w:rsidRDefault="00AA0E3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 xml:space="preserve">The asphalt concrete mixes for the asphalt base course shall </w:t>
      </w:r>
      <w:r w:rsidRPr="001C741B">
        <w:rPr>
          <w:rStyle w:val="Emphasis"/>
          <w:szCs w:val="20"/>
        </w:rPr>
        <w:t xml:space="preserve">meet the following </w:t>
      </w:r>
      <w:r w:rsidRPr="001C741B">
        <w:rPr>
          <w:szCs w:val="20"/>
        </w:rPr>
        <w:t>requirements to German Standard ZTVT--StB “</w:t>
      </w:r>
      <w:r w:rsidRPr="001C741B">
        <w:rPr>
          <w:rStyle w:val="Emphasis"/>
          <w:szCs w:val="20"/>
        </w:rPr>
        <w:t>Additional technical specifications and guide lines for base courses in road construction“</w:t>
      </w:r>
      <w:r w:rsidRPr="001C741B">
        <w:rPr>
          <w:szCs w:val="20"/>
        </w:rPr>
        <w:t>:</w:t>
      </w:r>
    </w:p>
    <w:p w:rsidR="0084416E" w:rsidRPr="001C741B" w:rsidRDefault="0084416E" w:rsidP="00147B5A">
      <w:pPr>
        <w:spacing w:before="0" w:line="240" w:lineRule="auto"/>
        <w:jc w:val="both"/>
        <w:rPr>
          <w:szCs w:val="20"/>
        </w:rPr>
      </w:pP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8"/>
        <w:gridCol w:w="1234"/>
        <w:gridCol w:w="651"/>
        <w:gridCol w:w="651"/>
        <w:gridCol w:w="937"/>
        <w:gridCol w:w="986"/>
        <w:gridCol w:w="937"/>
        <w:gridCol w:w="937"/>
        <w:gridCol w:w="1016"/>
        <w:gridCol w:w="888"/>
      </w:tblGrid>
      <w:tr w:rsidR="009A5899" w:rsidRPr="001C741B" w:rsidTr="0084416E">
        <w:trPr>
          <w:jc w:val="center"/>
        </w:trPr>
        <w:tc>
          <w:tcPr>
            <w:tcW w:w="929" w:type="dxa"/>
          </w:tcPr>
          <w:p w:rsidR="0084416E" w:rsidRPr="001C741B" w:rsidRDefault="0084416E" w:rsidP="00147B5A">
            <w:pPr>
              <w:spacing w:before="0" w:line="240" w:lineRule="auto"/>
              <w:jc w:val="both"/>
              <w:rPr>
                <w:szCs w:val="20"/>
              </w:rPr>
            </w:pPr>
            <w:r w:rsidRPr="001C741B">
              <w:rPr>
                <w:szCs w:val="20"/>
              </w:rPr>
              <w:t>Asphalt concrete mix</w:t>
            </w:r>
          </w:p>
        </w:tc>
        <w:tc>
          <w:tcPr>
            <w:tcW w:w="0" w:type="auto"/>
          </w:tcPr>
          <w:p w:rsidR="0084416E" w:rsidRPr="001C741B" w:rsidRDefault="0084416E" w:rsidP="00147B5A">
            <w:pPr>
              <w:spacing w:before="0" w:line="240" w:lineRule="auto"/>
              <w:jc w:val="both"/>
              <w:rPr>
                <w:szCs w:val="20"/>
              </w:rPr>
            </w:pPr>
            <w:r w:rsidRPr="001C741B">
              <w:rPr>
                <w:szCs w:val="20"/>
              </w:rPr>
              <w:t>Grain size configuration</w:t>
            </w:r>
          </w:p>
        </w:tc>
        <w:tc>
          <w:tcPr>
            <w:tcW w:w="0" w:type="auto"/>
          </w:tcPr>
          <w:p w:rsidR="0084416E" w:rsidRPr="001C741B" w:rsidRDefault="0084416E" w:rsidP="00147B5A">
            <w:pPr>
              <w:spacing w:before="0" w:line="240" w:lineRule="auto"/>
              <w:jc w:val="both"/>
              <w:rPr>
                <w:szCs w:val="20"/>
              </w:rPr>
            </w:pPr>
            <w:r w:rsidRPr="001C741B">
              <w:rPr>
                <w:szCs w:val="20"/>
              </w:rPr>
              <w:t>Grain size &gt; 2 mm</w:t>
            </w:r>
          </w:p>
        </w:tc>
        <w:tc>
          <w:tcPr>
            <w:tcW w:w="0" w:type="auto"/>
          </w:tcPr>
          <w:p w:rsidR="0084416E" w:rsidRPr="001C741B" w:rsidRDefault="0084416E" w:rsidP="00147B5A">
            <w:pPr>
              <w:spacing w:before="0" w:line="240" w:lineRule="auto"/>
              <w:jc w:val="both"/>
              <w:rPr>
                <w:szCs w:val="20"/>
              </w:rPr>
            </w:pPr>
            <w:r w:rsidRPr="001C741B">
              <w:rPr>
                <w:szCs w:val="20"/>
              </w:rPr>
              <w:t>Grain size &gt; 0.9 mm</w:t>
            </w:r>
          </w:p>
        </w:tc>
        <w:tc>
          <w:tcPr>
            <w:tcW w:w="0" w:type="auto"/>
          </w:tcPr>
          <w:p w:rsidR="0084416E" w:rsidRPr="001C741B" w:rsidRDefault="0084416E" w:rsidP="00147B5A">
            <w:pPr>
              <w:spacing w:before="0" w:line="240" w:lineRule="auto"/>
              <w:jc w:val="both"/>
              <w:rPr>
                <w:szCs w:val="20"/>
              </w:rPr>
            </w:pPr>
            <w:r w:rsidRPr="001C741B">
              <w:rPr>
                <w:szCs w:val="20"/>
              </w:rPr>
              <w:t>Course grain minimum</w:t>
            </w:r>
          </w:p>
        </w:tc>
        <w:tc>
          <w:tcPr>
            <w:tcW w:w="0" w:type="auto"/>
          </w:tcPr>
          <w:p w:rsidR="0084416E" w:rsidRPr="001C741B" w:rsidRDefault="0084416E" w:rsidP="00147B5A">
            <w:pPr>
              <w:spacing w:before="0" w:line="240" w:lineRule="auto"/>
              <w:jc w:val="both"/>
              <w:rPr>
                <w:szCs w:val="20"/>
              </w:rPr>
            </w:pPr>
            <w:r w:rsidRPr="001C741B">
              <w:rPr>
                <w:szCs w:val="20"/>
              </w:rPr>
              <w:t>Oversize grain maximum</w:t>
            </w:r>
          </w:p>
        </w:tc>
        <w:tc>
          <w:tcPr>
            <w:tcW w:w="0" w:type="auto"/>
          </w:tcPr>
          <w:p w:rsidR="0084416E" w:rsidRPr="001C741B" w:rsidRDefault="0084416E" w:rsidP="00147B5A">
            <w:pPr>
              <w:spacing w:before="0" w:line="240" w:lineRule="auto"/>
              <w:jc w:val="both"/>
              <w:rPr>
                <w:szCs w:val="20"/>
              </w:rPr>
            </w:pPr>
            <w:r w:rsidRPr="001C741B">
              <w:rPr>
                <w:szCs w:val="20"/>
              </w:rPr>
              <w:t>Minimum bitumen contents</w:t>
            </w:r>
          </w:p>
        </w:tc>
        <w:tc>
          <w:tcPr>
            <w:tcW w:w="0" w:type="auto"/>
          </w:tcPr>
          <w:p w:rsidR="0084416E" w:rsidRPr="001C741B" w:rsidRDefault="0084416E" w:rsidP="00147B5A">
            <w:pPr>
              <w:spacing w:before="0" w:line="240" w:lineRule="auto"/>
              <w:jc w:val="both"/>
              <w:rPr>
                <w:szCs w:val="20"/>
              </w:rPr>
            </w:pPr>
            <w:r w:rsidRPr="001C741B">
              <w:rPr>
                <w:szCs w:val="20"/>
              </w:rPr>
              <w:t>Marshall stability at °C minimum</w:t>
            </w:r>
          </w:p>
        </w:tc>
        <w:tc>
          <w:tcPr>
            <w:tcW w:w="0" w:type="auto"/>
          </w:tcPr>
          <w:p w:rsidR="0084416E" w:rsidRPr="001C741B" w:rsidRDefault="0084416E" w:rsidP="00147B5A">
            <w:pPr>
              <w:spacing w:before="0" w:line="240" w:lineRule="auto"/>
              <w:jc w:val="both"/>
              <w:rPr>
                <w:szCs w:val="20"/>
              </w:rPr>
            </w:pPr>
            <w:r w:rsidRPr="001C741B">
              <w:rPr>
                <w:szCs w:val="20"/>
              </w:rPr>
              <w:t>Marshall coefficient of flow</w:t>
            </w:r>
          </w:p>
        </w:tc>
        <w:tc>
          <w:tcPr>
            <w:tcW w:w="0" w:type="auto"/>
          </w:tcPr>
          <w:p w:rsidR="0084416E" w:rsidRPr="001C741B" w:rsidRDefault="0084416E" w:rsidP="00147B5A">
            <w:pPr>
              <w:spacing w:before="0" w:line="240" w:lineRule="auto"/>
              <w:jc w:val="both"/>
              <w:rPr>
                <w:szCs w:val="20"/>
              </w:rPr>
            </w:pPr>
            <w:r w:rsidRPr="001C741B">
              <w:rPr>
                <w:szCs w:val="20"/>
              </w:rPr>
              <w:t>Voids contents of Marshall test sample</w:t>
            </w:r>
          </w:p>
        </w:tc>
      </w:tr>
      <w:tr w:rsidR="009A5899" w:rsidRPr="001C741B" w:rsidTr="0084416E">
        <w:trPr>
          <w:jc w:val="center"/>
        </w:trPr>
        <w:tc>
          <w:tcPr>
            <w:tcW w:w="929" w:type="dxa"/>
          </w:tcPr>
          <w:p w:rsidR="0084416E" w:rsidRPr="001C741B" w:rsidRDefault="0084416E" w:rsidP="00147B5A">
            <w:pPr>
              <w:spacing w:before="0" w:line="240" w:lineRule="auto"/>
              <w:jc w:val="both"/>
              <w:rPr>
                <w:szCs w:val="20"/>
              </w:rPr>
            </w:pPr>
            <w:r w:rsidRPr="001C741B">
              <w:rPr>
                <w:szCs w:val="20"/>
              </w:rPr>
              <w:t>-</w:t>
            </w:r>
          </w:p>
        </w:tc>
        <w:tc>
          <w:tcPr>
            <w:tcW w:w="0" w:type="auto"/>
          </w:tcPr>
          <w:p w:rsidR="0084416E" w:rsidRPr="001C741B" w:rsidRDefault="0084416E" w:rsidP="00147B5A">
            <w:pPr>
              <w:spacing w:before="0" w:line="240" w:lineRule="auto"/>
              <w:jc w:val="both"/>
              <w:rPr>
                <w:szCs w:val="20"/>
              </w:rPr>
            </w:pPr>
            <w:r w:rsidRPr="001C741B">
              <w:rPr>
                <w:szCs w:val="20"/>
              </w:rPr>
              <w:t>mm</w:t>
            </w:r>
          </w:p>
        </w:tc>
        <w:tc>
          <w:tcPr>
            <w:tcW w:w="0" w:type="auto"/>
          </w:tcPr>
          <w:p w:rsidR="0084416E" w:rsidRPr="001C741B" w:rsidRDefault="0084416E" w:rsidP="00147B5A">
            <w:pPr>
              <w:spacing w:before="0" w:line="240" w:lineRule="auto"/>
              <w:jc w:val="both"/>
              <w:rPr>
                <w:szCs w:val="20"/>
              </w:rPr>
            </w:pPr>
            <w:r w:rsidRPr="001C741B">
              <w:rPr>
                <w:szCs w:val="20"/>
              </w:rPr>
              <w:t>M.-%</w:t>
            </w:r>
          </w:p>
        </w:tc>
        <w:tc>
          <w:tcPr>
            <w:tcW w:w="0" w:type="auto"/>
          </w:tcPr>
          <w:p w:rsidR="0084416E" w:rsidRPr="001C741B" w:rsidRDefault="0084416E" w:rsidP="00147B5A">
            <w:pPr>
              <w:spacing w:before="0" w:line="240" w:lineRule="auto"/>
              <w:jc w:val="both"/>
              <w:rPr>
                <w:szCs w:val="20"/>
              </w:rPr>
            </w:pPr>
            <w:r w:rsidRPr="001C741B">
              <w:rPr>
                <w:szCs w:val="20"/>
              </w:rPr>
              <w:t>M.-%</w:t>
            </w:r>
          </w:p>
        </w:tc>
        <w:tc>
          <w:tcPr>
            <w:tcW w:w="0" w:type="auto"/>
          </w:tcPr>
          <w:p w:rsidR="0084416E" w:rsidRPr="001C741B" w:rsidRDefault="0084416E" w:rsidP="00147B5A">
            <w:pPr>
              <w:spacing w:before="0" w:line="240" w:lineRule="auto"/>
              <w:jc w:val="both"/>
              <w:rPr>
                <w:szCs w:val="20"/>
              </w:rPr>
            </w:pPr>
            <w:r w:rsidRPr="001C741B">
              <w:rPr>
                <w:szCs w:val="20"/>
              </w:rPr>
              <w:t>M.-%</w:t>
            </w:r>
          </w:p>
        </w:tc>
        <w:tc>
          <w:tcPr>
            <w:tcW w:w="0" w:type="auto"/>
          </w:tcPr>
          <w:p w:rsidR="0084416E" w:rsidRPr="001C741B" w:rsidRDefault="0084416E" w:rsidP="00147B5A">
            <w:pPr>
              <w:spacing w:before="0" w:line="240" w:lineRule="auto"/>
              <w:jc w:val="both"/>
              <w:rPr>
                <w:szCs w:val="20"/>
              </w:rPr>
            </w:pPr>
            <w:r w:rsidRPr="001C741B">
              <w:rPr>
                <w:szCs w:val="20"/>
              </w:rPr>
              <w:t>M.-%</w:t>
            </w:r>
          </w:p>
        </w:tc>
        <w:tc>
          <w:tcPr>
            <w:tcW w:w="0" w:type="auto"/>
          </w:tcPr>
          <w:p w:rsidR="0084416E" w:rsidRPr="001C741B" w:rsidRDefault="0084416E" w:rsidP="00147B5A">
            <w:pPr>
              <w:spacing w:before="0" w:line="240" w:lineRule="auto"/>
              <w:jc w:val="both"/>
              <w:rPr>
                <w:szCs w:val="20"/>
              </w:rPr>
            </w:pPr>
            <w:r w:rsidRPr="001C741B">
              <w:rPr>
                <w:szCs w:val="20"/>
              </w:rPr>
              <w:t>M.-%</w:t>
            </w:r>
          </w:p>
        </w:tc>
        <w:tc>
          <w:tcPr>
            <w:tcW w:w="0" w:type="auto"/>
          </w:tcPr>
          <w:p w:rsidR="0084416E" w:rsidRPr="001C741B" w:rsidRDefault="0084416E" w:rsidP="00147B5A">
            <w:pPr>
              <w:spacing w:before="0" w:line="240" w:lineRule="auto"/>
              <w:jc w:val="both"/>
              <w:rPr>
                <w:szCs w:val="20"/>
              </w:rPr>
            </w:pPr>
            <w:r w:rsidRPr="001C741B">
              <w:rPr>
                <w:szCs w:val="20"/>
              </w:rPr>
              <w:t>kN</w:t>
            </w:r>
          </w:p>
        </w:tc>
        <w:tc>
          <w:tcPr>
            <w:tcW w:w="0" w:type="auto"/>
          </w:tcPr>
          <w:p w:rsidR="0084416E" w:rsidRPr="001C741B" w:rsidRDefault="0084416E" w:rsidP="00147B5A">
            <w:pPr>
              <w:spacing w:before="0" w:line="240" w:lineRule="auto"/>
              <w:jc w:val="both"/>
              <w:rPr>
                <w:szCs w:val="20"/>
              </w:rPr>
            </w:pPr>
            <w:r w:rsidRPr="001C741B">
              <w:rPr>
                <w:szCs w:val="20"/>
              </w:rPr>
              <w:t>mm</w:t>
            </w:r>
          </w:p>
        </w:tc>
        <w:tc>
          <w:tcPr>
            <w:tcW w:w="0" w:type="auto"/>
          </w:tcPr>
          <w:p w:rsidR="0084416E" w:rsidRPr="001C741B" w:rsidRDefault="0084416E" w:rsidP="00147B5A">
            <w:pPr>
              <w:spacing w:before="0" w:line="240" w:lineRule="auto"/>
              <w:jc w:val="both"/>
              <w:rPr>
                <w:szCs w:val="20"/>
              </w:rPr>
            </w:pPr>
            <w:r w:rsidRPr="001C741B">
              <w:rPr>
                <w:szCs w:val="20"/>
              </w:rPr>
              <w:t>Vol.-%</w:t>
            </w:r>
          </w:p>
        </w:tc>
      </w:tr>
      <w:tr w:rsidR="009A5899" w:rsidRPr="001C741B" w:rsidTr="0084416E">
        <w:trPr>
          <w:jc w:val="center"/>
        </w:trPr>
        <w:tc>
          <w:tcPr>
            <w:tcW w:w="929" w:type="dxa"/>
          </w:tcPr>
          <w:p w:rsidR="0084416E" w:rsidRPr="001C741B" w:rsidRDefault="0084416E" w:rsidP="00147B5A">
            <w:pPr>
              <w:spacing w:before="0" w:line="240" w:lineRule="auto"/>
              <w:jc w:val="both"/>
              <w:rPr>
                <w:szCs w:val="20"/>
              </w:rPr>
            </w:pPr>
            <w:r w:rsidRPr="001C741B">
              <w:rPr>
                <w:szCs w:val="20"/>
              </w:rPr>
              <w:t>AO</w:t>
            </w:r>
          </w:p>
        </w:tc>
        <w:tc>
          <w:tcPr>
            <w:tcW w:w="0" w:type="auto"/>
          </w:tcPr>
          <w:p w:rsidR="0084416E" w:rsidRPr="001C741B" w:rsidRDefault="0084416E" w:rsidP="00147B5A">
            <w:pPr>
              <w:spacing w:before="0" w:line="240" w:lineRule="auto"/>
              <w:jc w:val="both"/>
              <w:rPr>
                <w:szCs w:val="20"/>
              </w:rPr>
            </w:pPr>
            <w:r w:rsidRPr="001C741B">
              <w:rPr>
                <w:szCs w:val="20"/>
              </w:rPr>
              <w:t>0/2 to 0/32</w:t>
            </w:r>
          </w:p>
        </w:tc>
        <w:tc>
          <w:tcPr>
            <w:tcW w:w="0" w:type="auto"/>
          </w:tcPr>
          <w:p w:rsidR="0084416E" w:rsidRPr="001C741B" w:rsidRDefault="0084416E" w:rsidP="00147B5A">
            <w:pPr>
              <w:spacing w:before="0" w:line="240" w:lineRule="auto"/>
              <w:jc w:val="both"/>
              <w:rPr>
                <w:szCs w:val="20"/>
              </w:rPr>
            </w:pPr>
            <w:r w:rsidRPr="001C741B">
              <w:rPr>
                <w:szCs w:val="20"/>
              </w:rPr>
              <w:t>0 - 80</w:t>
            </w:r>
          </w:p>
        </w:tc>
        <w:tc>
          <w:tcPr>
            <w:tcW w:w="0" w:type="auto"/>
          </w:tcPr>
          <w:p w:rsidR="0084416E" w:rsidRPr="001C741B" w:rsidRDefault="0084416E" w:rsidP="00147B5A">
            <w:pPr>
              <w:spacing w:before="0" w:line="240" w:lineRule="auto"/>
              <w:jc w:val="both"/>
              <w:rPr>
                <w:szCs w:val="20"/>
              </w:rPr>
            </w:pPr>
            <w:r w:rsidRPr="001C741B">
              <w:rPr>
                <w:szCs w:val="20"/>
              </w:rPr>
              <w:t>2 - 20</w:t>
            </w:r>
          </w:p>
        </w:tc>
        <w:tc>
          <w:tcPr>
            <w:tcW w:w="0" w:type="auto"/>
          </w:tcPr>
          <w:p w:rsidR="0084416E" w:rsidRPr="001C741B" w:rsidRDefault="0084416E" w:rsidP="00147B5A">
            <w:pPr>
              <w:spacing w:before="0" w:line="240" w:lineRule="auto"/>
              <w:jc w:val="both"/>
              <w:rPr>
                <w:szCs w:val="20"/>
              </w:rPr>
            </w:pPr>
            <w:r w:rsidRPr="001C741B">
              <w:rPr>
                <w:szCs w:val="20"/>
              </w:rPr>
              <w:t>10</w:t>
            </w:r>
          </w:p>
        </w:tc>
        <w:tc>
          <w:tcPr>
            <w:tcW w:w="0" w:type="auto"/>
          </w:tcPr>
          <w:p w:rsidR="0084416E" w:rsidRPr="001C741B" w:rsidRDefault="0084416E" w:rsidP="00147B5A">
            <w:pPr>
              <w:spacing w:before="0" w:line="240" w:lineRule="auto"/>
              <w:jc w:val="both"/>
              <w:rPr>
                <w:szCs w:val="20"/>
              </w:rPr>
            </w:pPr>
            <w:r w:rsidRPr="001C741B">
              <w:rPr>
                <w:szCs w:val="20"/>
              </w:rPr>
              <w:t>20</w:t>
            </w:r>
          </w:p>
        </w:tc>
        <w:tc>
          <w:tcPr>
            <w:tcW w:w="0" w:type="auto"/>
          </w:tcPr>
          <w:p w:rsidR="0084416E" w:rsidRPr="001C741B" w:rsidRDefault="0084416E" w:rsidP="00147B5A">
            <w:pPr>
              <w:spacing w:before="0" w:line="240" w:lineRule="auto"/>
              <w:jc w:val="both"/>
              <w:rPr>
                <w:szCs w:val="20"/>
              </w:rPr>
            </w:pPr>
            <w:r w:rsidRPr="001C741B">
              <w:rPr>
                <w:szCs w:val="20"/>
              </w:rPr>
              <w:t>3.3</w:t>
            </w:r>
          </w:p>
        </w:tc>
        <w:tc>
          <w:tcPr>
            <w:tcW w:w="0" w:type="auto"/>
          </w:tcPr>
          <w:p w:rsidR="0084416E" w:rsidRPr="001C741B" w:rsidRDefault="0084416E" w:rsidP="00147B5A">
            <w:pPr>
              <w:spacing w:before="0" w:line="240" w:lineRule="auto"/>
              <w:jc w:val="both"/>
              <w:rPr>
                <w:szCs w:val="20"/>
              </w:rPr>
            </w:pPr>
            <w:r w:rsidRPr="001C741B">
              <w:rPr>
                <w:szCs w:val="20"/>
              </w:rPr>
              <w:t>2.0</w:t>
            </w:r>
          </w:p>
        </w:tc>
        <w:tc>
          <w:tcPr>
            <w:tcW w:w="0" w:type="auto"/>
          </w:tcPr>
          <w:p w:rsidR="0084416E" w:rsidRPr="001C741B" w:rsidRDefault="0084416E" w:rsidP="00147B5A">
            <w:pPr>
              <w:spacing w:before="0" w:line="240" w:lineRule="auto"/>
              <w:jc w:val="both"/>
              <w:rPr>
                <w:szCs w:val="20"/>
              </w:rPr>
            </w:pPr>
            <w:r w:rsidRPr="001C741B">
              <w:rPr>
                <w:szCs w:val="20"/>
              </w:rPr>
              <w:t>1.5 – 4.0</w:t>
            </w:r>
          </w:p>
        </w:tc>
        <w:tc>
          <w:tcPr>
            <w:tcW w:w="0" w:type="auto"/>
          </w:tcPr>
          <w:p w:rsidR="0084416E" w:rsidRPr="001C741B" w:rsidRDefault="0084416E" w:rsidP="00147B5A">
            <w:pPr>
              <w:spacing w:before="0" w:line="240" w:lineRule="auto"/>
              <w:jc w:val="both"/>
              <w:rPr>
                <w:szCs w:val="20"/>
              </w:rPr>
            </w:pPr>
            <w:r w:rsidRPr="001C741B">
              <w:rPr>
                <w:szCs w:val="20"/>
              </w:rPr>
              <w:t>4.0 – 20.0</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The combined asphalt wearing and base course shall be constructed to German Standard ZTV-Asphalt-StB “</w:t>
      </w:r>
      <w:r w:rsidRPr="001C741B">
        <w:rPr>
          <w:rStyle w:val="Emphasis"/>
          <w:szCs w:val="20"/>
        </w:rPr>
        <w:t xml:space="preserve">Additional technical specifications and guide lines for asphalt in road construction“ and meet the following </w:t>
      </w:r>
      <w:r w:rsidRPr="001C741B">
        <w:rPr>
          <w:i/>
          <w:szCs w:val="20"/>
        </w:rPr>
        <w:t>requirements:</w:t>
      </w:r>
    </w:p>
    <w:tbl>
      <w:tblPr>
        <w:tblW w:w="4944"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0"/>
        <w:gridCol w:w="4063"/>
        <w:gridCol w:w="881"/>
        <w:gridCol w:w="3795"/>
      </w:tblGrid>
      <w:tr w:rsidR="009A5899" w:rsidRPr="001C741B" w:rsidTr="00AA0E3E">
        <w:tc>
          <w:tcPr>
            <w:tcW w:w="2924" w:type="pct"/>
            <w:gridSpan w:val="3"/>
          </w:tcPr>
          <w:p w:rsidR="0084416E" w:rsidRPr="001C741B" w:rsidRDefault="0084416E" w:rsidP="00147B5A">
            <w:pPr>
              <w:spacing w:before="0" w:line="240" w:lineRule="auto"/>
              <w:jc w:val="both"/>
              <w:rPr>
                <w:b/>
                <w:szCs w:val="20"/>
              </w:rPr>
            </w:pPr>
            <w:r w:rsidRPr="001C741B">
              <w:rPr>
                <w:b/>
                <w:szCs w:val="20"/>
              </w:rPr>
              <w:t>Mix for the asphalt wearing/base course</w:t>
            </w:r>
          </w:p>
        </w:tc>
        <w:tc>
          <w:tcPr>
            <w:tcW w:w="2076" w:type="pct"/>
          </w:tcPr>
          <w:p w:rsidR="0084416E" w:rsidRPr="001C741B" w:rsidRDefault="0084416E" w:rsidP="00147B5A">
            <w:pPr>
              <w:spacing w:before="0" w:line="240" w:lineRule="auto"/>
              <w:jc w:val="both"/>
              <w:rPr>
                <w:szCs w:val="20"/>
              </w:rPr>
            </w:pPr>
            <w:r w:rsidRPr="001C741B">
              <w:rPr>
                <w:szCs w:val="20"/>
              </w:rPr>
              <w:t>0/16</w:t>
            </w:r>
          </w:p>
        </w:tc>
      </w:tr>
      <w:tr w:rsidR="009A5899" w:rsidRPr="001C741B" w:rsidTr="00AA0E3E">
        <w:tc>
          <w:tcPr>
            <w:tcW w:w="219" w:type="pct"/>
          </w:tcPr>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1.</w:t>
            </w:r>
          </w:p>
        </w:tc>
        <w:tc>
          <w:tcPr>
            <w:tcW w:w="2223" w:type="pct"/>
          </w:tcPr>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Grain sizes</w:t>
            </w:r>
          </w:p>
        </w:tc>
        <w:tc>
          <w:tcPr>
            <w:tcW w:w="482" w:type="pct"/>
          </w:tcPr>
          <w:p w:rsidR="0084416E" w:rsidRPr="001C741B" w:rsidRDefault="0084416E" w:rsidP="00147B5A">
            <w:pPr>
              <w:spacing w:before="0" w:line="240" w:lineRule="auto"/>
              <w:jc w:val="both"/>
              <w:rPr>
                <w:szCs w:val="20"/>
              </w:rPr>
            </w:pPr>
          </w:p>
        </w:tc>
        <w:tc>
          <w:tcPr>
            <w:tcW w:w="2076" w:type="pct"/>
          </w:tcPr>
          <w:p w:rsidR="0084416E" w:rsidRPr="001C741B" w:rsidRDefault="0084416E" w:rsidP="00147B5A">
            <w:pPr>
              <w:spacing w:before="0" w:line="240" w:lineRule="auto"/>
              <w:jc w:val="both"/>
              <w:rPr>
                <w:szCs w:val="20"/>
              </w:rPr>
            </w:pPr>
            <w:r w:rsidRPr="001C741B">
              <w:rPr>
                <w:szCs w:val="20"/>
              </w:rPr>
              <w:t>Crushed stone and/or gravel, crushed sand and/or natural sand, rock flour</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Grain size configuration</w:t>
            </w:r>
          </w:p>
        </w:tc>
        <w:tc>
          <w:tcPr>
            <w:tcW w:w="482" w:type="pct"/>
          </w:tcPr>
          <w:p w:rsidR="0084416E" w:rsidRPr="001C741B" w:rsidRDefault="0084416E" w:rsidP="00147B5A">
            <w:pPr>
              <w:spacing w:before="0" w:line="240" w:lineRule="auto"/>
              <w:jc w:val="both"/>
              <w:rPr>
                <w:szCs w:val="20"/>
              </w:rPr>
            </w:pPr>
            <w:r w:rsidRPr="001C741B">
              <w:rPr>
                <w:szCs w:val="20"/>
              </w:rPr>
              <w:t>mm</w:t>
            </w:r>
          </w:p>
        </w:tc>
        <w:tc>
          <w:tcPr>
            <w:tcW w:w="2076" w:type="pct"/>
          </w:tcPr>
          <w:p w:rsidR="0084416E" w:rsidRPr="001C741B" w:rsidRDefault="0084416E" w:rsidP="00147B5A">
            <w:pPr>
              <w:spacing w:before="0" w:line="240" w:lineRule="auto"/>
              <w:jc w:val="both"/>
              <w:rPr>
                <w:szCs w:val="20"/>
              </w:rPr>
            </w:pPr>
            <w:r w:rsidRPr="001C741B">
              <w:rPr>
                <w:szCs w:val="20"/>
              </w:rPr>
              <w:t>0/16</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Grain size &lt; 0.09 mm</w:t>
            </w:r>
          </w:p>
        </w:tc>
        <w:tc>
          <w:tcPr>
            <w:tcW w:w="482" w:type="pct"/>
          </w:tcPr>
          <w:p w:rsidR="0084416E" w:rsidRPr="001C741B" w:rsidRDefault="0084416E" w:rsidP="00147B5A">
            <w:pPr>
              <w:spacing w:before="0" w:line="240" w:lineRule="auto"/>
              <w:jc w:val="both"/>
              <w:rPr>
                <w:szCs w:val="20"/>
              </w:rPr>
            </w:pPr>
            <w:r w:rsidRPr="001C741B">
              <w:rPr>
                <w:szCs w:val="20"/>
              </w:rPr>
              <w:t>M.-%</w:t>
            </w:r>
          </w:p>
        </w:tc>
        <w:tc>
          <w:tcPr>
            <w:tcW w:w="2076" w:type="pct"/>
          </w:tcPr>
          <w:p w:rsidR="0084416E" w:rsidRPr="001C741B" w:rsidRDefault="0084416E" w:rsidP="00147B5A">
            <w:pPr>
              <w:spacing w:before="0" w:line="240" w:lineRule="auto"/>
              <w:jc w:val="both"/>
              <w:rPr>
                <w:szCs w:val="20"/>
              </w:rPr>
            </w:pPr>
            <w:r w:rsidRPr="001C741B">
              <w:rPr>
                <w:szCs w:val="20"/>
              </w:rPr>
              <w:t>7 - 12</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Grain size &gt; 2 mm</w:t>
            </w:r>
          </w:p>
        </w:tc>
        <w:tc>
          <w:tcPr>
            <w:tcW w:w="482" w:type="pct"/>
          </w:tcPr>
          <w:p w:rsidR="0084416E" w:rsidRPr="001C741B" w:rsidRDefault="0084416E" w:rsidP="00147B5A">
            <w:pPr>
              <w:spacing w:before="0" w:line="240" w:lineRule="auto"/>
              <w:jc w:val="both"/>
              <w:rPr>
                <w:szCs w:val="20"/>
              </w:rPr>
            </w:pPr>
            <w:r w:rsidRPr="001C741B">
              <w:rPr>
                <w:szCs w:val="20"/>
              </w:rPr>
              <w:t>M.-%</w:t>
            </w:r>
          </w:p>
        </w:tc>
        <w:tc>
          <w:tcPr>
            <w:tcW w:w="2076" w:type="pct"/>
          </w:tcPr>
          <w:p w:rsidR="0084416E" w:rsidRPr="001C741B" w:rsidRDefault="0084416E" w:rsidP="00147B5A">
            <w:pPr>
              <w:spacing w:before="0" w:line="240" w:lineRule="auto"/>
              <w:jc w:val="both"/>
              <w:rPr>
                <w:szCs w:val="20"/>
              </w:rPr>
            </w:pPr>
            <w:r w:rsidRPr="001C741B">
              <w:rPr>
                <w:szCs w:val="20"/>
              </w:rPr>
              <w:t>50 - 70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Grain size &gt; 11.2 mm</w:t>
            </w:r>
          </w:p>
        </w:tc>
        <w:tc>
          <w:tcPr>
            <w:tcW w:w="482" w:type="pct"/>
          </w:tcPr>
          <w:p w:rsidR="0084416E" w:rsidRPr="001C741B" w:rsidRDefault="0084416E" w:rsidP="00147B5A">
            <w:pPr>
              <w:spacing w:before="0" w:line="240" w:lineRule="auto"/>
              <w:jc w:val="both"/>
              <w:rPr>
                <w:szCs w:val="20"/>
              </w:rPr>
            </w:pPr>
            <w:r w:rsidRPr="001C741B">
              <w:rPr>
                <w:szCs w:val="20"/>
              </w:rPr>
              <w:t>M.-%</w:t>
            </w:r>
          </w:p>
        </w:tc>
        <w:tc>
          <w:tcPr>
            <w:tcW w:w="2076" w:type="pct"/>
          </w:tcPr>
          <w:p w:rsidR="0084416E" w:rsidRPr="001C741B" w:rsidRDefault="0084416E" w:rsidP="00147B5A">
            <w:pPr>
              <w:spacing w:before="0" w:line="240" w:lineRule="auto"/>
              <w:jc w:val="both"/>
              <w:rPr>
                <w:szCs w:val="20"/>
              </w:rPr>
            </w:pPr>
            <w:r w:rsidRPr="001C741B">
              <w:rPr>
                <w:szCs w:val="20"/>
              </w:rPr>
              <w:t>10 - 20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Grain size &gt; 16 mm</w:t>
            </w:r>
          </w:p>
        </w:tc>
        <w:tc>
          <w:tcPr>
            <w:tcW w:w="482" w:type="pct"/>
          </w:tcPr>
          <w:p w:rsidR="0084416E" w:rsidRPr="001C741B" w:rsidRDefault="0084416E" w:rsidP="00147B5A">
            <w:pPr>
              <w:spacing w:before="0" w:line="240" w:lineRule="auto"/>
              <w:jc w:val="both"/>
              <w:rPr>
                <w:szCs w:val="20"/>
              </w:rPr>
            </w:pPr>
            <w:r w:rsidRPr="001C741B">
              <w:rPr>
                <w:szCs w:val="20"/>
              </w:rPr>
              <w:t>M.-%</w:t>
            </w:r>
          </w:p>
        </w:tc>
        <w:tc>
          <w:tcPr>
            <w:tcW w:w="2076" w:type="pct"/>
          </w:tcPr>
          <w:p w:rsidR="0084416E" w:rsidRPr="001C741B" w:rsidRDefault="0084416E" w:rsidP="00147B5A">
            <w:pPr>
              <w:spacing w:before="0" w:line="240" w:lineRule="auto"/>
              <w:jc w:val="both"/>
              <w:rPr>
                <w:szCs w:val="20"/>
              </w:rPr>
            </w:pPr>
            <w:r w:rsidRPr="001C741B">
              <w:rPr>
                <w:szCs w:val="20"/>
              </w:rPr>
              <w:t>≤ 10</w:t>
            </w:r>
          </w:p>
        </w:tc>
      </w:tr>
      <w:tr w:rsidR="009A5899" w:rsidRPr="001C741B" w:rsidTr="00AA0E3E">
        <w:tc>
          <w:tcPr>
            <w:tcW w:w="219" w:type="pct"/>
          </w:tcPr>
          <w:p w:rsidR="0084416E" w:rsidRPr="001C741B" w:rsidRDefault="0084416E" w:rsidP="00147B5A">
            <w:pPr>
              <w:spacing w:before="0" w:line="240" w:lineRule="auto"/>
              <w:jc w:val="both"/>
              <w:rPr>
                <w:szCs w:val="20"/>
              </w:rPr>
            </w:pPr>
            <w:r w:rsidRPr="001C741B">
              <w:rPr>
                <w:szCs w:val="20"/>
              </w:rPr>
              <w:t>2.</w:t>
            </w:r>
          </w:p>
        </w:tc>
        <w:tc>
          <w:tcPr>
            <w:tcW w:w="2223" w:type="pct"/>
          </w:tcPr>
          <w:p w:rsidR="0084416E" w:rsidRPr="001C741B" w:rsidRDefault="0084416E" w:rsidP="00147B5A">
            <w:pPr>
              <w:spacing w:before="0" w:line="240" w:lineRule="auto"/>
              <w:jc w:val="both"/>
              <w:rPr>
                <w:szCs w:val="20"/>
              </w:rPr>
            </w:pPr>
            <w:r w:rsidRPr="001C741B">
              <w:rPr>
                <w:szCs w:val="20"/>
              </w:rPr>
              <w:t>Asphalt binding material</w:t>
            </w:r>
          </w:p>
        </w:tc>
        <w:tc>
          <w:tcPr>
            <w:tcW w:w="482" w:type="pct"/>
          </w:tcPr>
          <w:p w:rsidR="0084416E" w:rsidRPr="001C741B" w:rsidRDefault="0084416E" w:rsidP="00147B5A">
            <w:pPr>
              <w:spacing w:before="0" w:line="240" w:lineRule="auto"/>
              <w:jc w:val="both"/>
              <w:rPr>
                <w:szCs w:val="20"/>
              </w:rPr>
            </w:pPr>
          </w:p>
        </w:tc>
        <w:tc>
          <w:tcPr>
            <w:tcW w:w="2076" w:type="pct"/>
          </w:tcPr>
          <w:p w:rsidR="0084416E" w:rsidRPr="001C741B" w:rsidRDefault="0084416E" w:rsidP="00147B5A">
            <w:pPr>
              <w:spacing w:before="0" w:line="240" w:lineRule="auto"/>
              <w:jc w:val="both"/>
              <w:rPr>
                <w:szCs w:val="20"/>
              </w:rPr>
            </w:pP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Class of binding material</w:t>
            </w:r>
          </w:p>
        </w:tc>
        <w:tc>
          <w:tcPr>
            <w:tcW w:w="482" w:type="pct"/>
          </w:tcPr>
          <w:p w:rsidR="0084416E" w:rsidRPr="001C741B" w:rsidRDefault="0084416E" w:rsidP="00147B5A">
            <w:pPr>
              <w:spacing w:before="0" w:line="240" w:lineRule="auto"/>
              <w:jc w:val="both"/>
              <w:rPr>
                <w:szCs w:val="20"/>
              </w:rPr>
            </w:pPr>
          </w:p>
        </w:tc>
        <w:tc>
          <w:tcPr>
            <w:tcW w:w="2076" w:type="pct"/>
          </w:tcPr>
          <w:p w:rsidR="0084416E" w:rsidRPr="001C741B" w:rsidRDefault="0084416E" w:rsidP="00147B5A">
            <w:pPr>
              <w:spacing w:before="0" w:line="240" w:lineRule="auto"/>
              <w:jc w:val="both"/>
              <w:rPr>
                <w:szCs w:val="20"/>
              </w:rPr>
            </w:pPr>
            <w:r w:rsidRPr="001C741B">
              <w:rPr>
                <w:szCs w:val="20"/>
              </w:rPr>
              <w:t>70/100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Asphalt binder contents</w:t>
            </w:r>
          </w:p>
        </w:tc>
        <w:tc>
          <w:tcPr>
            <w:tcW w:w="482" w:type="pct"/>
          </w:tcPr>
          <w:p w:rsidR="0084416E" w:rsidRPr="001C741B" w:rsidRDefault="0084416E" w:rsidP="00147B5A">
            <w:pPr>
              <w:spacing w:before="0" w:line="240" w:lineRule="auto"/>
              <w:jc w:val="both"/>
              <w:rPr>
                <w:szCs w:val="20"/>
              </w:rPr>
            </w:pPr>
            <w:r w:rsidRPr="001C741B">
              <w:rPr>
                <w:szCs w:val="20"/>
              </w:rPr>
              <w:t>M.-%</w:t>
            </w:r>
          </w:p>
        </w:tc>
        <w:tc>
          <w:tcPr>
            <w:tcW w:w="2076" w:type="pct"/>
          </w:tcPr>
          <w:p w:rsidR="0084416E" w:rsidRPr="001C741B" w:rsidRDefault="0084416E" w:rsidP="00147B5A">
            <w:pPr>
              <w:spacing w:before="0" w:line="240" w:lineRule="auto"/>
              <w:jc w:val="both"/>
              <w:rPr>
                <w:szCs w:val="20"/>
              </w:rPr>
            </w:pPr>
            <w:r w:rsidRPr="001C741B">
              <w:rPr>
                <w:szCs w:val="20"/>
              </w:rPr>
              <w:t>≥ 5.2</w:t>
            </w:r>
          </w:p>
        </w:tc>
      </w:tr>
      <w:tr w:rsidR="009A5899" w:rsidRPr="001C741B" w:rsidTr="00AA0E3E">
        <w:tc>
          <w:tcPr>
            <w:tcW w:w="219" w:type="pct"/>
          </w:tcPr>
          <w:p w:rsidR="0084416E" w:rsidRPr="001C741B" w:rsidRDefault="0084416E" w:rsidP="00147B5A">
            <w:pPr>
              <w:spacing w:before="0" w:line="240" w:lineRule="auto"/>
              <w:jc w:val="both"/>
              <w:rPr>
                <w:szCs w:val="20"/>
              </w:rPr>
            </w:pPr>
            <w:r w:rsidRPr="001C741B">
              <w:rPr>
                <w:szCs w:val="20"/>
              </w:rPr>
              <w:t>3.</w:t>
            </w:r>
          </w:p>
        </w:tc>
        <w:tc>
          <w:tcPr>
            <w:tcW w:w="2223" w:type="pct"/>
          </w:tcPr>
          <w:p w:rsidR="0084416E" w:rsidRPr="001C741B" w:rsidRDefault="0084416E" w:rsidP="00147B5A">
            <w:pPr>
              <w:spacing w:before="0" w:line="240" w:lineRule="auto"/>
              <w:jc w:val="both"/>
              <w:rPr>
                <w:szCs w:val="20"/>
              </w:rPr>
            </w:pPr>
            <w:r w:rsidRPr="001C741B">
              <w:rPr>
                <w:szCs w:val="20"/>
              </w:rPr>
              <w:t>Asphalt mix</w:t>
            </w:r>
          </w:p>
        </w:tc>
        <w:tc>
          <w:tcPr>
            <w:tcW w:w="482" w:type="pct"/>
          </w:tcPr>
          <w:p w:rsidR="0084416E" w:rsidRPr="001C741B" w:rsidRDefault="0084416E" w:rsidP="00147B5A">
            <w:pPr>
              <w:spacing w:before="0" w:line="240" w:lineRule="auto"/>
              <w:jc w:val="both"/>
              <w:rPr>
                <w:szCs w:val="20"/>
              </w:rPr>
            </w:pPr>
          </w:p>
        </w:tc>
        <w:tc>
          <w:tcPr>
            <w:tcW w:w="2076" w:type="pct"/>
          </w:tcPr>
          <w:p w:rsidR="0084416E" w:rsidRPr="001C741B" w:rsidRDefault="0084416E" w:rsidP="00147B5A">
            <w:pPr>
              <w:spacing w:before="0" w:line="240" w:lineRule="auto"/>
              <w:jc w:val="both"/>
              <w:rPr>
                <w:szCs w:val="20"/>
              </w:rPr>
            </w:pP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Marshall-test sample compaction temperature</w:t>
            </w:r>
          </w:p>
        </w:tc>
        <w:tc>
          <w:tcPr>
            <w:tcW w:w="482" w:type="pct"/>
          </w:tcPr>
          <w:p w:rsidR="0084416E" w:rsidRPr="001C741B" w:rsidRDefault="0084416E" w:rsidP="00147B5A">
            <w:pPr>
              <w:spacing w:before="0" w:line="240" w:lineRule="auto"/>
              <w:jc w:val="both"/>
              <w:rPr>
                <w:szCs w:val="20"/>
              </w:rPr>
            </w:pPr>
            <w:r w:rsidRPr="001C741B">
              <w:rPr>
                <w:szCs w:val="20"/>
              </w:rPr>
              <w:t>°C</w:t>
            </w:r>
          </w:p>
        </w:tc>
        <w:tc>
          <w:tcPr>
            <w:tcW w:w="2076" w:type="pct"/>
          </w:tcPr>
          <w:p w:rsidR="0084416E" w:rsidRPr="001C741B" w:rsidRDefault="0084416E" w:rsidP="00147B5A">
            <w:pPr>
              <w:spacing w:before="0" w:line="240" w:lineRule="auto"/>
              <w:jc w:val="both"/>
              <w:rPr>
                <w:szCs w:val="20"/>
              </w:rPr>
            </w:pPr>
            <w:r w:rsidRPr="001C741B">
              <w:rPr>
                <w:szCs w:val="20"/>
              </w:rPr>
              <w:t>135±5</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Voids contents</w:t>
            </w:r>
          </w:p>
        </w:tc>
        <w:tc>
          <w:tcPr>
            <w:tcW w:w="482" w:type="pct"/>
          </w:tcPr>
          <w:p w:rsidR="0084416E" w:rsidRPr="001C741B" w:rsidRDefault="0084416E" w:rsidP="00147B5A">
            <w:pPr>
              <w:spacing w:before="0" w:line="240" w:lineRule="auto"/>
              <w:jc w:val="both"/>
              <w:rPr>
                <w:szCs w:val="20"/>
              </w:rPr>
            </w:pPr>
            <w:r w:rsidRPr="001C741B">
              <w:rPr>
                <w:szCs w:val="20"/>
              </w:rPr>
              <w:t>Vol.-%</w:t>
            </w:r>
          </w:p>
        </w:tc>
        <w:tc>
          <w:tcPr>
            <w:tcW w:w="2076" w:type="pct"/>
          </w:tcPr>
          <w:p w:rsidR="0084416E" w:rsidRPr="001C741B" w:rsidRDefault="0084416E" w:rsidP="00147B5A">
            <w:pPr>
              <w:spacing w:before="0" w:line="240" w:lineRule="auto"/>
              <w:jc w:val="both"/>
              <w:rPr>
                <w:szCs w:val="20"/>
              </w:rPr>
            </w:pPr>
            <w:r w:rsidRPr="001C741B">
              <w:rPr>
                <w:szCs w:val="20"/>
              </w:rPr>
              <w:t>1.0 – 3.0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Marshall stability</w:t>
            </w:r>
          </w:p>
        </w:tc>
        <w:tc>
          <w:tcPr>
            <w:tcW w:w="482" w:type="pct"/>
          </w:tcPr>
          <w:p w:rsidR="0084416E" w:rsidRPr="001C741B" w:rsidRDefault="0084416E" w:rsidP="00147B5A">
            <w:pPr>
              <w:spacing w:before="0" w:line="240" w:lineRule="auto"/>
              <w:jc w:val="both"/>
              <w:rPr>
                <w:szCs w:val="20"/>
              </w:rPr>
            </w:pPr>
            <w:r w:rsidRPr="001C741B">
              <w:rPr>
                <w:szCs w:val="20"/>
              </w:rPr>
              <w:t>kN</w:t>
            </w:r>
          </w:p>
        </w:tc>
        <w:tc>
          <w:tcPr>
            <w:tcW w:w="2076" w:type="pct"/>
          </w:tcPr>
          <w:p w:rsidR="0084416E" w:rsidRPr="001C741B" w:rsidRDefault="0084416E" w:rsidP="00147B5A">
            <w:pPr>
              <w:spacing w:before="0" w:line="240" w:lineRule="auto"/>
              <w:jc w:val="both"/>
              <w:rPr>
                <w:szCs w:val="20"/>
              </w:rPr>
            </w:pPr>
            <w:r w:rsidRPr="001C741B">
              <w:rPr>
                <w:szCs w:val="20"/>
              </w:rPr>
              <w:t>≥ 4.0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Marshall-Flow coefficient</w:t>
            </w:r>
          </w:p>
        </w:tc>
        <w:tc>
          <w:tcPr>
            <w:tcW w:w="482" w:type="pct"/>
          </w:tcPr>
          <w:p w:rsidR="0084416E" w:rsidRPr="001C741B" w:rsidRDefault="0084416E" w:rsidP="00147B5A">
            <w:pPr>
              <w:spacing w:before="0" w:line="240" w:lineRule="auto"/>
              <w:jc w:val="both"/>
              <w:rPr>
                <w:szCs w:val="20"/>
              </w:rPr>
            </w:pPr>
            <w:r w:rsidRPr="001C741B">
              <w:rPr>
                <w:szCs w:val="20"/>
              </w:rPr>
              <w:t>mm</w:t>
            </w:r>
          </w:p>
        </w:tc>
        <w:tc>
          <w:tcPr>
            <w:tcW w:w="2076" w:type="pct"/>
          </w:tcPr>
          <w:p w:rsidR="0084416E" w:rsidRPr="001C741B" w:rsidRDefault="0084416E" w:rsidP="00147B5A">
            <w:pPr>
              <w:spacing w:before="0" w:line="240" w:lineRule="auto"/>
              <w:jc w:val="both"/>
              <w:rPr>
                <w:szCs w:val="20"/>
              </w:rPr>
            </w:pPr>
            <w:r w:rsidRPr="001C741B">
              <w:rPr>
                <w:szCs w:val="20"/>
              </w:rPr>
              <w:t>2.0 – 5.0</w:t>
            </w:r>
          </w:p>
        </w:tc>
      </w:tr>
      <w:tr w:rsidR="009A5899" w:rsidRPr="001C741B" w:rsidTr="00AA0E3E">
        <w:tc>
          <w:tcPr>
            <w:tcW w:w="219" w:type="pct"/>
          </w:tcPr>
          <w:p w:rsidR="0084416E" w:rsidRPr="001C741B" w:rsidRDefault="0084416E" w:rsidP="00147B5A">
            <w:pPr>
              <w:spacing w:before="0" w:line="240" w:lineRule="auto"/>
              <w:jc w:val="both"/>
              <w:rPr>
                <w:szCs w:val="20"/>
              </w:rPr>
            </w:pPr>
            <w:r w:rsidRPr="001C741B">
              <w:rPr>
                <w:szCs w:val="20"/>
              </w:rPr>
              <w:t>4.</w:t>
            </w:r>
          </w:p>
        </w:tc>
        <w:tc>
          <w:tcPr>
            <w:tcW w:w="2223" w:type="pct"/>
          </w:tcPr>
          <w:p w:rsidR="0084416E" w:rsidRPr="001C741B" w:rsidRDefault="0084416E" w:rsidP="00147B5A">
            <w:pPr>
              <w:spacing w:before="0" w:line="240" w:lineRule="auto"/>
              <w:jc w:val="both"/>
              <w:rPr>
                <w:szCs w:val="20"/>
              </w:rPr>
            </w:pPr>
            <w:r w:rsidRPr="001C741B">
              <w:rPr>
                <w:szCs w:val="20"/>
              </w:rPr>
              <w:t>Layer</w:t>
            </w:r>
          </w:p>
        </w:tc>
        <w:tc>
          <w:tcPr>
            <w:tcW w:w="482" w:type="pct"/>
          </w:tcPr>
          <w:p w:rsidR="0084416E" w:rsidRPr="001C741B" w:rsidRDefault="0084416E" w:rsidP="00147B5A">
            <w:pPr>
              <w:spacing w:before="0" w:line="240" w:lineRule="auto"/>
              <w:jc w:val="both"/>
              <w:rPr>
                <w:szCs w:val="20"/>
              </w:rPr>
            </w:pPr>
          </w:p>
        </w:tc>
        <w:tc>
          <w:tcPr>
            <w:tcW w:w="2076" w:type="pct"/>
          </w:tcPr>
          <w:p w:rsidR="0084416E" w:rsidRPr="001C741B" w:rsidRDefault="0084416E" w:rsidP="00147B5A">
            <w:pPr>
              <w:spacing w:before="0" w:line="240" w:lineRule="auto"/>
              <w:jc w:val="both"/>
              <w:rPr>
                <w:szCs w:val="20"/>
              </w:rPr>
            </w:pP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Installed thickness or</w:t>
            </w:r>
          </w:p>
        </w:tc>
        <w:tc>
          <w:tcPr>
            <w:tcW w:w="482" w:type="pct"/>
          </w:tcPr>
          <w:p w:rsidR="0084416E" w:rsidRPr="001C741B" w:rsidRDefault="0084416E" w:rsidP="00147B5A">
            <w:pPr>
              <w:spacing w:before="0" w:line="240" w:lineRule="auto"/>
              <w:jc w:val="both"/>
              <w:rPr>
                <w:szCs w:val="20"/>
              </w:rPr>
            </w:pPr>
            <w:r w:rsidRPr="001C741B">
              <w:rPr>
                <w:szCs w:val="20"/>
              </w:rPr>
              <w:t>cm</w:t>
            </w:r>
          </w:p>
        </w:tc>
        <w:tc>
          <w:tcPr>
            <w:tcW w:w="2076" w:type="pct"/>
          </w:tcPr>
          <w:p w:rsidR="0084416E" w:rsidRPr="001C741B" w:rsidRDefault="0084416E" w:rsidP="00147B5A">
            <w:pPr>
              <w:spacing w:before="0" w:line="240" w:lineRule="auto"/>
              <w:jc w:val="both"/>
              <w:rPr>
                <w:szCs w:val="20"/>
              </w:rPr>
            </w:pPr>
            <w:r w:rsidRPr="001C741B">
              <w:rPr>
                <w:szCs w:val="20"/>
              </w:rPr>
              <w:t>10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Installed weight</w:t>
            </w:r>
          </w:p>
        </w:tc>
        <w:tc>
          <w:tcPr>
            <w:tcW w:w="482" w:type="pct"/>
          </w:tcPr>
          <w:p w:rsidR="0084416E" w:rsidRPr="001C741B" w:rsidRDefault="0084416E" w:rsidP="00147B5A">
            <w:pPr>
              <w:spacing w:before="0" w:line="240" w:lineRule="auto"/>
              <w:jc w:val="both"/>
              <w:rPr>
                <w:szCs w:val="20"/>
              </w:rPr>
            </w:pPr>
            <w:r w:rsidRPr="001C741B">
              <w:rPr>
                <w:szCs w:val="20"/>
              </w:rPr>
              <w:t>kg/cm</w:t>
            </w:r>
            <w:r w:rsidRPr="001C741B">
              <w:rPr>
                <w:szCs w:val="20"/>
                <w:vertAlign w:val="superscript"/>
              </w:rPr>
              <w:t>2</w:t>
            </w:r>
          </w:p>
        </w:tc>
        <w:tc>
          <w:tcPr>
            <w:tcW w:w="2076" w:type="pct"/>
          </w:tcPr>
          <w:p w:rsidR="0084416E" w:rsidRPr="001C741B" w:rsidRDefault="0084416E" w:rsidP="00147B5A">
            <w:pPr>
              <w:spacing w:before="0" w:line="240" w:lineRule="auto"/>
              <w:jc w:val="both"/>
              <w:rPr>
                <w:szCs w:val="20"/>
              </w:rPr>
            </w:pPr>
            <w:r w:rsidRPr="001C741B">
              <w:rPr>
                <w:szCs w:val="20"/>
              </w:rPr>
              <w:t>250</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Degree of compaction</w:t>
            </w:r>
          </w:p>
        </w:tc>
        <w:tc>
          <w:tcPr>
            <w:tcW w:w="482" w:type="pct"/>
          </w:tcPr>
          <w:p w:rsidR="0084416E" w:rsidRPr="001C741B" w:rsidRDefault="0084416E" w:rsidP="00147B5A">
            <w:pPr>
              <w:spacing w:before="0" w:line="240" w:lineRule="auto"/>
              <w:jc w:val="both"/>
              <w:rPr>
                <w:szCs w:val="20"/>
              </w:rPr>
            </w:pPr>
            <w:r w:rsidRPr="001C741B">
              <w:rPr>
                <w:szCs w:val="20"/>
              </w:rPr>
              <w:t>%</w:t>
            </w:r>
          </w:p>
        </w:tc>
        <w:tc>
          <w:tcPr>
            <w:tcW w:w="2076" w:type="pct"/>
          </w:tcPr>
          <w:p w:rsidR="0084416E" w:rsidRPr="001C741B" w:rsidRDefault="0084416E" w:rsidP="00147B5A">
            <w:pPr>
              <w:spacing w:before="0" w:line="240" w:lineRule="auto"/>
              <w:jc w:val="both"/>
              <w:rPr>
                <w:szCs w:val="20"/>
              </w:rPr>
            </w:pPr>
            <w:r w:rsidRPr="001C741B">
              <w:rPr>
                <w:szCs w:val="20"/>
              </w:rPr>
              <w:t>≥ 96</w:t>
            </w:r>
          </w:p>
        </w:tc>
      </w:tr>
      <w:tr w:rsidR="009A5899" w:rsidRPr="001C741B" w:rsidTr="00AA0E3E">
        <w:tc>
          <w:tcPr>
            <w:tcW w:w="219" w:type="pct"/>
          </w:tcPr>
          <w:p w:rsidR="0084416E" w:rsidRPr="001C741B" w:rsidRDefault="0084416E" w:rsidP="00147B5A">
            <w:pPr>
              <w:spacing w:before="0" w:line="240" w:lineRule="auto"/>
              <w:jc w:val="both"/>
              <w:rPr>
                <w:szCs w:val="20"/>
              </w:rPr>
            </w:pPr>
          </w:p>
        </w:tc>
        <w:tc>
          <w:tcPr>
            <w:tcW w:w="2223" w:type="pct"/>
          </w:tcPr>
          <w:p w:rsidR="0084416E" w:rsidRPr="001C741B" w:rsidRDefault="0084416E" w:rsidP="00147B5A">
            <w:pPr>
              <w:spacing w:before="0" w:line="240" w:lineRule="auto"/>
              <w:jc w:val="both"/>
              <w:rPr>
                <w:szCs w:val="20"/>
              </w:rPr>
            </w:pPr>
            <w:r w:rsidRPr="001C741B">
              <w:rPr>
                <w:szCs w:val="20"/>
              </w:rPr>
              <w:t>Voids contents</w:t>
            </w:r>
          </w:p>
        </w:tc>
        <w:tc>
          <w:tcPr>
            <w:tcW w:w="482" w:type="pct"/>
          </w:tcPr>
          <w:p w:rsidR="0084416E" w:rsidRPr="001C741B" w:rsidRDefault="0084416E" w:rsidP="00147B5A">
            <w:pPr>
              <w:spacing w:before="0" w:line="240" w:lineRule="auto"/>
              <w:jc w:val="both"/>
              <w:rPr>
                <w:szCs w:val="20"/>
              </w:rPr>
            </w:pPr>
            <w:r w:rsidRPr="001C741B">
              <w:rPr>
                <w:szCs w:val="20"/>
              </w:rPr>
              <w:t>Vol.-%</w:t>
            </w:r>
          </w:p>
        </w:tc>
        <w:tc>
          <w:tcPr>
            <w:tcW w:w="2076" w:type="pct"/>
          </w:tcPr>
          <w:p w:rsidR="0084416E" w:rsidRPr="001C741B" w:rsidRDefault="0084416E" w:rsidP="00147B5A">
            <w:pPr>
              <w:spacing w:before="0" w:line="240" w:lineRule="auto"/>
              <w:jc w:val="both"/>
              <w:rPr>
                <w:szCs w:val="20"/>
              </w:rPr>
            </w:pPr>
            <w:r w:rsidRPr="001C741B">
              <w:rPr>
                <w:szCs w:val="20"/>
              </w:rPr>
              <w:t>≤ 7.0</w:t>
            </w:r>
          </w:p>
        </w:tc>
      </w:tr>
    </w:tbl>
    <w:p w:rsidR="0084416E" w:rsidRPr="001C741B" w:rsidRDefault="0084416E" w:rsidP="00147B5A">
      <w:pPr>
        <w:spacing w:before="0" w:line="240" w:lineRule="auto"/>
        <w:jc w:val="both"/>
        <w:rPr>
          <w:szCs w:val="20"/>
        </w:rPr>
      </w:pPr>
    </w:p>
    <w:p w:rsidR="0084416E" w:rsidRPr="001C741B" w:rsidRDefault="0084416E" w:rsidP="00147B5A">
      <w:pPr>
        <w:autoSpaceDE w:val="0"/>
        <w:autoSpaceDN w:val="0"/>
        <w:adjustRightInd w:val="0"/>
        <w:spacing w:before="0" w:line="240" w:lineRule="auto"/>
        <w:jc w:val="both"/>
        <w:rPr>
          <w:szCs w:val="20"/>
        </w:rPr>
      </w:pPr>
      <w:r w:rsidRPr="001C741B">
        <w:rPr>
          <w:szCs w:val="20"/>
        </w:rPr>
        <w:t>In order to proof the suitability of the proposed asphalt mix the Contractor shall provide information about its composition and about the tests carried out in the frame of the initial type testing conducted by an authorized laboratory.</w:t>
      </w:r>
    </w:p>
    <w:p w:rsidR="0084416E" w:rsidRPr="001C741B" w:rsidRDefault="0084416E" w:rsidP="00147B5A">
      <w:pPr>
        <w:autoSpaceDE w:val="0"/>
        <w:autoSpaceDN w:val="0"/>
        <w:adjustRightInd w:val="0"/>
        <w:spacing w:before="0" w:line="240" w:lineRule="auto"/>
        <w:jc w:val="both"/>
        <w:rPr>
          <w:szCs w:val="20"/>
        </w:rPr>
      </w:pPr>
      <w:r w:rsidRPr="001C741B">
        <w:rPr>
          <w:szCs w:val="20"/>
        </w:rPr>
        <w:t>The Contractor shall submit a statement about the suitability of the asphalt mix for the intended purpose.</w:t>
      </w:r>
    </w:p>
    <w:p w:rsidR="0084416E" w:rsidRPr="001C741B" w:rsidRDefault="0084416E" w:rsidP="00147B5A">
      <w:pPr>
        <w:spacing w:before="0" w:line="240" w:lineRule="auto"/>
        <w:jc w:val="both"/>
        <w:rPr>
          <w:szCs w:val="20"/>
        </w:rPr>
      </w:pPr>
      <w:r w:rsidRPr="001C741B">
        <w:rPr>
          <w:bCs/>
          <w:szCs w:val="20"/>
        </w:rPr>
        <w:t>Asphalt shall meet the requirements of DIN EN 13108.</w:t>
      </w:r>
    </w:p>
    <w:p w:rsidR="0084416E" w:rsidRPr="001C741B" w:rsidRDefault="0084416E" w:rsidP="00147B5A">
      <w:pPr>
        <w:spacing w:before="0" w:line="240" w:lineRule="auto"/>
        <w:jc w:val="both"/>
        <w:rPr>
          <w:szCs w:val="20"/>
        </w:rPr>
      </w:pPr>
      <w:r w:rsidRPr="001C741B">
        <w:rPr>
          <w:szCs w:val="20"/>
        </w:rPr>
        <w:t xml:space="preserve">The material for asphalt concrete shall be combined as to be well graded within the limits given in the table. </w:t>
      </w:r>
      <w:r w:rsidRPr="001C741B">
        <w:rPr>
          <w:szCs w:val="20"/>
        </w:rPr>
        <w:tab/>
      </w:r>
    </w:p>
    <w:p w:rsidR="0084416E" w:rsidRPr="001C741B" w:rsidRDefault="0084416E" w:rsidP="00147B5A">
      <w:pPr>
        <w:spacing w:before="0" w:line="240" w:lineRule="auto"/>
        <w:jc w:val="both"/>
        <w:rPr>
          <w:szCs w:val="20"/>
        </w:rPr>
      </w:pPr>
      <w:r w:rsidRPr="001C741B">
        <w:rPr>
          <w:szCs w:val="20"/>
        </w:rPr>
        <w:t>The Contractor shall submit a proposed job mix formula together with all applicable design data at least one month prior to commencement of Works. The Engineer will take samples of the materials proposed for use in order to check their quality and to check the proposed mix design or to prepare a new mix design. The Engineer will then issue an approved job mix formula with characteristics and composition that shall be supplied by the Contractor. The approved job mix formula will give a combined gradation showing a single definite percentage passing each sieve as well as percentage of each material to be used in the mix. The job mix formula will also establish the mixing temperature and a compaction reference density.</w:t>
      </w:r>
    </w:p>
    <w:p w:rsidR="0084416E" w:rsidRPr="001C741B" w:rsidRDefault="0084416E" w:rsidP="00147B5A">
      <w:pPr>
        <w:spacing w:before="0" w:line="240" w:lineRule="auto"/>
        <w:jc w:val="both"/>
        <w:rPr>
          <w:szCs w:val="20"/>
        </w:rPr>
      </w:pPr>
      <w:r w:rsidRPr="001C741B">
        <w:rPr>
          <w:szCs w:val="20"/>
        </w:rPr>
        <w:t>Approval by the Engineer of the job mix formula shall in no way relieve the Contractor of his responsibilities and obligations stipulated in the Contract and the Contractor shall be responsible for the soundness of the asphalt paving mixes and the satisfactory execution and performance of the asphalt paving courses.</w:t>
      </w:r>
    </w:p>
    <w:p w:rsidR="0084416E" w:rsidRPr="001C741B" w:rsidRDefault="0084416E" w:rsidP="00147B5A">
      <w:pPr>
        <w:spacing w:before="0" w:line="240" w:lineRule="auto"/>
        <w:jc w:val="both"/>
        <w:rPr>
          <w:szCs w:val="20"/>
        </w:rPr>
      </w:pPr>
      <w:r w:rsidRPr="001C741B">
        <w:rPr>
          <w:szCs w:val="20"/>
        </w:rPr>
        <w:t>Samples of loose asphalt concrete mix shall normally be taken behind the paver before compaction and shall be obtained in accordance with AASHTO T-230.  Samples of compacted asphalt concrete shall be obtained by coring in accordance with Method B of AASHTO T-230.</w:t>
      </w:r>
    </w:p>
    <w:p w:rsidR="0084416E" w:rsidRPr="001C741B" w:rsidRDefault="0084416E" w:rsidP="00147B5A">
      <w:pPr>
        <w:spacing w:before="0" w:line="240" w:lineRule="auto"/>
        <w:jc w:val="both"/>
        <w:rPr>
          <w:szCs w:val="20"/>
        </w:rPr>
      </w:pPr>
      <w:r w:rsidRPr="001C741B">
        <w:rPr>
          <w:szCs w:val="20"/>
        </w:rPr>
        <w:t>Determination of bitumen content and extraction gradation may be performed on either loose or compacted samples in accordance with AASHTO T-164 and AASHTO T-30 or similar, except that the ash correction shall be determined by using a bitumenometer. The specific gravity of the compacted asphalt concrete cores will be measured in accordance with AASHTO T-230 or similar.</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402" w:name="_Toc524154897"/>
      <w:bookmarkStart w:id="403" w:name="_Toc405100699"/>
      <w:bookmarkStart w:id="404" w:name="_Toc422487279"/>
      <w:r w:rsidRPr="001C741B">
        <w:rPr>
          <w:szCs w:val="20"/>
        </w:rPr>
        <w:t>Construction requirements</w:t>
      </w:r>
      <w:bookmarkEnd w:id="402"/>
      <w:bookmarkEnd w:id="403"/>
      <w:bookmarkEnd w:id="404"/>
    </w:p>
    <w:p w:rsidR="0084416E" w:rsidRPr="001C741B" w:rsidRDefault="0084416E" w:rsidP="00147B5A">
      <w:pPr>
        <w:spacing w:before="0" w:line="240" w:lineRule="auto"/>
        <w:jc w:val="both"/>
        <w:rPr>
          <w:bCs/>
          <w:iCs/>
          <w:szCs w:val="20"/>
          <w:u w:val="single"/>
        </w:rPr>
      </w:pPr>
      <w:r w:rsidRPr="001C741B">
        <w:rPr>
          <w:bCs/>
          <w:iCs/>
          <w:szCs w:val="20"/>
          <w:u w:val="single"/>
        </w:rPr>
        <w:t>Weather limitations</w:t>
      </w:r>
    </w:p>
    <w:p w:rsidR="0084416E" w:rsidRPr="001C741B" w:rsidRDefault="0084416E" w:rsidP="00147B5A">
      <w:pPr>
        <w:spacing w:before="0" w:line="240" w:lineRule="auto"/>
        <w:jc w:val="both"/>
        <w:rPr>
          <w:szCs w:val="20"/>
        </w:rPr>
      </w:pPr>
      <w:r w:rsidRPr="001C741B">
        <w:rPr>
          <w:szCs w:val="20"/>
        </w:rPr>
        <w:t>Production and spreading of asphalt concrete shall not be permitted when the ambient temperature is less than 8</w:t>
      </w:r>
      <w:r w:rsidRPr="001C741B">
        <w:rPr>
          <w:szCs w:val="20"/>
          <w:vertAlign w:val="superscript"/>
        </w:rPr>
        <w:t>o</w:t>
      </w:r>
      <w:r w:rsidRPr="001C741B">
        <w:rPr>
          <w:szCs w:val="20"/>
        </w:rPr>
        <w:t>C and more than 40°C, nor during rain, snow, fog, dust storms or other unsuitable weather, or in any case as instructed by the Engineer. The Contractor shall ensure adequate protection of the asphalt sheets in the event of bad weather.</w:t>
      </w:r>
    </w:p>
    <w:p w:rsidR="0084416E" w:rsidRPr="001C741B" w:rsidRDefault="0084416E" w:rsidP="00147B5A">
      <w:pPr>
        <w:spacing w:before="0" w:line="240" w:lineRule="auto"/>
        <w:jc w:val="both"/>
        <w:rPr>
          <w:bCs/>
          <w:szCs w:val="20"/>
          <w:u w:val="single"/>
        </w:rPr>
      </w:pPr>
      <w:r w:rsidRPr="001C741B">
        <w:rPr>
          <w:bCs/>
          <w:szCs w:val="20"/>
          <w:u w:val="single"/>
        </w:rPr>
        <w:t>Equipment</w:t>
      </w:r>
    </w:p>
    <w:p w:rsidR="0084416E" w:rsidRPr="001C741B" w:rsidRDefault="0084416E" w:rsidP="00147B5A">
      <w:pPr>
        <w:spacing w:before="0" w:line="240" w:lineRule="auto"/>
        <w:jc w:val="both"/>
        <w:rPr>
          <w:szCs w:val="20"/>
        </w:rPr>
      </w:pPr>
      <w:r w:rsidRPr="001C741B">
        <w:rPr>
          <w:szCs w:val="20"/>
        </w:rPr>
        <w:t xml:space="preserve">The equipment required shall be the one specified under the chapter «Asphalt work equipment» of these Specifications.  Intermittent or «stop&amp;go» type of operations will not be permitted. </w:t>
      </w:r>
    </w:p>
    <w:p w:rsidR="0084416E" w:rsidRPr="001C741B" w:rsidRDefault="0084416E" w:rsidP="00147B5A">
      <w:pPr>
        <w:spacing w:before="0" w:line="240" w:lineRule="auto"/>
        <w:jc w:val="both"/>
        <w:rPr>
          <w:bCs/>
          <w:iCs/>
          <w:szCs w:val="20"/>
          <w:u w:val="single"/>
        </w:rPr>
      </w:pPr>
      <w:r w:rsidRPr="001C741B">
        <w:rPr>
          <w:bCs/>
          <w:iCs/>
          <w:szCs w:val="20"/>
          <w:u w:val="single"/>
        </w:rPr>
        <w:t>Survey and areas preparation</w:t>
      </w:r>
    </w:p>
    <w:p w:rsidR="0084416E" w:rsidRPr="001C741B" w:rsidRDefault="0084416E" w:rsidP="00147B5A">
      <w:pPr>
        <w:spacing w:before="0" w:line="240" w:lineRule="auto"/>
        <w:jc w:val="both"/>
        <w:rPr>
          <w:bCs/>
          <w:szCs w:val="20"/>
        </w:rPr>
      </w:pPr>
      <w:r w:rsidRPr="001C741B">
        <w:rPr>
          <w:bCs/>
          <w:szCs w:val="20"/>
        </w:rPr>
        <w:t>The area to be paved shall be true to lines and grades indicated on the Drawings or established by the Engineer and shall have a properly prepared surface prior to the start of paving operations.  Priming or tacking of surface to be paved shall be in accordance with the relevant chapters of these Specifications, «Prime Coat» or «Tack Coat».</w:t>
      </w:r>
    </w:p>
    <w:p w:rsidR="0084416E" w:rsidRPr="001C741B" w:rsidRDefault="0084416E" w:rsidP="00147B5A">
      <w:pPr>
        <w:spacing w:before="0" w:line="240" w:lineRule="auto"/>
        <w:jc w:val="both"/>
        <w:rPr>
          <w:bCs/>
          <w:szCs w:val="20"/>
        </w:rPr>
      </w:pPr>
      <w:r w:rsidRPr="001C741B">
        <w:rPr>
          <w:bCs/>
          <w:szCs w:val="20"/>
        </w:rPr>
        <w:t>The surface of curbs, vertical faces of existing pavements and all structures in actual contact with asphalt mixes shall be painted with a thin and complete coating of tack coat as instructed by the Engineer to provide a closely bonded, watertight joint.</w:t>
      </w:r>
    </w:p>
    <w:p w:rsidR="0084416E" w:rsidRPr="001C741B" w:rsidRDefault="0084416E" w:rsidP="00147B5A">
      <w:pPr>
        <w:spacing w:before="0" w:line="240" w:lineRule="auto"/>
        <w:jc w:val="both"/>
        <w:rPr>
          <w:bCs/>
          <w:szCs w:val="20"/>
        </w:rPr>
      </w:pPr>
      <w:r w:rsidRPr="001C741B">
        <w:rPr>
          <w:bCs/>
          <w:szCs w:val="20"/>
        </w:rPr>
        <w:lastRenderedPageBreak/>
        <w:t>All openings or structures in the road for water, drainage and other specified utilities shall be constructed and their position and levels determined before the start of paving operations.</w:t>
      </w:r>
    </w:p>
    <w:p w:rsidR="0084416E" w:rsidRPr="001C741B" w:rsidRDefault="0084416E" w:rsidP="00147B5A">
      <w:pPr>
        <w:spacing w:before="0" w:line="240" w:lineRule="auto"/>
        <w:jc w:val="both"/>
        <w:rPr>
          <w:bCs/>
          <w:iCs/>
          <w:szCs w:val="20"/>
          <w:u w:val="single"/>
        </w:rPr>
      </w:pPr>
      <w:r w:rsidRPr="001C741B">
        <w:rPr>
          <w:bCs/>
          <w:iCs/>
          <w:szCs w:val="20"/>
          <w:u w:val="single"/>
        </w:rPr>
        <w:t>Asphalt concrete mix preparation</w:t>
      </w:r>
    </w:p>
    <w:p w:rsidR="0084416E" w:rsidRPr="001C741B" w:rsidRDefault="0084416E" w:rsidP="00147B5A">
      <w:pPr>
        <w:spacing w:before="0" w:line="240" w:lineRule="auto"/>
        <w:jc w:val="both"/>
        <w:rPr>
          <w:szCs w:val="20"/>
        </w:rPr>
      </w:pPr>
      <w:r w:rsidRPr="001C741B">
        <w:rPr>
          <w:szCs w:val="20"/>
        </w:rPr>
        <w:t>Asphalt cement shall not be used if foaming occurs nor shall it be heated above 177</w:t>
      </w:r>
      <w:r w:rsidRPr="001C741B">
        <w:rPr>
          <w:szCs w:val="20"/>
          <w:vertAlign w:val="superscript"/>
        </w:rPr>
        <w:t>o</w:t>
      </w:r>
      <w:r w:rsidRPr="001C741B">
        <w:rPr>
          <w:szCs w:val="20"/>
        </w:rPr>
        <w:t>C at any time.  All materials involved in Asphalt concrete production should be in line with these Specifications and approved by the Engineer before incorporation into the work.</w:t>
      </w:r>
    </w:p>
    <w:p w:rsidR="0084416E" w:rsidRPr="001C741B" w:rsidRDefault="0084416E" w:rsidP="00147B5A">
      <w:pPr>
        <w:spacing w:before="0" w:line="240" w:lineRule="auto"/>
        <w:jc w:val="both"/>
        <w:rPr>
          <w:szCs w:val="20"/>
        </w:rPr>
      </w:pPr>
      <w:r w:rsidRPr="001C741B">
        <w:rPr>
          <w:szCs w:val="20"/>
        </w:rPr>
        <w:t>The mix temperature shall be within the limits set out in the job mix formula when emptied from the mixer, but in no case shall exceed 160</w:t>
      </w:r>
      <w:r w:rsidRPr="001C741B">
        <w:rPr>
          <w:szCs w:val="20"/>
          <w:vertAlign w:val="superscript"/>
        </w:rPr>
        <w:t>o</w:t>
      </w:r>
      <w:r w:rsidRPr="001C741B">
        <w:rPr>
          <w:szCs w:val="20"/>
        </w:rPr>
        <w:t>C.</w:t>
      </w:r>
    </w:p>
    <w:p w:rsidR="0084416E" w:rsidRPr="001C741B" w:rsidRDefault="0084416E" w:rsidP="00147B5A">
      <w:pPr>
        <w:spacing w:before="0" w:line="240" w:lineRule="auto"/>
        <w:jc w:val="both"/>
        <w:rPr>
          <w:szCs w:val="20"/>
          <w:u w:val="single"/>
        </w:rPr>
      </w:pPr>
      <w:r w:rsidRPr="001C741B">
        <w:rPr>
          <w:szCs w:val="20"/>
          <w:u w:val="single"/>
        </w:rPr>
        <w:t>Delivery of the asphalt concrete mix</w:t>
      </w:r>
    </w:p>
    <w:p w:rsidR="0084416E" w:rsidRPr="001C741B" w:rsidRDefault="0084416E" w:rsidP="00147B5A">
      <w:pPr>
        <w:spacing w:before="0" w:line="240" w:lineRule="auto"/>
        <w:jc w:val="both"/>
        <w:rPr>
          <w:szCs w:val="20"/>
        </w:rPr>
      </w:pPr>
      <w:r w:rsidRPr="001C741B">
        <w:rPr>
          <w:szCs w:val="20"/>
        </w:rPr>
        <w:t>The dispatching of the hauling vehicles to the job site shall be so scheduled that all material delivered may be placed in daylight, unless the Engineer approves the use of artificial light.   The mix shall be delivered to the paver at a temperature between a minimum of 120</w:t>
      </w:r>
      <w:r w:rsidRPr="001C741B">
        <w:rPr>
          <w:szCs w:val="20"/>
          <w:vertAlign w:val="superscript"/>
        </w:rPr>
        <w:t>o</w:t>
      </w:r>
      <w:r w:rsidRPr="001C741B">
        <w:rPr>
          <w:szCs w:val="20"/>
        </w:rPr>
        <w:t>C and a maximum of 160</w:t>
      </w:r>
      <w:r w:rsidRPr="001C741B">
        <w:rPr>
          <w:szCs w:val="20"/>
          <w:vertAlign w:val="superscript"/>
        </w:rPr>
        <w:t>o</w:t>
      </w:r>
      <w:r w:rsidRPr="001C741B">
        <w:rPr>
          <w:szCs w:val="20"/>
        </w:rPr>
        <w:t>C.</w:t>
      </w:r>
    </w:p>
    <w:p w:rsidR="0084416E" w:rsidRPr="001C741B" w:rsidRDefault="0084416E" w:rsidP="00147B5A">
      <w:pPr>
        <w:spacing w:before="0" w:line="240" w:lineRule="auto"/>
        <w:jc w:val="both"/>
        <w:rPr>
          <w:szCs w:val="20"/>
          <w:u w:val="single"/>
        </w:rPr>
      </w:pPr>
      <w:r w:rsidRPr="001C741B">
        <w:rPr>
          <w:szCs w:val="20"/>
          <w:u w:val="single"/>
        </w:rPr>
        <w:t>Spreading and finishing</w:t>
      </w:r>
    </w:p>
    <w:p w:rsidR="0084416E" w:rsidRPr="001C741B" w:rsidRDefault="0084416E" w:rsidP="00147B5A">
      <w:pPr>
        <w:spacing w:before="0" w:line="240" w:lineRule="auto"/>
        <w:jc w:val="both"/>
        <w:rPr>
          <w:szCs w:val="20"/>
        </w:rPr>
      </w:pPr>
      <w:r w:rsidRPr="001C741B">
        <w:rPr>
          <w:szCs w:val="20"/>
        </w:rPr>
        <w:t>The mix shall be laid upon an approved surface produced in accordance with chapter «Survey and areas preparation» of these Specifications and only when weather conditions are suitable (see chapter Weather limitations of these Specifications).</w:t>
      </w:r>
    </w:p>
    <w:p w:rsidR="0084416E" w:rsidRPr="001C741B" w:rsidRDefault="0084416E" w:rsidP="00147B5A">
      <w:pPr>
        <w:spacing w:before="0" w:line="240" w:lineRule="auto"/>
        <w:jc w:val="both"/>
        <w:rPr>
          <w:szCs w:val="20"/>
        </w:rPr>
      </w:pPr>
      <w:r w:rsidRPr="001C741B">
        <w:rPr>
          <w:szCs w:val="20"/>
        </w:rPr>
        <w:t>Upon arrival at the point of use, the asphalt mix shall be spread and struck off to the grade, elevation and x-section shape intended, either over the entire width or over such partial width as may be required.</w:t>
      </w:r>
    </w:p>
    <w:p w:rsidR="0084416E" w:rsidRPr="001C741B" w:rsidRDefault="0084416E" w:rsidP="00147B5A">
      <w:pPr>
        <w:spacing w:before="0" w:line="240" w:lineRule="auto"/>
        <w:jc w:val="both"/>
        <w:rPr>
          <w:szCs w:val="20"/>
        </w:rPr>
      </w:pPr>
      <w:r w:rsidRPr="001C741B">
        <w:rPr>
          <w:szCs w:val="20"/>
        </w:rPr>
        <w:t>In no case shall construction of a new asphalt concrete course (Type) begin until the previously laid course has been tested and approved in accordance with these Specifications.</w:t>
      </w:r>
    </w:p>
    <w:p w:rsidR="0084416E" w:rsidRPr="001C741B" w:rsidRDefault="0084416E" w:rsidP="00147B5A">
      <w:pPr>
        <w:spacing w:before="0" w:line="240" w:lineRule="auto"/>
        <w:jc w:val="both"/>
        <w:rPr>
          <w:szCs w:val="20"/>
          <w:u w:val="single"/>
        </w:rPr>
      </w:pPr>
      <w:r w:rsidRPr="001C741B">
        <w:rPr>
          <w:szCs w:val="20"/>
          <w:u w:val="single"/>
        </w:rPr>
        <w:t>Compaction</w:t>
      </w:r>
    </w:p>
    <w:p w:rsidR="0084416E" w:rsidRPr="001C741B" w:rsidRDefault="0084416E" w:rsidP="00147B5A">
      <w:pPr>
        <w:spacing w:before="0" w:line="240" w:lineRule="auto"/>
        <w:jc w:val="both"/>
        <w:rPr>
          <w:szCs w:val="20"/>
        </w:rPr>
      </w:pPr>
      <w:r w:rsidRPr="001C741B">
        <w:rPr>
          <w:szCs w:val="20"/>
        </w:rPr>
        <w:t>At least 2 rollers shall be required at all times:</w:t>
      </w:r>
    </w:p>
    <w:p w:rsidR="0084416E" w:rsidRPr="001C741B" w:rsidRDefault="0084416E" w:rsidP="00147B5A">
      <w:pPr>
        <w:spacing w:before="0" w:line="240" w:lineRule="auto"/>
        <w:jc w:val="both"/>
        <w:rPr>
          <w:szCs w:val="20"/>
        </w:rPr>
      </w:pPr>
      <w:r w:rsidRPr="001C741B">
        <w:rPr>
          <w:szCs w:val="20"/>
        </w:rPr>
        <w:t>Additional rollers may be added, upon Engineer’s instruction, at no extra cost for the Client, if so deem necessary to reach the specified asphalt course density and surface characteristics in an orderly, efficient and continuous manner.  The rollers shall move at a slow but uniform speed with the drive wheels nearest the paver. The speed shall not exceed 4.8 km/h for steel wheeled rollers or 8.0 km/h for pneumatic-tired rollers.  Heavy equipment or rollers shall not be permitted to stand on the finished surface before it has been compacted and has thoroughly cooled.</w:t>
      </w:r>
    </w:p>
    <w:p w:rsidR="0084416E" w:rsidRPr="001C741B" w:rsidRDefault="0084416E" w:rsidP="00147B5A">
      <w:pPr>
        <w:spacing w:before="0" w:line="240" w:lineRule="auto"/>
        <w:jc w:val="both"/>
        <w:rPr>
          <w:bCs/>
          <w:iCs/>
          <w:szCs w:val="20"/>
          <w:u w:val="single"/>
        </w:rPr>
      </w:pPr>
      <w:r w:rsidRPr="001C741B">
        <w:rPr>
          <w:bCs/>
          <w:iCs/>
          <w:szCs w:val="20"/>
          <w:u w:val="single"/>
        </w:rPr>
        <w:t>Edges</w:t>
      </w:r>
    </w:p>
    <w:p w:rsidR="0084416E" w:rsidRPr="001C741B" w:rsidRDefault="0084416E" w:rsidP="00147B5A">
      <w:pPr>
        <w:spacing w:before="0" w:line="240" w:lineRule="auto"/>
        <w:jc w:val="both"/>
        <w:rPr>
          <w:szCs w:val="20"/>
        </w:rPr>
      </w:pPr>
      <w:r w:rsidRPr="001C741B">
        <w:rPr>
          <w:szCs w:val="20"/>
        </w:rPr>
        <w:t>The edges of the asphalt course shall be rolled concurrently with or immediately after rolling the longitudinal joint.</w:t>
      </w:r>
    </w:p>
    <w:p w:rsidR="0084416E" w:rsidRPr="001C741B" w:rsidRDefault="0084416E" w:rsidP="00147B5A">
      <w:pPr>
        <w:spacing w:before="0" w:line="240" w:lineRule="auto"/>
        <w:jc w:val="both"/>
        <w:rPr>
          <w:bCs/>
          <w:iCs/>
          <w:szCs w:val="20"/>
          <w:u w:val="single"/>
        </w:rPr>
      </w:pPr>
      <w:r w:rsidRPr="001C741B">
        <w:rPr>
          <w:bCs/>
          <w:iCs/>
          <w:szCs w:val="20"/>
          <w:u w:val="single"/>
        </w:rPr>
        <w:t>Protection</w:t>
      </w:r>
    </w:p>
    <w:p w:rsidR="0084416E" w:rsidRPr="001C741B" w:rsidRDefault="0084416E" w:rsidP="00147B5A">
      <w:pPr>
        <w:spacing w:before="0" w:line="240" w:lineRule="auto"/>
        <w:jc w:val="both"/>
        <w:rPr>
          <w:szCs w:val="20"/>
        </w:rPr>
      </w:pPr>
      <w:r w:rsidRPr="001C741B">
        <w:rPr>
          <w:szCs w:val="20"/>
        </w:rPr>
        <w:t>Sections of the newly finished work shall be protected from traffic of any kind until the mix has been properly compacted and cooled. In no case shall traffic be permitted less than 12 hours after completion of the asphalt course.</w:t>
      </w:r>
    </w:p>
    <w:p w:rsidR="0084416E" w:rsidRPr="001C741B" w:rsidRDefault="0084416E" w:rsidP="00147B5A">
      <w:pPr>
        <w:spacing w:before="0" w:line="240" w:lineRule="auto"/>
        <w:jc w:val="both"/>
        <w:rPr>
          <w:bCs/>
          <w:iCs/>
          <w:szCs w:val="20"/>
          <w:u w:val="single"/>
        </w:rPr>
      </w:pPr>
      <w:r w:rsidRPr="001C741B">
        <w:rPr>
          <w:bCs/>
          <w:iCs/>
          <w:szCs w:val="20"/>
          <w:u w:val="single"/>
        </w:rPr>
        <w:t>Testing</w:t>
      </w:r>
    </w:p>
    <w:p w:rsidR="0084416E" w:rsidRPr="001C741B" w:rsidRDefault="0084416E" w:rsidP="00147B5A">
      <w:pPr>
        <w:spacing w:before="0" w:line="240" w:lineRule="auto"/>
        <w:jc w:val="both"/>
        <w:rPr>
          <w:szCs w:val="20"/>
        </w:rPr>
      </w:pPr>
      <w:r w:rsidRPr="001C741B">
        <w:rPr>
          <w:szCs w:val="20"/>
        </w:rPr>
        <w:t>Each completed asphalt concrete course (Type) shall be tested and approved prior to placing any subsequent asphalt concrete course.  The Contractor shall, at his own expense, cut samples from each completed asphalt course during the progress of the work and before final acceptance of the project, all as directed by the Engineer. Compacted samples shall be taken by coring in accordance with AASHTO T-230 or similar.  Hot asphalt mix shall be placed and compacted in holes left by sampling.</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bCs/>
          <w:iCs/>
          <w:szCs w:val="20"/>
          <w:u w:val="single"/>
        </w:rPr>
      </w:pPr>
      <w:r w:rsidRPr="001C741B">
        <w:rPr>
          <w:bCs/>
          <w:iCs/>
          <w:szCs w:val="20"/>
          <w:u w:val="single"/>
        </w:rPr>
        <w:t>Compaction requirements</w:t>
      </w:r>
    </w:p>
    <w:p w:rsidR="0084416E" w:rsidRPr="001C741B" w:rsidRDefault="0084416E" w:rsidP="00147B5A">
      <w:pPr>
        <w:spacing w:before="0" w:line="240" w:lineRule="auto"/>
        <w:jc w:val="both"/>
        <w:rPr>
          <w:szCs w:val="20"/>
        </w:rPr>
      </w:pPr>
      <w:r w:rsidRPr="001C741B">
        <w:rPr>
          <w:szCs w:val="20"/>
        </w:rPr>
        <w:t>The minimum degree of compaction required for the various types of asphalt concrete, expressed as a percentage, shall be as indicated in these Specifications.</w:t>
      </w:r>
    </w:p>
    <w:p w:rsidR="0084416E" w:rsidRPr="001C741B" w:rsidRDefault="0084416E" w:rsidP="00147B5A">
      <w:pPr>
        <w:pStyle w:val="Heading3"/>
        <w:numPr>
          <w:ilvl w:val="2"/>
          <w:numId w:val="2"/>
        </w:numPr>
        <w:spacing w:before="0" w:line="240" w:lineRule="auto"/>
        <w:ind w:left="810" w:hanging="810"/>
        <w:jc w:val="both"/>
        <w:rPr>
          <w:szCs w:val="20"/>
        </w:rPr>
      </w:pPr>
      <w:bookmarkStart w:id="405" w:name="_Toc524154899"/>
      <w:bookmarkStart w:id="406" w:name="_Toc405100700"/>
      <w:bookmarkStart w:id="407" w:name="_Toc422487280"/>
      <w:r w:rsidRPr="001C741B">
        <w:rPr>
          <w:szCs w:val="20"/>
        </w:rPr>
        <w:lastRenderedPageBreak/>
        <w:t>Prime Coat</w:t>
      </w:r>
      <w:bookmarkEnd w:id="405"/>
      <w:bookmarkEnd w:id="406"/>
      <w:bookmarkEnd w:id="407"/>
    </w:p>
    <w:p w:rsidR="0084416E" w:rsidRPr="001C741B" w:rsidRDefault="0084416E" w:rsidP="00147B5A">
      <w:pPr>
        <w:pStyle w:val="Heading3"/>
        <w:numPr>
          <w:ilvl w:val="3"/>
          <w:numId w:val="2"/>
        </w:numPr>
        <w:spacing w:before="0" w:line="240" w:lineRule="auto"/>
        <w:ind w:hanging="918"/>
        <w:jc w:val="both"/>
        <w:rPr>
          <w:szCs w:val="20"/>
        </w:rPr>
      </w:pPr>
      <w:bookmarkStart w:id="408" w:name="_Toc524154900"/>
      <w:bookmarkStart w:id="409" w:name="_Toc405100701"/>
      <w:bookmarkStart w:id="410" w:name="_Toc422487281"/>
      <w:r w:rsidRPr="001C741B">
        <w:rPr>
          <w:szCs w:val="20"/>
        </w:rPr>
        <w:t>General</w:t>
      </w:r>
      <w:bookmarkEnd w:id="408"/>
      <w:bookmarkEnd w:id="409"/>
      <w:bookmarkEnd w:id="410"/>
      <w:r w:rsidRPr="001C741B">
        <w:rPr>
          <w:szCs w:val="20"/>
        </w:rPr>
        <w:t xml:space="preserve"> </w:t>
      </w:r>
    </w:p>
    <w:p w:rsidR="0084416E" w:rsidRPr="001C741B" w:rsidRDefault="0084416E" w:rsidP="00147B5A">
      <w:pPr>
        <w:spacing w:before="0" w:line="240" w:lineRule="auto"/>
        <w:jc w:val="both"/>
        <w:rPr>
          <w:szCs w:val="20"/>
        </w:rPr>
      </w:pPr>
      <w:r w:rsidRPr="001C741B">
        <w:rPr>
          <w:szCs w:val="20"/>
        </w:rPr>
        <w:t>This work shall consist of furnishing and applying liquid asphalt prime coat to previously prepared and approved absorbent surfaces.</w:t>
      </w:r>
    </w:p>
    <w:p w:rsidR="0084416E" w:rsidRPr="001C741B" w:rsidRDefault="0084416E" w:rsidP="00147B5A">
      <w:pPr>
        <w:pStyle w:val="Heading3"/>
        <w:numPr>
          <w:ilvl w:val="3"/>
          <w:numId w:val="2"/>
        </w:numPr>
        <w:spacing w:before="0" w:line="240" w:lineRule="auto"/>
        <w:ind w:hanging="918"/>
        <w:jc w:val="both"/>
        <w:rPr>
          <w:szCs w:val="20"/>
        </w:rPr>
      </w:pPr>
      <w:bookmarkStart w:id="411" w:name="_Toc524154901"/>
      <w:bookmarkStart w:id="412" w:name="_Toc405100702"/>
      <w:bookmarkStart w:id="413" w:name="_Toc422487282"/>
      <w:r w:rsidRPr="001C741B">
        <w:rPr>
          <w:szCs w:val="20"/>
        </w:rPr>
        <w:t>Material</w:t>
      </w:r>
      <w:bookmarkEnd w:id="411"/>
      <w:bookmarkEnd w:id="412"/>
      <w:bookmarkEnd w:id="413"/>
    </w:p>
    <w:p w:rsidR="0084416E" w:rsidRPr="001C741B" w:rsidRDefault="0084416E" w:rsidP="00147B5A">
      <w:pPr>
        <w:spacing w:before="0" w:line="240" w:lineRule="auto"/>
        <w:jc w:val="both"/>
        <w:rPr>
          <w:szCs w:val="20"/>
        </w:rPr>
      </w:pPr>
      <w:r w:rsidRPr="001C741B">
        <w:rPr>
          <w:szCs w:val="20"/>
        </w:rPr>
        <w:t>Liquid asphalt shall be of the curing type MC-70 grade.  The application rate shall be between 0.25 and 0.50 kg/m</w:t>
      </w:r>
      <w:r w:rsidRPr="001C741B">
        <w:rPr>
          <w:szCs w:val="20"/>
          <w:vertAlign w:val="superscript"/>
        </w:rPr>
        <w:t>2</w:t>
      </w:r>
      <w:r w:rsidRPr="001C741B">
        <w:rPr>
          <w:szCs w:val="20"/>
        </w:rPr>
        <w:t xml:space="preserve"> as indicated on the Drawings or as directed by the Engineer.</w:t>
      </w:r>
    </w:p>
    <w:p w:rsidR="0084416E" w:rsidRPr="001C741B" w:rsidRDefault="0084416E" w:rsidP="00147B5A">
      <w:pPr>
        <w:pStyle w:val="Heading3"/>
        <w:numPr>
          <w:ilvl w:val="3"/>
          <w:numId w:val="2"/>
        </w:numPr>
        <w:spacing w:before="0" w:line="240" w:lineRule="auto"/>
        <w:ind w:hanging="918"/>
        <w:jc w:val="both"/>
        <w:rPr>
          <w:szCs w:val="20"/>
        </w:rPr>
      </w:pPr>
      <w:bookmarkStart w:id="414" w:name="_Toc524154902"/>
      <w:bookmarkStart w:id="415" w:name="_Toc405100703"/>
      <w:bookmarkStart w:id="416" w:name="_Toc422487283"/>
      <w:r w:rsidRPr="001C741B">
        <w:rPr>
          <w:szCs w:val="20"/>
        </w:rPr>
        <w:t>Construction Requirements</w:t>
      </w:r>
      <w:bookmarkEnd w:id="414"/>
      <w:bookmarkEnd w:id="415"/>
      <w:bookmarkEnd w:id="416"/>
    </w:p>
    <w:p w:rsidR="0084416E" w:rsidRPr="001C741B" w:rsidRDefault="0084416E" w:rsidP="00147B5A">
      <w:pPr>
        <w:spacing w:before="0" w:line="240" w:lineRule="auto"/>
        <w:jc w:val="both"/>
        <w:rPr>
          <w:szCs w:val="20"/>
          <w:u w:val="single"/>
        </w:rPr>
      </w:pPr>
      <w:r w:rsidRPr="001C741B">
        <w:rPr>
          <w:szCs w:val="20"/>
          <w:u w:val="single"/>
        </w:rPr>
        <w:t>Weather Limitations</w:t>
      </w:r>
    </w:p>
    <w:p w:rsidR="0084416E" w:rsidRPr="001C741B" w:rsidRDefault="0084416E" w:rsidP="00147B5A">
      <w:pPr>
        <w:spacing w:before="0" w:line="240" w:lineRule="auto"/>
        <w:jc w:val="both"/>
        <w:rPr>
          <w:szCs w:val="20"/>
        </w:rPr>
      </w:pPr>
      <w:r w:rsidRPr="001C741B">
        <w:rPr>
          <w:szCs w:val="20"/>
        </w:rPr>
        <w:t>Prime coat shall not be applied when the ambient temperature is less than 13ºC nor during rain, snow, fog, dust-storms or other unsuitable weather.</w:t>
      </w:r>
    </w:p>
    <w:p w:rsidR="0084416E" w:rsidRPr="001C741B" w:rsidRDefault="0084416E" w:rsidP="00147B5A">
      <w:pPr>
        <w:spacing w:before="0" w:line="240" w:lineRule="auto"/>
        <w:jc w:val="both"/>
        <w:rPr>
          <w:szCs w:val="20"/>
          <w:u w:val="single"/>
        </w:rPr>
      </w:pPr>
      <w:r w:rsidRPr="001C741B">
        <w:rPr>
          <w:szCs w:val="20"/>
          <w:u w:val="single"/>
        </w:rPr>
        <w:t>Application Temperature</w:t>
      </w:r>
    </w:p>
    <w:p w:rsidR="0084416E" w:rsidRPr="001C741B" w:rsidRDefault="0084416E" w:rsidP="00147B5A">
      <w:pPr>
        <w:spacing w:before="0" w:line="240" w:lineRule="auto"/>
        <w:jc w:val="both"/>
        <w:rPr>
          <w:szCs w:val="20"/>
        </w:rPr>
      </w:pPr>
      <w:r w:rsidRPr="001C741B">
        <w:rPr>
          <w:szCs w:val="20"/>
        </w:rPr>
        <w:t>The application temperature for the MC-70 liquid asphalt shall be between 60ºC and 85ºC as directed by the Engineer.</w:t>
      </w:r>
    </w:p>
    <w:p w:rsidR="0084416E" w:rsidRPr="001C741B" w:rsidRDefault="0084416E" w:rsidP="00147B5A">
      <w:pPr>
        <w:spacing w:before="0" w:line="240" w:lineRule="auto"/>
        <w:jc w:val="both"/>
        <w:rPr>
          <w:szCs w:val="20"/>
          <w:u w:val="single"/>
        </w:rPr>
      </w:pPr>
      <w:r w:rsidRPr="001C741B">
        <w:rPr>
          <w:szCs w:val="20"/>
          <w:u w:val="single"/>
        </w:rPr>
        <w:t xml:space="preserve">Equipment </w:t>
      </w:r>
    </w:p>
    <w:p w:rsidR="0084416E" w:rsidRPr="001C741B" w:rsidRDefault="0084416E" w:rsidP="00147B5A">
      <w:pPr>
        <w:spacing w:before="0" w:line="240" w:lineRule="auto"/>
        <w:jc w:val="both"/>
        <w:rPr>
          <w:szCs w:val="20"/>
        </w:rPr>
      </w:pPr>
      <w:r w:rsidRPr="001C741B">
        <w:rPr>
          <w:szCs w:val="20"/>
        </w:rPr>
        <w:t>The equipment used by the Contractor shall include asphalt distributor motor graders, rollers, water trucks, and other related equipment shall also be provided.</w:t>
      </w:r>
    </w:p>
    <w:p w:rsidR="0084416E" w:rsidRPr="001C741B" w:rsidRDefault="0084416E" w:rsidP="00147B5A">
      <w:pPr>
        <w:spacing w:before="0" w:line="240" w:lineRule="auto"/>
        <w:jc w:val="both"/>
        <w:rPr>
          <w:szCs w:val="20"/>
          <w:u w:val="single"/>
        </w:rPr>
      </w:pPr>
      <w:r w:rsidRPr="001C741B">
        <w:rPr>
          <w:szCs w:val="20"/>
          <w:u w:val="single"/>
        </w:rPr>
        <w:t>Surface Preparation</w:t>
      </w:r>
    </w:p>
    <w:p w:rsidR="0084416E" w:rsidRPr="001C741B" w:rsidRDefault="0084416E" w:rsidP="00147B5A">
      <w:pPr>
        <w:spacing w:before="0" w:line="240" w:lineRule="auto"/>
        <w:jc w:val="both"/>
        <w:rPr>
          <w:szCs w:val="20"/>
        </w:rPr>
      </w:pPr>
      <w:r w:rsidRPr="001C741B">
        <w:rPr>
          <w:szCs w:val="20"/>
        </w:rPr>
        <w:t>Immediately before applying the prime coat, all loose dirt, earth and other objectionable material shall be removed from the surface and any dust, soft spots or unacceptable irregularities in the surface.</w:t>
      </w:r>
    </w:p>
    <w:p w:rsidR="0084416E" w:rsidRPr="001C741B" w:rsidRDefault="0084416E" w:rsidP="00147B5A">
      <w:pPr>
        <w:spacing w:before="0" w:line="240" w:lineRule="auto"/>
        <w:jc w:val="both"/>
        <w:rPr>
          <w:szCs w:val="20"/>
          <w:u w:val="single"/>
        </w:rPr>
      </w:pPr>
      <w:r w:rsidRPr="001C741B">
        <w:rPr>
          <w:szCs w:val="20"/>
        </w:rPr>
        <w:t xml:space="preserve"> </w:t>
      </w:r>
      <w:r w:rsidRPr="001C741B">
        <w:rPr>
          <w:szCs w:val="20"/>
          <w:u w:val="single"/>
        </w:rPr>
        <w:t xml:space="preserve">Work’s Methodology </w:t>
      </w:r>
    </w:p>
    <w:p w:rsidR="0084416E" w:rsidRPr="001C741B" w:rsidRDefault="0084416E" w:rsidP="00147B5A">
      <w:pPr>
        <w:spacing w:before="0" w:line="240" w:lineRule="auto"/>
        <w:jc w:val="both"/>
        <w:rPr>
          <w:szCs w:val="20"/>
        </w:rPr>
      </w:pPr>
      <w:r w:rsidRPr="001C741B">
        <w:rPr>
          <w:szCs w:val="20"/>
        </w:rPr>
        <w:t>After preparing the road surface as above, the liquid asphalt shall be applied by means of the distributor at the temperature and rate directed by the Engineer. Hand-spraying of restricted, inaccessible areas is permitted, subject to the approval of the Engineer.</w:t>
      </w:r>
    </w:p>
    <w:p w:rsidR="0084416E" w:rsidRPr="001C741B" w:rsidRDefault="0084416E" w:rsidP="00147B5A">
      <w:pPr>
        <w:spacing w:before="0" w:line="240" w:lineRule="auto"/>
        <w:jc w:val="both"/>
        <w:rPr>
          <w:szCs w:val="20"/>
        </w:rPr>
      </w:pPr>
      <w:r w:rsidRPr="001C741B">
        <w:rPr>
          <w:szCs w:val="20"/>
        </w:rPr>
        <w:t>The prime coat shall be uniformly applied with the distributor within a maximum of 48 hours preceding placement of asphalt concrete paving.</w:t>
      </w:r>
    </w:p>
    <w:p w:rsidR="0084416E" w:rsidRPr="001C741B" w:rsidRDefault="0084416E" w:rsidP="00147B5A">
      <w:pPr>
        <w:spacing w:before="0" w:line="240" w:lineRule="auto"/>
        <w:jc w:val="both"/>
        <w:rPr>
          <w:szCs w:val="20"/>
          <w:u w:val="single"/>
        </w:rPr>
      </w:pPr>
      <w:r w:rsidRPr="001C741B">
        <w:rPr>
          <w:szCs w:val="20"/>
          <w:u w:val="single"/>
        </w:rPr>
        <w:t xml:space="preserve">Maintenance and Traffic </w:t>
      </w:r>
    </w:p>
    <w:p w:rsidR="0084416E" w:rsidRPr="001C741B" w:rsidRDefault="0084416E" w:rsidP="00147B5A">
      <w:pPr>
        <w:spacing w:before="0" w:line="240" w:lineRule="auto"/>
        <w:jc w:val="both"/>
        <w:rPr>
          <w:szCs w:val="20"/>
        </w:rPr>
      </w:pPr>
      <w:r w:rsidRPr="001C741B">
        <w:rPr>
          <w:szCs w:val="20"/>
        </w:rPr>
        <w:t>Traffic shall not be permitted on the primed surface until the asphalt material has penetrated and dried.</w:t>
      </w:r>
    </w:p>
    <w:p w:rsidR="0084416E" w:rsidRPr="001C741B" w:rsidRDefault="0084416E" w:rsidP="00147B5A">
      <w:pPr>
        <w:pStyle w:val="Heading3"/>
        <w:numPr>
          <w:ilvl w:val="2"/>
          <w:numId w:val="2"/>
        </w:numPr>
        <w:spacing w:before="0" w:line="240" w:lineRule="auto"/>
        <w:ind w:left="810" w:hanging="810"/>
        <w:jc w:val="both"/>
        <w:rPr>
          <w:szCs w:val="20"/>
        </w:rPr>
      </w:pPr>
      <w:bookmarkStart w:id="417" w:name="_Toc405100704"/>
      <w:bookmarkStart w:id="418" w:name="_Toc422487284"/>
      <w:r w:rsidRPr="001C741B">
        <w:rPr>
          <w:szCs w:val="20"/>
        </w:rPr>
        <w:t>Tack coat</w:t>
      </w:r>
      <w:bookmarkEnd w:id="417"/>
      <w:bookmarkEnd w:id="418"/>
    </w:p>
    <w:p w:rsidR="0084416E" w:rsidRPr="001C741B" w:rsidRDefault="0084416E" w:rsidP="00147B5A">
      <w:pPr>
        <w:pStyle w:val="Heading3"/>
        <w:numPr>
          <w:ilvl w:val="3"/>
          <w:numId w:val="2"/>
        </w:numPr>
        <w:spacing w:before="0" w:line="240" w:lineRule="auto"/>
        <w:ind w:hanging="918"/>
        <w:jc w:val="both"/>
        <w:rPr>
          <w:szCs w:val="20"/>
        </w:rPr>
      </w:pPr>
      <w:bookmarkStart w:id="419" w:name="_Toc524154905"/>
      <w:bookmarkStart w:id="420" w:name="_Toc405100705"/>
      <w:bookmarkStart w:id="421" w:name="_Toc422487285"/>
      <w:r w:rsidRPr="001C741B">
        <w:rPr>
          <w:szCs w:val="20"/>
        </w:rPr>
        <w:t>General</w:t>
      </w:r>
      <w:bookmarkEnd w:id="419"/>
      <w:bookmarkEnd w:id="420"/>
      <w:bookmarkEnd w:id="421"/>
    </w:p>
    <w:p w:rsidR="0084416E" w:rsidRPr="001C741B" w:rsidRDefault="0084416E" w:rsidP="00147B5A">
      <w:pPr>
        <w:spacing w:before="0" w:line="240" w:lineRule="auto"/>
        <w:jc w:val="both"/>
        <w:rPr>
          <w:szCs w:val="20"/>
        </w:rPr>
      </w:pPr>
      <w:r w:rsidRPr="001C741B">
        <w:rPr>
          <w:szCs w:val="20"/>
        </w:rPr>
        <w:t>This work shall consist of furnishing and applying slow setting emulsified asphalt tack coat to a previously placed asphalt base course.</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422" w:name="_Toc524154906"/>
      <w:bookmarkStart w:id="423" w:name="_Toc405100706"/>
      <w:bookmarkStart w:id="424" w:name="_Toc422487286"/>
      <w:r w:rsidRPr="001C741B">
        <w:rPr>
          <w:szCs w:val="20"/>
        </w:rPr>
        <w:t>Material</w:t>
      </w:r>
      <w:bookmarkEnd w:id="422"/>
      <w:bookmarkEnd w:id="423"/>
      <w:bookmarkEnd w:id="424"/>
    </w:p>
    <w:p w:rsidR="0084416E" w:rsidRPr="001C741B" w:rsidRDefault="0084416E" w:rsidP="00147B5A">
      <w:pPr>
        <w:spacing w:before="0" w:line="240" w:lineRule="auto"/>
        <w:jc w:val="both"/>
        <w:rPr>
          <w:szCs w:val="20"/>
        </w:rPr>
      </w:pPr>
      <w:r w:rsidRPr="001C741B">
        <w:rPr>
          <w:szCs w:val="20"/>
        </w:rPr>
        <w:t>Emulsified asphalt shall comply with the requirements of clause “Liquid and Emulsified Asphalt” of these Specifications. The approved emulsion will be diluted with approximately an equal quantity of water and thoroughly mixed as directed by the Engineer. The diluted emulsion shall be applied at a maximum rate of 0.50 kg/m</w:t>
      </w:r>
      <w:r w:rsidRPr="001C741B">
        <w:rPr>
          <w:szCs w:val="20"/>
          <w:vertAlign w:val="superscript"/>
        </w:rPr>
        <w:t>2</w:t>
      </w:r>
      <w:r w:rsidRPr="001C741B">
        <w:rPr>
          <w:szCs w:val="20"/>
        </w:rPr>
        <w:t xml:space="preserve"> as indicated on the Drawings or as directed by the Engineer.</w:t>
      </w:r>
    </w:p>
    <w:p w:rsidR="0084416E" w:rsidRPr="001C741B" w:rsidRDefault="0084416E" w:rsidP="00147B5A">
      <w:pPr>
        <w:pStyle w:val="Heading3"/>
        <w:numPr>
          <w:ilvl w:val="3"/>
          <w:numId w:val="2"/>
        </w:numPr>
        <w:spacing w:before="0" w:line="240" w:lineRule="auto"/>
        <w:ind w:hanging="918"/>
        <w:jc w:val="both"/>
        <w:rPr>
          <w:szCs w:val="20"/>
        </w:rPr>
      </w:pPr>
      <w:bookmarkStart w:id="425" w:name="_Toc524154907"/>
      <w:bookmarkStart w:id="426" w:name="_Toc405100707"/>
      <w:bookmarkStart w:id="427" w:name="_Toc422487287"/>
      <w:r w:rsidRPr="001C741B">
        <w:rPr>
          <w:szCs w:val="20"/>
        </w:rPr>
        <w:t>Construction Requirements</w:t>
      </w:r>
      <w:bookmarkEnd w:id="425"/>
      <w:bookmarkEnd w:id="426"/>
      <w:bookmarkEnd w:id="427"/>
    </w:p>
    <w:p w:rsidR="0084416E" w:rsidRPr="001C741B" w:rsidRDefault="0084416E" w:rsidP="00147B5A">
      <w:pPr>
        <w:spacing w:before="0" w:line="240" w:lineRule="auto"/>
        <w:jc w:val="both"/>
        <w:rPr>
          <w:szCs w:val="20"/>
          <w:u w:val="single"/>
        </w:rPr>
      </w:pPr>
      <w:r w:rsidRPr="001C741B">
        <w:rPr>
          <w:szCs w:val="20"/>
          <w:u w:val="single"/>
        </w:rPr>
        <w:t xml:space="preserve">Weather Limitations </w:t>
      </w:r>
    </w:p>
    <w:p w:rsidR="0084416E" w:rsidRPr="001C741B" w:rsidRDefault="0084416E" w:rsidP="00147B5A">
      <w:pPr>
        <w:spacing w:before="0" w:line="240" w:lineRule="auto"/>
        <w:jc w:val="both"/>
        <w:rPr>
          <w:szCs w:val="20"/>
        </w:rPr>
      </w:pPr>
      <w:r w:rsidRPr="001C741B">
        <w:rPr>
          <w:szCs w:val="20"/>
        </w:rPr>
        <w:t>Tack coat shall not be applied when the ambient temperature is less than 13ºC nor during rain, snow, fog, dust-storms or other unsuitable weather.</w:t>
      </w:r>
    </w:p>
    <w:p w:rsidR="0084416E" w:rsidRPr="001C741B" w:rsidRDefault="0084416E" w:rsidP="00147B5A">
      <w:pPr>
        <w:spacing w:before="0" w:line="240" w:lineRule="auto"/>
        <w:jc w:val="both"/>
        <w:rPr>
          <w:szCs w:val="20"/>
          <w:u w:val="single"/>
        </w:rPr>
      </w:pPr>
      <w:r w:rsidRPr="001C741B">
        <w:rPr>
          <w:szCs w:val="20"/>
          <w:u w:val="single"/>
        </w:rPr>
        <w:t xml:space="preserve">Application Temperature </w:t>
      </w:r>
    </w:p>
    <w:p w:rsidR="0084416E" w:rsidRPr="001C741B" w:rsidRDefault="0084416E" w:rsidP="00147B5A">
      <w:pPr>
        <w:spacing w:before="0" w:line="240" w:lineRule="auto"/>
        <w:jc w:val="both"/>
        <w:rPr>
          <w:szCs w:val="20"/>
        </w:rPr>
      </w:pPr>
      <w:r w:rsidRPr="001C741B">
        <w:rPr>
          <w:szCs w:val="20"/>
        </w:rPr>
        <w:lastRenderedPageBreak/>
        <w:t>The application temperature for the diluted emulsified asphalt shall be between 10ºC and 60ºC as directed by the Engineer.</w:t>
      </w:r>
    </w:p>
    <w:p w:rsidR="0084416E" w:rsidRPr="001C741B" w:rsidRDefault="0084416E" w:rsidP="00147B5A">
      <w:pPr>
        <w:spacing w:before="0" w:line="240" w:lineRule="auto"/>
        <w:jc w:val="both"/>
        <w:rPr>
          <w:szCs w:val="20"/>
          <w:u w:val="single"/>
        </w:rPr>
      </w:pPr>
      <w:r w:rsidRPr="001C741B">
        <w:rPr>
          <w:szCs w:val="20"/>
          <w:u w:val="single"/>
        </w:rPr>
        <w:t xml:space="preserve">Equipment </w:t>
      </w:r>
    </w:p>
    <w:p w:rsidR="0084416E" w:rsidRPr="001C741B" w:rsidRDefault="0084416E" w:rsidP="00147B5A">
      <w:pPr>
        <w:spacing w:before="0" w:line="240" w:lineRule="auto"/>
        <w:jc w:val="both"/>
        <w:rPr>
          <w:szCs w:val="20"/>
        </w:rPr>
      </w:pPr>
      <w:r w:rsidRPr="001C741B">
        <w:rPr>
          <w:szCs w:val="20"/>
        </w:rPr>
        <w:t>The equipment used by the Contractor shall include an asphalt distributor in accordance with clause “Asphalt Distributor” of these Specifications. In addition, the Contractor shall supply and utilize efficient and approved equipment for diluting the emulsified asphalt with water and a power broom.</w:t>
      </w:r>
    </w:p>
    <w:p w:rsidR="0084416E" w:rsidRPr="001C741B" w:rsidRDefault="0084416E" w:rsidP="00147B5A">
      <w:pPr>
        <w:spacing w:before="0" w:line="240" w:lineRule="auto"/>
        <w:jc w:val="both"/>
        <w:rPr>
          <w:szCs w:val="20"/>
          <w:u w:val="single"/>
        </w:rPr>
      </w:pPr>
      <w:r w:rsidRPr="001C741B">
        <w:rPr>
          <w:szCs w:val="20"/>
          <w:u w:val="single"/>
        </w:rPr>
        <w:t xml:space="preserve">Surface Preparation </w:t>
      </w:r>
    </w:p>
    <w:p w:rsidR="0084416E" w:rsidRPr="001C741B" w:rsidRDefault="0084416E" w:rsidP="00147B5A">
      <w:pPr>
        <w:spacing w:before="0" w:line="240" w:lineRule="auto"/>
        <w:jc w:val="both"/>
        <w:rPr>
          <w:szCs w:val="20"/>
        </w:rPr>
      </w:pPr>
      <w:r w:rsidRPr="001C741B">
        <w:rPr>
          <w:szCs w:val="20"/>
        </w:rPr>
        <w:t>The full width of the surface to be treated shall be cleaned to remove dust, dirt or other objectionable materials. The surface shall be dry when treated.</w:t>
      </w:r>
    </w:p>
    <w:p w:rsidR="0084416E" w:rsidRPr="001C741B" w:rsidRDefault="0084416E" w:rsidP="00147B5A">
      <w:pPr>
        <w:spacing w:before="0" w:line="240" w:lineRule="auto"/>
        <w:jc w:val="both"/>
        <w:rPr>
          <w:szCs w:val="20"/>
          <w:u w:val="single"/>
        </w:rPr>
      </w:pPr>
      <w:r w:rsidRPr="001C741B">
        <w:rPr>
          <w:szCs w:val="20"/>
          <w:u w:val="single"/>
        </w:rPr>
        <w:t xml:space="preserve">Work’s Methodology </w:t>
      </w:r>
    </w:p>
    <w:p w:rsidR="0084416E" w:rsidRPr="001C741B" w:rsidRDefault="0084416E" w:rsidP="00147B5A">
      <w:pPr>
        <w:spacing w:before="0" w:line="240" w:lineRule="auto"/>
        <w:jc w:val="both"/>
        <w:rPr>
          <w:szCs w:val="20"/>
        </w:rPr>
      </w:pPr>
      <w:r w:rsidRPr="001C741B">
        <w:rPr>
          <w:szCs w:val="20"/>
        </w:rPr>
        <w:t>Immediately after cleaning the surface, the diluted emulsified asphalt shall be applied by means of the distributor at the temperature and rate directed by the Engineer. Hand spraying of restricted, inaccessible areas is permitted, subject to the approval of the Engineer.  Where, in the opinion of the Engineer, a tack coat is not necessary between layers of freshly placed courses, he may, by written direction, eliminate the tack coat in which case there will be no payment for tack coat for the areas concerned. Any cleaning required in these areas shall be considered to be included in the overlaying asphalt concrete course and no separate payment will be made.</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0"/>
          <w:szCs w:val="20"/>
        </w:rPr>
      </w:pPr>
      <w:bookmarkStart w:id="428" w:name="_Toc405100708"/>
      <w:bookmarkStart w:id="429" w:name="_Toc422487288"/>
      <w:r w:rsidRPr="001C741B">
        <w:rPr>
          <w:color w:val="auto"/>
          <w:sz w:val="20"/>
          <w:szCs w:val="20"/>
        </w:rPr>
        <w:t>Concrete paving blocks</w:t>
      </w:r>
      <w:bookmarkEnd w:id="428"/>
      <w:bookmarkEnd w:id="429"/>
    </w:p>
    <w:p w:rsidR="00AA0E3E" w:rsidRPr="001C741B" w:rsidRDefault="00AA0E3E" w:rsidP="00147B5A">
      <w:pPr>
        <w:pStyle w:val="ListParagraph"/>
        <w:keepNext/>
        <w:keepLines/>
        <w:numPr>
          <w:ilvl w:val="1"/>
          <w:numId w:val="2"/>
        </w:numPr>
        <w:spacing w:after="120" w:line="240" w:lineRule="auto"/>
        <w:contextualSpacing w:val="0"/>
        <w:jc w:val="both"/>
        <w:outlineLvl w:val="2"/>
        <w:rPr>
          <w:rFonts w:eastAsia="Times New Roman"/>
          <w:b/>
          <w:bCs/>
          <w:vanish/>
          <w:szCs w:val="20"/>
        </w:rPr>
      </w:pPr>
      <w:bookmarkStart w:id="430" w:name="_Toc405145761"/>
      <w:bookmarkStart w:id="431" w:name="_Toc422487289"/>
      <w:bookmarkStart w:id="432" w:name="_Toc405100709"/>
      <w:bookmarkEnd w:id="430"/>
      <w:bookmarkEnd w:id="431"/>
    </w:p>
    <w:p w:rsidR="0084416E" w:rsidRPr="001C741B" w:rsidRDefault="0084416E" w:rsidP="00147B5A">
      <w:pPr>
        <w:pStyle w:val="Heading3"/>
        <w:numPr>
          <w:ilvl w:val="2"/>
          <w:numId w:val="2"/>
        </w:numPr>
        <w:spacing w:before="0" w:line="240" w:lineRule="auto"/>
        <w:ind w:left="810" w:hanging="810"/>
        <w:jc w:val="both"/>
        <w:rPr>
          <w:szCs w:val="20"/>
        </w:rPr>
      </w:pPr>
      <w:bookmarkStart w:id="433" w:name="_Toc422487290"/>
      <w:r w:rsidRPr="001C741B">
        <w:rPr>
          <w:szCs w:val="20"/>
        </w:rPr>
        <w:t>General Description</w:t>
      </w:r>
      <w:bookmarkEnd w:id="432"/>
      <w:bookmarkEnd w:id="433"/>
    </w:p>
    <w:p w:rsidR="0084416E" w:rsidRPr="001C741B" w:rsidRDefault="0084416E" w:rsidP="00147B5A">
      <w:pPr>
        <w:spacing w:before="0" w:line="240" w:lineRule="auto"/>
        <w:jc w:val="both"/>
        <w:rPr>
          <w:szCs w:val="20"/>
        </w:rPr>
      </w:pPr>
      <w:r w:rsidRPr="001C741B">
        <w:rPr>
          <w:szCs w:val="20"/>
        </w:rPr>
        <w:t>This work consist of performing all operations and furnishing all materials, labour, tools, equipment and appurtenances that may be required to construct the roadways, parking and other facilities as indicated on the Drawings, as specified herein and/or included in the Bill of Quantity.</w:t>
      </w:r>
    </w:p>
    <w:p w:rsidR="0084416E" w:rsidRPr="001C741B" w:rsidRDefault="0084416E" w:rsidP="00147B5A">
      <w:pPr>
        <w:spacing w:before="0" w:line="240" w:lineRule="auto"/>
        <w:jc w:val="both"/>
        <w:rPr>
          <w:szCs w:val="20"/>
        </w:rPr>
      </w:pPr>
      <w:r w:rsidRPr="001C741B">
        <w:rPr>
          <w:szCs w:val="20"/>
        </w:rPr>
        <w:t xml:space="preserve">Concrete paving blocks shall be manufactured to DIN EN 1338.  </w:t>
      </w:r>
    </w:p>
    <w:p w:rsidR="0084416E" w:rsidRPr="001C741B" w:rsidRDefault="0084416E" w:rsidP="00147B5A">
      <w:pPr>
        <w:pStyle w:val="Heading3"/>
        <w:numPr>
          <w:ilvl w:val="2"/>
          <w:numId w:val="2"/>
        </w:numPr>
        <w:spacing w:before="0" w:line="240" w:lineRule="auto"/>
        <w:ind w:left="810" w:hanging="810"/>
        <w:jc w:val="both"/>
        <w:rPr>
          <w:szCs w:val="20"/>
        </w:rPr>
      </w:pPr>
      <w:bookmarkStart w:id="434" w:name="_Toc405100710"/>
      <w:bookmarkStart w:id="435" w:name="_Toc422487291"/>
      <w:r w:rsidRPr="001C741B">
        <w:rPr>
          <w:szCs w:val="20"/>
        </w:rPr>
        <w:t>Subgrade</w:t>
      </w:r>
      <w:bookmarkEnd w:id="434"/>
      <w:bookmarkEnd w:id="435"/>
    </w:p>
    <w:p w:rsidR="0084416E" w:rsidRPr="001C741B" w:rsidRDefault="0084416E" w:rsidP="00147B5A">
      <w:pPr>
        <w:spacing w:before="0" w:line="240" w:lineRule="auto"/>
        <w:jc w:val="both"/>
        <w:rPr>
          <w:szCs w:val="20"/>
        </w:rPr>
      </w:pPr>
      <w:r w:rsidRPr="001C741B">
        <w:rPr>
          <w:szCs w:val="20"/>
        </w:rPr>
        <w:t xml:space="preserve">Before applying the road base, the subgrade must always be free of water and compacted to a modulus of elasticity of at least 45 MN/m2.  </w:t>
      </w:r>
    </w:p>
    <w:p w:rsidR="0084416E" w:rsidRPr="001C741B" w:rsidRDefault="0084416E" w:rsidP="00147B5A">
      <w:pPr>
        <w:pStyle w:val="Heading3"/>
        <w:numPr>
          <w:ilvl w:val="2"/>
          <w:numId w:val="2"/>
        </w:numPr>
        <w:spacing w:before="0" w:line="240" w:lineRule="auto"/>
        <w:ind w:left="810" w:hanging="810"/>
        <w:jc w:val="both"/>
        <w:rPr>
          <w:szCs w:val="20"/>
        </w:rPr>
      </w:pPr>
      <w:bookmarkStart w:id="436" w:name="_Toc405100711"/>
      <w:bookmarkStart w:id="437" w:name="_Toc422487292"/>
      <w:r w:rsidRPr="001C741B">
        <w:rPr>
          <w:szCs w:val="20"/>
        </w:rPr>
        <w:t>Frost protective gravel/macadam road base</w:t>
      </w:r>
      <w:bookmarkEnd w:id="436"/>
      <w:bookmarkEnd w:id="437"/>
    </w:p>
    <w:p w:rsidR="0084416E" w:rsidRPr="001C741B" w:rsidRDefault="0084416E" w:rsidP="00147B5A">
      <w:pPr>
        <w:spacing w:before="0" w:line="240" w:lineRule="auto"/>
        <w:jc w:val="both"/>
        <w:rPr>
          <w:szCs w:val="20"/>
        </w:rPr>
      </w:pPr>
      <w:r w:rsidRPr="001C741B">
        <w:rPr>
          <w:szCs w:val="20"/>
        </w:rPr>
        <w:t>The execution of the road base shall be as described in these Specifications. The road base must have an even and a properly closed surface. It is absolutely necessary:</w:t>
      </w:r>
    </w:p>
    <w:p w:rsidR="0084416E" w:rsidRPr="001C741B" w:rsidRDefault="0084416E" w:rsidP="00A33721">
      <w:pPr>
        <w:pStyle w:val="ListParagraph"/>
        <w:numPr>
          <w:ilvl w:val="0"/>
          <w:numId w:val="28"/>
        </w:numPr>
        <w:spacing w:after="120" w:line="240" w:lineRule="auto"/>
        <w:jc w:val="both"/>
        <w:rPr>
          <w:szCs w:val="20"/>
        </w:rPr>
      </w:pPr>
      <w:r w:rsidRPr="001C741B">
        <w:rPr>
          <w:szCs w:val="20"/>
        </w:rPr>
        <w:t>to remove any unevenness greater than 1.5 cm. Usually it is a requirement that unevenness measured with the 3m straightedge may not exceed 1 cm;</w:t>
      </w:r>
    </w:p>
    <w:p w:rsidR="0084416E" w:rsidRPr="001C741B" w:rsidRDefault="0084416E" w:rsidP="00A33721">
      <w:pPr>
        <w:pStyle w:val="ListParagraph"/>
        <w:numPr>
          <w:ilvl w:val="0"/>
          <w:numId w:val="28"/>
        </w:numPr>
        <w:spacing w:after="120" w:line="240" w:lineRule="auto"/>
        <w:jc w:val="both"/>
        <w:rPr>
          <w:szCs w:val="20"/>
        </w:rPr>
      </w:pPr>
      <w:r w:rsidRPr="001C741B">
        <w:rPr>
          <w:szCs w:val="20"/>
        </w:rPr>
        <w:t>to provide the necessary transverse slope. For concrete block pavements usually a transverse slope of at least 2.5 % is required.</w:t>
      </w:r>
    </w:p>
    <w:p w:rsidR="0084416E" w:rsidRPr="001C741B" w:rsidRDefault="0084416E" w:rsidP="00147B5A">
      <w:pPr>
        <w:spacing w:before="0" w:line="240" w:lineRule="auto"/>
        <w:jc w:val="both"/>
        <w:rPr>
          <w:szCs w:val="20"/>
        </w:rPr>
      </w:pPr>
      <w:r w:rsidRPr="001C741B">
        <w:rPr>
          <w:szCs w:val="20"/>
        </w:rPr>
        <w:t>Only in this way a laying course with a uniform thickness can be achieved.</w:t>
      </w:r>
    </w:p>
    <w:p w:rsidR="0084416E" w:rsidRPr="001C741B" w:rsidRDefault="0084416E" w:rsidP="00147B5A">
      <w:pPr>
        <w:pStyle w:val="Heading3"/>
        <w:numPr>
          <w:ilvl w:val="2"/>
          <w:numId w:val="2"/>
        </w:numPr>
        <w:spacing w:before="0" w:line="240" w:lineRule="auto"/>
        <w:ind w:left="810" w:hanging="810"/>
        <w:jc w:val="both"/>
        <w:rPr>
          <w:szCs w:val="20"/>
        </w:rPr>
      </w:pPr>
      <w:bookmarkStart w:id="438" w:name="_Toc405100712"/>
      <w:bookmarkStart w:id="439" w:name="_Toc422487293"/>
      <w:r w:rsidRPr="001C741B">
        <w:rPr>
          <w:szCs w:val="20"/>
        </w:rPr>
        <w:t>Curb stones and gutter stones</w:t>
      </w:r>
      <w:bookmarkEnd w:id="438"/>
      <w:bookmarkEnd w:id="439"/>
    </w:p>
    <w:p w:rsidR="0084416E" w:rsidRPr="001C741B" w:rsidRDefault="0084416E" w:rsidP="00147B5A">
      <w:pPr>
        <w:spacing w:before="0" w:line="240" w:lineRule="auto"/>
        <w:jc w:val="both"/>
        <w:rPr>
          <w:szCs w:val="20"/>
        </w:rPr>
      </w:pPr>
      <w:r w:rsidRPr="001C741B">
        <w:rPr>
          <w:szCs w:val="20"/>
        </w:rPr>
        <w:t>Curb stones and gutter stones shall be placed before applying the laying course as indicated on the Drawings.  The permissible deviations in the size of the blocks delivered must be taken into account for placing of the concrete paving blocks in order to avoid cutting and sawing.</w:t>
      </w:r>
    </w:p>
    <w:p w:rsidR="0084416E" w:rsidRPr="001C741B" w:rsidRDefault="0084416E" w:rsidP="00147B5A">
      <w:pPr>
        <w:pStyle w:val="Heading3"/>
        <w:numPr>
          <w:ilvl w:val="2"/>
          <w:numId w:val="2"/>
        </w:numPr>
        <w:spacing w:before="0" w:line="240" w:lineRule="auto"/>
        <w:ind w:left="810" w:hanging="810"/>
        <w:jc w:val="both"/>
        <w:rPr>
          <w:szCs w:val="20"/>
        </w:rPr>
      </w:pPr>
      <w:bookmarkStart w:id="440" w:name="_Toc405100713"/>
      <w:bookmarkStart w:id="441" w:name="_Toc422487294"/>
      <w:r w:rsidRPr="001C741B">
        <w:rPr>
          <w:szCs w:val="20"/>
        </w:rPr>
        <w:t>Laying course</w:t>
      </w:r>
      <w:bookmarkEnd w:id="440"/>
      <w:bookmarkEnd w:id="441"/>
    </w:p>
    <w:p w:rsidR="0084416E" w:rsidRPr="001C741B" w:rsidRDefault="0084416E" w:rsidP="00147B5A">
      <w:pPr>
        <w:spacing w:before="0" w:line="240" w:lineRule="auto"/>
        <w:jc w:val="both"/>
        <w:rPr>
          <w:szCs w:val="20"/>
        </w:rPr>
      </w:pPr>
      <w:r w:rsidRPr="001C741B">
        <w:rPr>
          <w:szCs w:val="20"/>
        </w:rPr>
        <w:t>The behaviour of the block pavement depends to a significant degree on the quality of the laying course. A laying course serves on the one hand to cushion the small unevenesses in the sub</w:t>
      </w:r>
      <w:r w:rsidR="00147B5A" w:rsidRPr="001C741B">
        <w:rPr>
          <w:szCs w:val="20"/>
        </w:rPr>
        <w:t>-</w:t>
      </w:r>
      <w:r w:rsidRPr="001C741B">
        <w:rPr>
          <w:szCs w:val="20"/>
        </w:rPr>
        <w:t>base and any slight deviations in the thickness of the blocks, and on the other hand makes it possible to compact the blocks properly and keep them in place.</w:t>
      </w:r>
    </w:p>
    <w:p w:rsidR="0084416E" w:rsidRPr="001C741B" w:rsidRDefault="0084416E" w:rsidP="00147B5A">
      <w:pPr>
        <w:spacing w:before="0" w:line="240" w:lineRule="auto"/>
        <w:jc w:val="both"/>
        <w:rPr>
          <w:szCs w:val="20"/>
        </w:rPr>
      </w:pPr>
      <w:r w:rsidRPr="001C741B">
        <w:rPr>
          <w:szCs w:val="20"/>
        </w:rPr>
        <w:t xml:space="preserve">That is why the ideal laying course is a slightly elastic and stable layer.  It is uniform in thickness, which after compaction is 3 to 4 cm thick. It is not deformed by traffic, nor by fluctuations in the moisture content. In addition, it must be relatively porous for most applications, so that no water can stagnate between the blocks and the laying course. </w:t>
      </w:r>
    </w:p>
    <w:p w:rsidR="0084416E" w:rsidRPr="001C741B" w:rsidRDefault="0084416E" w:rsidP="00147B5A">
      <w:pPr>
        <w:pStyle w:val="Heading3"/>
        <w:numPr>
          <w:ilvl w:val="3"/>
          <w:numId w:val="2"/>
        </w:numPr>
        <w:spacing w:before="0" w:line="240" w:lineRule="auto"/>
        <w:ind w:hanging="918"/>
        <w:jc w:val="both"/>
        <w:rPr>
          <w:szCs w:val="20"/>
        </w:rPr>
      </w:pPr>
      <w:bookmarkStart w:id="442" w:name="_Toc405100714"/>
      <w:bookmarkStart w:id="443" w:name="_Toc422487295"/>
      <w:r w:rsidRPr="001C741B">
        <w:rPr>
          <w:szCs w:val="20"/>
        </w:rPr>
        <w:lastRenderedPageBreak/>
        <w:t>Materials for the laying course</w:t>
      </w:r>
      <w:bookmarkEnd w:id="442"/>
      <w:bookmarkEnd w:id="443"/>
    </w:p>
    <w:p w:rsidR="0084416E" w:rsidRPr="001C741B" w:rsidRDefault="0084416E" w:rsidP="00147B5A">
      <w:pPr>
        <w:spacing w:before="0" w:line="240" w:lineRule="auto"/>
        <w:jc w:val="both"/>
        <w:rPr>
          <w:szCs w:val="20"/>
        </w:rPr>
      </w:pPr>
      <w:r w:rsidRPr="001C741B">
        <w:rPr>
          <w:szCs w:val="20"/>
        </w:rPr>
        <w:t>Taking into account the above requirements, the following materials qualify:</w:t>
      </w:r>
    </w:p>
    <w:p w:rsidR="0084416E" w:rsidRPr="001C741B" w:rsidRDefault="0084416E" w:rsidP="00A33721">
      <w:pPr>
        <w:pStyle w:val="ListParagraph"/>
        <w:numPr>
          <w:ilvl w:val="0"/>
          <w:numId w:val="29"/>
        </w:numPr>
        <w:spacing w:after="120" w:line="240" w:lineRule="auto"/>
        <w:jc w:val="both"/>
        <w:rPr>
          <w:szCs w:val="20"/>
        </w:rPr>
      </w:pPr>
      <w:r w:rsidRPr="001C741B">
        <w:rPr>
          <w:szCs w:val="20"/>
        </w:rPr>
        <w:t>For ordinary streets and squares with moderate traffic, well graded, sharp, coarse sand 0/4 can be used, that preferably contains less than 3 % fine elements smaller than 0.080 mm.</w:t>
      </w:r>
    </w:p>
    <w:p w:rsidR="0084416E" w:rsidRPr="001C741B" w:rsidRDefault="0084416E" w:rsidP="00147B5A">
      <w:pPr>
        <w:pStyle w:val="Heading3"/>
        <w:numPr>
          <w:ilvl w:val="3"/>
          <w:numId w:val="2"/>
        </w:numPr>
        <w:spacing w:before="0" w:line="240" w:lineRule="auto"/>
        <w:ind w:hanging="918"/>
        <w:jc w:val="both"/>
        <w:rPr>
          <w:szCs w:val="20"/>
        </w:rPr>
      </w:pPr>
      <w:bookmarkStart w:id="444" w:name="_Toc405100715"/>
      <w:bookmarkStart w:id="445" w:name="_Toc422487296"/>
      <w:r w:rsidRPr="001C741B">
        <w:rPr>
          <w:szCs w:val="20"/>
        </w:rPr>
        <w:t>Applying of the laying course</w:t>
      </w:r>
      <w:bookmarkEnd w:id="444"/>
      <w:bookmarkEnd w:id="445"/>
    </w:p>
    <w:p w:rsidR="0084416E" w:rsidRPr="001C741B" w:rsidRDefault="0084416E" w:rsidP="00147B5A">
      <w:pPr>
        <w:spacing w:before="0" w:line="240" w:lineRule="auto"/>
        <w:jc w:val="both"/>
        <w:rPr>
          <w:szCs w:val="20"/>
        </w:rPr>
      </w:pPr>
      <w:r w:rsidRPr="001C741B">
        <w:rPr>
          <w:szCs w:val="20"/>
        </w:rPr>
        <w:t xml:space="preserve">If the laying course is applied on a stony subbase, then the top of that subbase must be properly closed, which shall be done by compacting in fine material and/or washing it in. If not, this can later give rise to unevenness in the pavement. To achieve a laying course with a uniform thickness of 3 to 4 cm after compacting, in general 4 to 5 cm of non-compacted material must be spread out, depending on the nature and moisture content of the materials.  The bedding sand itself shall not be compacted. When compacting the blocks placed, indirect compacting shall be used.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446" w:name="_Toc405100716"/>
      <w:bookmarkStart w:id="447" w:name="_Toc422487297"/>
      <w:r w:rsidRPr="001C741B">
        <w:rPr>
          <w:szCs w:val="20"/>
        </w:rPr>
        <w:t>Applying and finishing of the block pavement</w:t>
      </w:r>
      <w:bookmarkEnd w:id="446"/>
      <w:bookmarkEnd w:id="447"/>
    </w:p>
    <w:p w:rsidR="0084416E" w:rsidRPr="001C741B" w:rsidRDefault="0084416E" w:rsidP="00147B5A">
      <w:pPr>
        <w:spacing w:before="0" w:line="240" w:lineRule="auto"/>
        <w:jc w:val="both"/>
        <w:rPr>
          <w:szCs w:val="20"/>
        </w:rPr>
      </w:pPr>
      <w:r w:rsidRPr="001C741B">
        <w:rPr>
          <w:szCs w:val="20"/>
        </w:rPr>
        <w:t>This involves placing the concrete blocks next to each other on the laying course and fixing them.</w:t>
      </w:r>
    </w:p>
    <w:p w:rsidR="0084416E" w:rsidRPr="001C741B" w:rsidRDefault="0084416E" w:rsidP="00147B5A">
      <w:pPr>
        <w:pStyle w:val="Heading3"/>
        <w:numPr>
          <w:ilvl w:val="3"/>
          <w:numId w:val="2"/>
        </w:numPr>
        <w:spacing w:before="0" w:line="240" w:lineRule="auto"/>
        <w:ind w:hanging="918"/>
        <w:jc w:val="both"/>
        <w:rPr>
          <w:szCs w:val="20"/>
        </w:rPr>
      </w:pPr>
      <w:bookmarkStart w:id="448" w:name="_Toc405100717"/>
      <w:bookmarkStart w:id="449" w:name="_Toc422487298"/>
      <w:r w:rsidRPr="001C741B">
        <w:rPr>
          <w:szCs w:val="20"/>
        </w:rPr>
        <w:t>Placing of the concrete blocks</w:t>
      </w:r>
      <w:bookmarkEnd w:id="448"/>
      <w:bookmarkEnd w:id="449"/>
      <w:r w:rsidRPr="001C741B">
        <w:rPr>
          <w:szCs w:val="20"/>
        </w:rPr>
        <w:t xml:space="preserve"> </w:t>
      </w:r>
    </w:p>
    <w:p w:rsidR="0084416E" w:rsidRPr="001C741B" w:rsidRDefault="0084416E" w:rsidP="00147B5A">
      <w:pPr>
        <w:spacing w:before="0" w:line="240" w:lineRule="auto"/>
        <w:jc w:val="both"/>
        <w:rPr>
          <w:rFonts w:eastAsia="Times New Roman"/>
          <w:szCs w:val="20"/>
          <w:lang w:eastAsia="de-DE"/>
        </w:rPr>
      </w:pPr>
      <w:r w:rsidRPr="001C741B">
        <w:rPr>
          <w:rFonts w:eastAsia="Times New Roman"/>
          <w:szCs w:val="20"/>
          <w:lang w:eastAsia="de-DE"/>
        </w:rPr>
        <w:t xml:space="preserve">The paving pattern shall be 90° Herringbone. </w:t>
      </w:r>
    </w:p>
    <w:p w:rsidR="0084416E" w:rsidRPr="001C741B" w:rsidRDefault="0084416E" w:rsidP="00147B5A">
      <w:pPr>
        <w:spacing w:before="0" w:line="240" w:lineRule="auto"/>
        <w:jc w:val="both"/>
        <w:rPr>
          <w:szCs w:val="20"/>
        </w:rPr>
      </w:pPr>
      <w:r w:rsidRPr="001C741B">
        <w:rPr>
          <w:szCs w:val="20"/>
        </w:rPr>
        <w:t xml:space="preserve">The concrete blocks shall be placed tightly against each other on the profiled laying course.  Blocks shall be laid in such a way that narrow joints of about 2 mm are obtained. While laying, the alignment of the blocks shall be regularly checked with a string to make corrections where necessary.  </w:t>
      </w:r>
    </w:p>
    <w:p w:rsidR="0084416E" w:rsidRPr="001C741B" w:rsidRDefault="0084416E" w:rsidP="00147B5A">
      <w:pPr>
        <w:spacing w:before="0" w:line="240" w:lineRule="auto"/>
        <w:jc w:val="both"/>
        <w:rPr>
          <w:szCs w:val="20"/>
        </w:rPr>
      </w:pPr>
      <w:r w:rsidRPr="001C741B">
        <w:rPr>
          <w:szCs w:val="20"/>
        </w:rPr>
        <w:t xml:space="preserve">Concrete blocks from different packages shall be used at the same time, so that any differences in colour are less noticeable. </w:t>
      </w:r>
    </w:p>
    <w:p w:rsidR="0084416E" w:rsidRPr="001C741B" w:rsidRDefault="0084416E" w:rsidP="00147B5A">
      <w:pPr>
        <w:spacing w:before="0" w:line="240" w:lineRule="auto"/>
        <w:jc w:val="both"/>
        <w:rPr>
          <w:szCs w:val="20"/>
        </w:rPr>
      </w:pPr>
      <w:r w:rsidRPr="001C741B">
        <w:rPr>
          <w:szCs w:val="20"/>
        </w:rPr>
        <w:t xml:space="preserve">Laying shall occur from on top of the blocks that have been placed in order to avoid disturbing the laying course. </w:t>
      </w:r>
    </w:p>
    <w:p w:rsidR="0084416E" w:rsidRPr="001C741B" w:rsidRDefault="0084416E" w:rsidP="00147B5A">
      <w:pPr>
        <w:spacing w:before="0" w:line="240" w:lineRule="auto"/>
        <w:jc w:val="both"/>
        <w:rPr>
          <w:szCs w:val="20"/>
        </w:rPr>
      </w:pPr>
      <w:r w:rsidRPr="001C741B">
        <w:rPr>
          <w:szCs w:val="20"/>
        </w:rPr>
        <w:t xml:space="preserve">Work shall start at the edges, preferably with entire blocks. Openings shall be filled up with filling blocks cut to size, that should not be smaller than half a block.  Mechanical placing of the blocks is recommended. In order to avoid puddles of water on the sides, the blocks must be placed in such a way that after compacting they are still 5 to 10 mm higher than the gutter elements.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3"/>
          <w:numId w:val="2"/>
        </w:numPr>
        <w:spacing w:before="0" w:line="240" w:lineRule="auto"/>
        <w:ind w:hanging="918"/>
        <w:jc w:val="both"/>
        <w:rPr>
          <w:szCs w:val="20"/>
        </w:rPr>
      </w:pPr>
      <w:bookmarkStart w:id="450" w:name="_Toc405100718"/>
      <w:bookmarkStart w:id="451" w:name="_Toc422487299"/>
      <w:r w:rsidRPr="001C741B">
        <w:rPr>
          <w:szCs w:val="20"/>
        </w:rPr>
        <w:t>Fixing of the concrete blocks and filling of the joints</w:t>
      </w:r>
      <w:bookmarkEnd w:id="450"/>
      <w:bookmarkEnd w:id="451"/>
    </w:p>
    <w:p w:rsidR="0084416E" w:rsidRPr="001C741B" w:rsidRDefault="0084416E" w:rsidP="00147B5A">
      <w:pPr>
        <w:spacing w:before="0" w:line="240" w:lineRule="auto"/>
        <w:jc w:val="both"/>
        <w:rPr>
          <w:szCs w:val="20"/>
        </w:rPr>
      </w:pPr>
      <w:r w:rsidRPr="001C741B">
        <w:rPr>
          <w:szCs w:val="20"/>
        </w:rPr>
        <w:t>When any openings have been filled, the blocks are fixed. This shall be accomplished with vibratory plate compactors with a rubber or plastic sole. In this way the blocks are pressed into the bedding sand, whilst any unevenness is eliminated.</w:t>
      </w:r>
    </w:p>
    <w:p w:rsidR="0084416E" w:rsidRPr="001C741B" w:rsidRDefault="0084416E" w:rsidP="00147B5A">
      <w:pPr>
        <w:spacing w:before="0" w:line="240" w:lineRule="auto"/>
        <w:jc w:val="both"/>
        <w:rPr>
          <w:szCs w:val="20"/>
        </w:rPr>
      </w:pPr>
      <w:r w:rsidRPr="001C741B">
        <w:rPr>
          <w:szCs w:val="20"/>
        </w:rPr>
        <w:t xml:space="preserve">Before starting with the compacting, the surface of the blocks and the plate compactor has to be cleaned. Compacting always occurs from the edge to the middle of the pavement. In addition, the compacting is kept at least 1 m from the zone where the blocks are still being laid. The evenness is measured with a 3 m straightedge. Any unevenness of more than 5 mm is not accepted and has to be corrected by relaying the blocks.  Differences in height between adjacent blocks may normally not exceed 2 mm. This applies especially to blocks without bevelled edges, for which even the smallest irregularity will be noticeable in skimming light.  Any damaged blocks shall be immediately replaced.  When compacting has been carried out a number of times, fine, dry sand 0/1 with less than 10 % fine elements smaller than 0.080 mm, or crushed sand shall be swept into the joints.  </w:t>
      </w:r>
    </w:p>
    <w:p w:rsidR="0084416E" w:rsidRPr="001C741B" w:rsidRDefault="0084416E" w:rsidP="00147B5A">
      <w:pPr>
        <w:spacing w:before="0" w:line="240" w:lineRule="auto"/>
        <w:jc w:val="both"/>
        <w:rPr>
          <w:szCs w:val="20"/>
        </w:rPr>
      </w:pPr>
      <w:r w:rsidRPr="001C741B">
        <w:rPr>
          <w:szCs w:val="20"/>
        </w:rPr>
        <w:t xml:space="preserve">In dry weather the surface must be kept moist for a few days, in order to guarantee that the joints are properly and durably filled.  Filling the joints with sand and compacting is repeated until the blocks are completely fixed. Filling the joints shall be facilitated by washing the sand into them. </w:t>
      </w:r>
    </w:p>
    <w:p w:rsidR="0084416E" w:rsidRPr="001C741B" w:rsidRDefault="0084416E" w:rsidP="00147B5A">
      <w:pPr>
        <w:spacing w:before="0" w:line="240" w:lineRule="auto"/>
        <w:jc w:val="both"/>
        <w:rPr>
          <w:rFonts w:eastAsia="Times New Roman"/>
          <w:szCs w:val="20"/>
          <w:lang w:eastAsia="de-DE"/>
        </w:rPr>
      </w:pPr>
      <w:r w:rsidRPr="001C741B">
        <w:rPr>
          <w:rFonts w:eastAsia="Times New Roman"/>
          <w:szCs w:val="20"/>
          <w:lang w:eastAsia="de-DE"/>
        </w:rPr>
        <w:t xml:space="preserve">The Contractor shall clear site of all debris and rubble on completion and make good. </w:t>
      </w:r>
    </w:p>
    <w:p w:rsidR="0084416E" w:rsidRPr="001C741B" w:rsidRDefault="0084416E" w:rsidP="00147B5A">
      <w:pPr>
        <w:spacing w:before="0" w:line="240" w:lineRule="auto"/>
        <w:jc w:val="both"/>
        <w:rPr>
          <w:szCs w:val="20"/>
        </w:rPr>
      </w:pPr>
      <w:r w:rsidRPr="001C741B">
        <w:rPr>
          <w:szCs w:val="20"/>
        </w:rPr>
        <w:t xml:space="preserve">Empty or badly filled joints shall be topped up with sand a few weeks after carrying out the work. </w:t>
      </w:r>
    </w:p>
    <w:p w:rsidR="0084416E" w:rsidRPr="001C741B" w:rsidRDefault="0084416E" w:rsidP="00147B5A">
      <w:pPr>
        <w:spacing w:before="0" w:line="240" w:lineRule="auto"/>
        <w:jc w:val="both"/>
        <w:rPr>
          <w:szCs w:val="20"/>
        </w:rPr>
      </w:pPr>
    </w:p>
    <w:p w:rsidR="0084416E" w:rsidRPr="001C741B" w:rsidRDefault="0084416E" w:rsidP="00147B5A">
      <w:pPr>
        <w:pStyle w:val="Heading3"/>
        <w:numPr>
          <w:ilvl w:val="2"/>
          <w:numId w:val="2"/>
        </w:numPr>
        <w:spacing w:before="0" w:line="240" w:lineRule="auto"/>
        <w:ind w:left="810" w:hanging="810"/>
        <w:jc w:val="both"/>
        <w:rPr>
          <w:szCs w:val="20"/>
        </w:rPr>
      </w:pPr>
      <w:bookmarkStart w:id="452" w:name="_Toc405100719"/>
      <w:bookmarkStart w:id="453" w:name="_Toc422487300"/>
      <w:r w:rsidRPr="001C741B">
        <w:rPr>
          <w:szCs w:val="20"/>
        </w:rPr>
        <w:lastRenderedPageBreak/>
        <w:t>Construction Requirements</w:t>
      </w:r>
      <w:bookmarkEnd w:id="452"/>
      <w:bookmarkEnd w:id="453"/>
    </w:p>
    <w:p w:rsidR="0084416E" w:rsidRPr="001C741B" w:rsidRDefault="0084416E" w:rsidP="00147B5A">
      <w:pPr>
        <w:spacing w:before="0" w:line="240" w:lineRule="auto"/>
        <w:jc w:val="both"/>
        <w:rPr>
          <w:bCs/>
          <w:iCs/>
          <w:szCs w:val="20"/>
        </w:rPr>
      </w:pPr>
    </w:p>
    <w:p w:rsidR="0084416E" w:rsidRPr="001C741B" w:rsidRDefault="0084416E" w:rsidP="00147B5A">
      <w:pPr>
        <w:spacing w:before="0" w:line="240" w:lineRule="auto"/>
        <w:jc w:val="both"/>
        <w:rPr>
          <w:i/>
          <w:szCs w:val="20"/>
          <w:u w:val="single"/>
        </w:rPr>
      </w:pPr>
      <w:r w:rsidRPr="001C741B">
        <w:rPr>
          <w:i/>
          <w:szCs w:val="20"/>
          <w:u w:val="single"/>
        </w:rPr>
        <w:t>Weather Limitations</w:t>
      </w:r>
    </w:p>
    <w:p w:rsidR="0084416E" w:rsidRPr="001C741B" w:rsidRDefault="0084416E" w:rsidP="00147B5A">
      <w:pPr>
        <w:spacing w:before="0" w:line="240" w:lineRule="auto"/>
        <w:jc w:val="both"/>
        <w:rPr>
          <w:szCs w:val="20"/>
        </w:rPr>
      </w:pPr>
      <w:r w:rsidRPr="001C741B">
        <w:rPr>
          <w:szCs w:val="20"/>
        </w:rPr>
        <w:t>Applying of road base and laying course as well as the placing of the concrete paving blocks shall not be carried out when the ambient temperature is less than 0ºC.</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2"/>
          <w:szCs w:val="20"/>
        </w:rPr>
      </w:pPr>
      <w:bookmarkStart w:id="454" w:name="_Toc405100720"/>
      <w:bookmarkStart w:id="455" w:name="_Toc422487301"/>
      <w:r w:rsidRPr="001C741B">
        <w:rPr>
          <w:color w:val="auto"/>
          <w:sz w:val="22"/>
          <w:szCs w:val="20"/>
        </w:rPr>
        <w:t>Unpaved roads</w:t>
      </w:r>
      <w:bookmarkEnd w:id="454"/>
      <w:bookmarkEnd w:id="455"/>
    </w:p>
    <w:p w:rsidR="0084416E" w:rsidRPr="001C741B" w:rsidRDefault="0084416E" w:rsidP="00147B5A">
      <w:pPr>
        <w:spacing w:before="0" w:line="240" w:lineRule="auto"/>
        <w:jc w:val="both"/>
        <w:rPr>
          <w:szCs w:val="20"/>
        </w:rPr>
      </w:pPr>
      <w:r w:rsidRPr="001C741B">
        <w:rPr>
          <w:szCs w:val="20"/>
        </w:rPr>
        <w:t>Road base material shall be filled to final road surface level.</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810" w:hanging="810"/>
        <w:jc w:val="both"/>
        <w:rPr>
          <w:color w:val="auto"/>
          <w:sz w:val="22"/>
          <w:szCs w:val="20"/>
        </w:rPr>
      </w:pPr>
      <w:bookmarkStart w:id="456" w:name="_Toc405100721"/>
      <w:bookmarkStart w:id="457" w:name="_Toc422487302"/>
      <w:r w:rsidRPr="001C741B">
        <w:rPr>
          <w:color w:val="auto"/>
          <w:sz w:val="22"/>
          <w:szCs w:val="20"/>
        </w:rPr>
        <w:t>Footpath</w:t>
      </w:r>
      <w:bookmarkEnd w:id="456"/>
      <w:bookmarkEnd w:id="457"/>
    </w:p>
    <w:p w:rsidR="0084416E" w:rsidRPr="001C741B" w:rsidRDefault="0084416E" w:rsidP="00147B5A">
      <w:pPr>
        <w:spacing w:before="0" w:line="240" w:lineRule="auto"/>
        <w:jc w:val="both"/>
        <w:rPr>
          <w:szCs w:val="20"/>
        </w:rPr>
      </w:pPr>
      <w:r w:rsidRPr="001C741B">
        <w:rPr>
          <w:szCs w:val="20"/>
        </w:rPr>
        <w:t>This work consist of performing all operations and furnishing all materials, labour, tools, equipment and appurtenances that may be required to construct and reinstate the footpaths as indicated on the Drawings, as specified herein and Chapter 9 and/or included in the Bill of Quantity.</w:t>
      </w:r>
    </w:p>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Concrete paving blocks:</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2"/>
        <w:gridCol w:w="3416"/>
        <w:gridCol w:w="2411"/>
      </w:tblGrid>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Layer</w:t>
            </w:r>
          </w:p>
        </w:tc>
        <w:tc>
          <w:tcPr>
            <w:tcW w:w="1869" w:type="pct"/>
          </w:tcPr>
          <w:p w:rsidR="0084416E" w:rsidRPr="001C741B" w:rsidRDefault="0084416E" w:rsidP="00147B5A">
            <w:pPr>
              <w:spacing w:before="0" w:line="240" w:lineRule="auto"/>
              <w:jc w:val="both"/>
              <w:rPr>
                <w:szCs w:val="20"/>
              </w:rPr>
            </w:pPr>
            <w:r w:rsidRPr="001C741B">
              <w:rPr>
                <w:szCs w:val="20"/>
              </w:rPr>
              <w:t>Thickness of Layer [cm]</w:t>
            </w:r>
          </w:p>
        </w:tc>
        <w:tc>
          <w:tcPr>
            <w:tcW w:w="1319" w:type="pct"/>
          </w:tcPr>
          <w:p w:rsidR="0084416E" w:rsidRPr="001C741B" w:rsidRDefault="0084416E" w:rsidP="00147B5A">
            <w:pPr>
              <w:spacing w:before="0" w:line="240" w:lineRule="auto"/>
              <w:jc w:val="both"/>
              <w:rPr>
                <w:szCs w:val="20"/>
              </w:rPr>
            </w:pPr>
            <w:r w:rsidRPr="001C741B">
              <w:rPr>
                <w:szCs w:val="20"/>
              </w:rPr>
              <w:t>Modulus of Deformation E</w:t>
            </w:r>
            <w:r w:rsidRPr="001C741B">
              <w:rPr>
                <w:szCs w:val="20"/>
                <w:vertAlign w:val="subscript"/>
              </w:rPr>
              <w:t>v2</w:t>
            </w:r>
            <w:r w:rsidRPr="001C741B">
              <w:rPr>
                <w:szCs w:val="20"/>
              </w:rPr>
              <w:t xml:space="preserve"> [MN/m</w:t>
            </w:r>
            <w:r w:rsidRPr="001C741B">
              <w:rPr>
                <w:szCs w:val="20"/>
                <w:vertAlign w:val="superscript"/>
              </w:rPr>
              <w:t>2</w:t>
            </w:r>
            <w:r w:rsidRPr="001C741B">
              <w:rPr>
                <w:szCs w:val="20"/>
              </w:rPr>
              <w:t>]</w:t>
            </w:r>
          </w:p>
        </w:tc>
      </w:tr>
      <w:tr w:rsidR="009A5899" w:rsidRPr="001C741B" w:rsidTr="0084416E">
        <w:tc>
          <w:tcPr>
            <w:tcW w:w="1812" w:type="pct"/>
          </w:tcPr>
          <w:p w:rsidR="0084416E" w:rsidRPr="001C741B" w:rsidRDefault="0084416E" w:rsidP="00147B5A">
            <w:pPr>
              <w:spacing w:before="0" w:line="240" w:lineRule="auto"/>
              <w:jc w:val="both"/>
              <w:rPr>
                <w:bCs/>
                <w:caps/>
                <w:szCs w:val="20"/>
              </w:rPr>
            </w:pPr>
            <w:r w:rsidRPr="001C741B">
              <w:rPr>
                <w:szCs w:val="20"/>
              </w:rPr>
              <w:t>Concrete paving blocks 200x100x80 mm</w:t>
            </w:r>
          </w:p>
        </w:tc>
        <w:tc>
          <w:tcPr>
            <w:tcW w:w="1869" w:type="pct"/>
          </w:tcPr>
          <w:p w:rsidR="0084416E" w:rsidRPr="001C741B" w:rsidRDefault="0084416E" w:rsidP="00147B5A">
            <w:pPr>
              <w:spacing w:before="0" w:line="240" w:lineRule="auto"/>
              <w:jc w:val="both"/>
              <w:rPr>
                <w:szCs w:val="20"/>
              </w:rPr>
            </w:pPr>
            <w:r w:rsidRPr="001C741B">
              <w:rPr>
                <w:szCs w:val="20"/>
              </w:rPr>
              <w:t>8</w:t>
            </w:r>
          </w:p>
        </w:tc>
        <w:tc>
          <w:tcPr>
            <w:tcW w:w="1319" w:type="pct"/>
          </w:tcPr>
          <w:p w:rsidR="0084416E" w:rsidRPr="001C741B" w:rsidRDefault="0084416E" w:rsidP="00147B5A">
            <w:pPr>
              <w:spacing w:before="0" w:line="240" w:lineRule="auto"/>
              <w:jc w:val="both"/>
              <w:rPr>
                <w:szCs w:val="20"/>
              </w:rPr>
            </w:pP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Sand bedding layer (grain size range: 0-4 mm)</w:t>
            </w:r>
          </w:p>
        </w:tc>
        <w:tc>
          <w:tcPr>
            <w:tcW w:w="1869" w:type="pct"/>
          </w:tcPr>
          <w:p w:rsidR="0084416E" w:rsidRPr="001C741B" w:rsidRDefault="0084416E" w:rsidP="00147B5A">
            <w:pPr>
              <w:spacing w:before="0" w:line="240" w:lineRule="auto"/>
              <w:jc w:val="both"/>
              <w:rPr>
                <w:szCs w:val="20"/>
              </w:rPr>
            </w:pPr>
            <w:r w:rsidRPr="001C741B">
              <w:rPr>
                <w:szCs w:val="20"/>
              </w:rPr>
              <w:t>3</w:t>
            </w:r>
          </w:p>
        </w:tc>
        <w:tc>
          <w:tcPr>
            <w:tcW w:w="1319" w:type="pct"/>
          </w:tcPr>
          <w:p w:rsidR="0084416E" w:rsidRPr="001C741B" w:rsidRDefault="0084416E" w:rsidP="00147B5A">
            <w:pPr>
              <w:spacing w:before="0" w:line="240" w:lineRule="auto"/>
              <w:jc w:val="both"/>
              <w:rPr>
                <w:szCs w:val="20"/>
              </w:rPr>
            </w:pP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Frost protective gravel/macadam layer</w:t>
            </w:r>
          </w:p>
        </w:tc>
        <w:tc>
          <w:tcPr>
            <w:tcW w:w="1869" w:type="pct"/>
          </w:tcPr>
          <w:p w:rsidR="0084416E" w:rsidRPr="001C741B" w:rsidRDefault="0084416E" w:rsidP="00147B5A">
            <w:pPr>
              <w:spacing w:before="0" w:line="240" w:lineRule="auto"/>
              <w:jc w:val="both"/>
              <w:rPr>
                <w:szCs w:val="20"/>
              </w:rPr>
            </w:pPr>
            <w:r w:rsidRPr="001C741B">
              <w:rPr>
                <w:szCs w:val="20"/>
              </w:rPr>
              <w:t>19</w:t>
            </w:r>
          </w:p>
        </w:tc>
        <w:tc>
          <w:tcPr>
            <w:tcW w:w="1319" w:type="pct"/>
          </w:tcPr>
          <w:p w:rsidR="0084416E" w:rsidRPr="001C741B" w:rsidRDefault="0084416E" w:rsidP="00147B5A">
            <w:pPr>
              <w:spacing w:before="0" w:line="240" w:lineRule="auto"/>
              <w:jc w:val="both"/>
              <w:rPr>
                <w:szCs w:val="20"/>
              </w:rPr>
            </w:pPr>
            <w:r w:rsidRPr="001C741B">
              <w:rPr>
                <w:szCs w:val="20"/>
              </w:rPr>
              <w:t>80</w:t>
            </w: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Subgrade</w:t>
            </w:r>
          </w:p>
        </w:tc>
        <w:tc>
          <w:tcPr>
            <w:tcW w:w="1869" w:type="pct"/>
          </w:tcPr>
          <w:p w:rsidR="0084416E" w:rsidRPr="001C741B" w:rsidRDefault="0084416E" w:rsidP="00147B5A">
            <w:pPr>
              <w:spacing w:before="0" w:line="240" w:lineRule="auto"/>
              <w:jc w:val="both"/>
              <w:rPr>
                <w:szCs w:val="20"/>
              </w:rPr>
            </w:pPr>
          </w:p>
        </w:tc>
        <w:tc>
          <w:tcPr>
            <w:tcW w:w="1319" w:type="pct"/>
          </w:tcPr>
          <w:p w:rsidR="0084416E" w:rsidRPr="001C741B" w:rsidRDefault="0084416E" w:rsidP="00147B5A">
            <w:pPr>
              <w:spacing w:before="0" w:line="240" w:lineRule="auto"/>
              <w:jc w:val="both"/>
              <w:rPr>
                <w:szCs w:val="20"/>
              </w:rPr>
            </w:pPr>
            <w:r w:rsidRPr="001C741B">
              <w:rPr>
                <w:szCs w:val="20"/>
              </w:rPr>
              <w:t>45</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Asphalt wearing course:</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2"/>
        <w:gridCol w:w="3416"/>
        <w:gridCol w:w="2411"/>
      </w:tblGrid>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Layer</w:t>
            </w:r>
          </w:p>
        </w:tc>
        <w:tc>
          <w:tcPr>
            <w:tcW w:w="1869" w:type="pct"/>
          </w:tcPr>
          <w:p w:rsidR="0084416E" w:rsidRPr="001C741B" w:rsidRDefault="0084416E" w:rsidP="00147B5A">
            <w:pPr>
              <w:spacing w:before="0" w:line="240" w:lineRule="auto"/>
              <w:jc w:val="both"/>
              <w:rPr>
                <w:szCs w:val="20"/>
              </w:rPr>
            </w:pPr>
            <w:r w:rsidRPr="001C741B">
              <w:rPr>
                <w:szCs w:val="20"/>
              </w:rPr>
              <w:t>Thickness of Layer [cm]</w:t>
            </w:r>
          </w:p>
        </w:tc>
        <w:tc>
          <w:tcPr>
            <w:tcW w:w="1319" w:type="pct"/>
          </w:tcPr>
          <w:p w:rsidR="0084416E" w:rsidRPr="001C741B" w:rsidRDefault="0084416E" w:rsidP="00147B5A">
            <w:pPr>
              <w:spacing w:before="0" w:line="240" w:lineRule="auto"/>
              <w:jc w:val="both"/>
              <w:rPr>
                <w:szCs w:val="20"/>
              </w:rPr>
            </w:pPr>
            <w:r w:rsidRPr="001C741B">
              <w:rPr>
                <w:szCs w:val="20"/>
              </w:rPr>
              <w:t>Modulus of Deformation E</w:t>
            </w:r>
            <w:r w:rsidRPr="001C741B">
              <w:rPr>
                <w:szCs w:val="20"/>
                <w:vertAlign w:val="subscript"/>
              </w:rPr>
              <w:t>v2</w:t>
            </w:r>
            <w:r w:rsidRPr="001C741B">
              <w:rPr>
                <w:szCs w:val="20"/>
              </w:rPr>
              <w:t xml:space="preserve"> [MN/m</w:t>
            </w:r>
            <w:r w:rsidRPr="001C741B">
              <w:rPr>
                <w:szCs w:val="20"/>
                <w:vertAlign w:val="superscript"/>
              </w:rPr>
              <w:t>2</w:t>
            </w:r>
            <w:r w:rsidRPr="001C741B">
              <w:rPr>
                <w:szCs w:val="20"/>
              </w:rPr>
              <w:t>]</w:t>
            </w:r>
          </w:p>
        </w:tc>
      </w:tr>
      <w:tr w:rsidR="009A5899" w:rsidRPr="001C741B" w:rsidTr="0084416E">
        <w:tc>
          <w:tcPr>
            <w:tcW w:w="1812" w:type="pct"/>
          </w:tcPr>
          <w:p w:rsidR="0084416E" w:rsidRPr="001C741B" w:rsidRDefault="0084416E" w:rsidP="00147B5A">
            <w:pPr>
              <w:spacing w:before="0" w:line="240" w:lineRule="auto"/>
              <w:jc w:val="both"/>
              <w:rPr>
                <w:bCs/>
                <w:caps/>
                <w:szCs w:val="20"/>
              </w:rPr>
            </w:pPr>
            <w:r w:rsidRPr="001C741B">
              <w:rPr>
                <w:szCs w:val="20"/>
              </w:rPr>
              <w:t>Asphalt wearing course</w:t>
            </w:r>
          </w:p>
        </w:tc>
        <w:tc>
          <w:tcPr>
            <w:tcW w:w="1869" w:type="pct"/>
          </w:tcPr>
          <w:p w:rsidR="0084416E" w:rsidRPr="001C741B" w:rsidRDefault="0084416E" w:rsidP="00147B5A">
            <w:pPr>
              <w:spacing w:before="0" w:line="240" w:lineRule="auto"/>
              <w:jc w:val="both"/>
              <w:rPr>
                <w:szCs w:val="20"/>
              </w:rPr>
            </w:pPr>
            <w:r w:rsidRPr="001C741B">
              <w:rPr>
                <w:szCs w:val="20"/>
              </w:rPr>
              <w:t>8</w:t>
            </w:r>
          </w:p>
        </w:tc>
        <w:tc>
          <w:tcPr>
            <w:tcW w:w="1319" w:type="pct"/>
          </w:tcPr>
          <w:p w:rsidR="0084416E" w:rsidRPr="001C741B" w:rsidRDefault="0084416E" w:rsidP="00147B5A">
            <w:pPr>
              <w:spacing w:before="0" w:line="240" w:lineRule="auto"/>
              <w:jc w:val="both"/>
              <w:rPr>
                <w:szCs w:val="20"/>
              </w:rPr>
            </w:pP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Frost protective gravel/macadam layer</w:t>
            </w:r>
          </w:p>
        </w:tc>
        <w:tc>
          <w:tcPr>
            <w:tcW w:w="1869" w:type="pct"/>
          </w:tcPr>
          <w:p w:rsidR="0084416E" w:rsidRPr="001C741B" w:rsidRDefault="0084416E" w:rsidP="00147B5A">
            <w:pPr>
              <w:spacing w:before="0" w:line="240" w:lineRule="auto"/>
              <w:jc w:val="both"/>
              <w:rPr>
                <w:szCs w:val="20"/>
              </w:rPr>
            </w:pPr>
            <w:r w:rsidRPr="001C741B">
              <w:rPr>
                <w:szCs w:val="20"/>
              </w:rPr>
              <w:t>22</w:t>
            </w:r>
          </w:p>
        </w:tc>
        <w:tc>
          <w:tcPr>
            <w:tcW w:w="1319" w:type="pct"/>
          </w:tcPr>
          <w:p w:rsidR="0084416E" w:rsidRPr="001C741B" w:rsidRDefault="0084416E" w:rsidP="00147B5A">
            <w:pPr>
              <w:spacing w:before="0" w:line="240" w:lineRule="auto"/>
              <w:jc w:val="both"/>
              <w:rPr>
                <w:szCs w:val="20"/>
              </w:rPr>
            </w:pPr>
            <w:r w:rsidRPr="001C741B">
              <w:rPr>
                <w:szCs w:val="20"/>
              </w:rPr>
              <w:t>80</w:t>
            </w: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Subgrade</w:t>
            </w:r>
          </w:p>
        </w:tc>
        <w:tc>
          <w:tcPr>
            <w:tcW w:w="1869" w:type="pct"/>
          </w:tcPr>
          <w:p w:rsidR="0084416E" w:rsidRPr="001C741B" w:rsidRDefault="0084416E" w:rsidP="00147B5A">
            <w:pPr>
              <w:spacing w:before="0" w:line="240" w:lineRule="auto"/>
              <w:jc w:val="both"/>
              <w:rPr>
                <w:szCs w:val="20"/>
              </w:rPr>
            </w:pPr>
          </w:p>
        </w:tc>
        <w:tc>
          <w:tcPr>
            <w:tcW w:w="1319" w:type="pct"/>
          </w:tcPr>
          <w:p w:rsidR="0084416E" w:rsidRPr="001C741B" w:rsidRDefault="0084416E" w:rsidP="00147B5A">
            <w:pPr>
              <w:spacing w:before="0" w:line="240" w:lineRule="auto"/>
              <w:jc w:val="both"/>
              <w:rPr>
                <w:szCs w:val="20"/>
              </w:rPr>
            </w:pPr>
            <w:r w:rsidRPr="001C741B">
              <w:rPr>
                <w:szCs w:val="20"/>
              </w:rPr>
              <w:t>45</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t>Concrete wearing course:</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2"/>
        <w:gridCol w:w="3416"/>
        <w:gridCol w:w="2411"/>
      </w:tblGrid>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Layer</w:t>
            </w:r>
          </w:p>
        </w:tc>
        <w:tc>
          <w:tcPr>
            <w:tcW w:w="1869" w:type="pct"/>
          </w:tcPr>
          <w:p w:rsidR="0084416E" w:rsidRPr="001C741B" w:rsidRDefault="0084416E" w:rsidP="00147B5A">
            <w:pPr>
              <w:spacing w:before="0" w:line="240" w:lineRule="auto"/>
              <w:jc w:val="both"/>
              <w:rPr>
                <w:szCs w:val="20"/>
              </w:rPr>
            </w:pPr>
            <w:r w:rsidRPr="001C741B">
              <w:rPr>
                <w:szCs w:val="20"/>
              </w:rPr>
              <w:t>Thickness of Layer [cm]</w:t>
            </w:r>
          </w:p>
        </w:tc>
        <w:tc>
          <w:tcPr>
            <w:tcW w:w="1319" w:type="pct"/>
          </w:tcPr>
          <w:p w:rsidR="0084416E" w:rsidRPr="001C741B" w:rsidRDefault="0084416E" w:rsidP="00147B5A">
            <w:pPr>
              <w:spacing w:before="0" w:line="240" w:lineRule="auto"/>
              <w:jc w:val="both"/>
              <w:rPr>
                <w:szCs w:val="20"/>
              </w:rPr>
            </w:pPr>
            <w:r w:rsidRPr="001C741B">
              <w:rPr>
                <w:szCs w:val="20"/>
              </w:rPr>
              <w:t>Modulus of Deformation E</w:t>
            </w:r>
            <w:r w:rsidRPr="001C741B">
              <w:rPr>
                <w:szCs w:val="20"/>
                <w:vertAlign w:val="subscript"/>
              </w:rPr>
              <w:t>v2</w:t>
            </w:r>
            <w:r w:rsidRPr="001C741B">
              <w:rPr>
                <w:szCs w:val="20"/>
              </w:rPr>
              <w:t xml:space="preserve"> [MN/m</w:t>
            </w:r>
            <w:r w:rsidRPr="001C741B">
              <w:rPr>
                <w:szCs w:val="20"/>
                <w:vertAlign w:val="superscript"/>
              </w:rPr>
              <w:t>2</w:t>
            </w:r>
            <w:r w:rsidRPr="001C741B">
              <w:rPr>
                <w:szCs w:val="20"/>
              </w:rPr>
              <w:t>]</w:t>
            </w:r>
          </w:p>
        </w:tc>
      </w:tr>
      <w:tr w:rsidR="009A5899" w:rsidRPr="001C741B" w:rsidTr="0084416E">
        <w:tc>
          <w:tcPr>
            <w:tcW w:w="1812" w:type="pct"/>
          </w:tcPr>
          <w:p w:rsidR="0084416E" w:rsidRPr="001C741B" w:rsidRDefault="0084416E" w:rsidP="00147B5A">
            <w:pPr>
              <w:spacing w:before="0" w:line="240" w:lineRule="auto"/>
              <w:jc w:val="both"/>
              <w:rPr>
                <w:bCs/>
                <w:caps/>
                <w:szCs w:val="20"/>
              </w:rPr>
            </w:pPr>
            <w:r w:rsidRPr="001C741B">
              <w:rPr>
                <w:szCs w:val="20"/>
              </w:rPr>
              <w:t>Concrete wearing course</w:t>
            </w:r>
          </w:p>
        </w:tc>
        <w:tc>
          <w:tcPr>
            <w:tcW w:w="1869" w:type="pct"/>
          </w:tcPr>
          <w:p w:rsidR="0084416E" w:rsidRPr="001C741B" w:rsidRDefault="0084416E" w:rsidP="00147B5A">
            <w:pPr>
              <w:spacing w:before="0" w:line="240" w:lineRule="auto"/>
              <w:jc w:val="both"/>
              <w:rPr>
                <w:szCs w:val="20"/>
              </w:rPr>
            </w:pPr>
            <w:r w:rsidRPr="001C741B">
              <w:rPr>
                <w:szCs w:val="20"/>
              </w:rPr>
              <w:t>12</w:t>
            </w:r>
          </w:p>
        </w:tc>
        <w:tc>
          <w:tcPr>
            <w:tcW w:w="1319" w:type="pct"/>
          </w:tcPr>
          <w:p w:rsidR="0084416E" w:rsidRPr="001C741B" w:rsidRDefault="0084416E" w:rsidP="00147B5A">
            <w:pPr>
              <w:spacing w:before="0" w:line="240" w:lineRule="auto"/>
              <w:jc w:val="both"/>
              <w:rPr>
                <w:szCs w:val="20"/>
              </w:rPr>
            </w:pP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Frost protective gravel/macadam layer</w:t>
            </w:r>
          </w:p>
        </w:tc>
        <w:tc>
          <w:tcPr>
            <w:tcW w:w="1869" w:type="pct"/>
          </w:tcPr>
          <w:p w:rsidR="0084416E" w:rsidRPr="001C741B" w:rsidRDefault="0084416E" w:rsidP="00147B5A">
            <w:pPr>
              <w:spacing w:before="0" w:line="240" w:lineRule="auto"/>
              <w:jc w:val="both"/>
              <w:rPr>
                <w:szCs w:val="20"/>
              </w:rPr>
            </w:pPr>
            <w:r w:rsidRPr="001C741B">
              <w:rPr>
                <w:szCs w:val="20"/>
              </w:rPr>
              <w:t>18</w:t>
            </w:r>
          </w:p>
        </w:tc>
        <w:tc>
          <w:tcPr>
            <w:tcW w:w="1319" w:type="pct"/>
          </w:tcPr>
          <w:p w:rsidR="0084416E" w:rsidRPr="001C741B" w:rsidRDefault="0084416E" w:rsidP="00147B5A">
            <w:pPr>
              <w:spacing w:before="0" w:line="240" w:lineRule="auto"/>
              <w:jc w:val="both"/>
              <w:rPr>
                <w:szCs w:val="20"/>
              </w:rPr>
            </w:pPr>
            <w:r w:rsidRPr="001C741B">
              <w:rPr>
                <w:szCs w:val="20"/>
              </w:rPr>
              <w:t>80</w:t>
            </w:r>
          </w:p>
        </w:tc>
      </w:tr>
      <w:tr w:rsidR="009A5899" w:rsidRPr="001C741B" w:rsidTr="0084416E">
        <w:tc>
          <w:tcPr>
            <w:tcW w:w="1812" w:type="pct"/>
          </w:tcPr>
          <w:p w:rsidR="0084416E" w:rsidRPr="001C741B" w:rsidRDefault="0084416E" w:rsidP="00147B5A">
            <w:pPr>
              <w:spacing w:before="0" w:line="240" w:lineRule="auto"/>
              <w:jc w:val="both"/>
              <w:rPr>
                <w:szCs w:val="20"/>
              </w:rPr>
            </w:pPr>
            <w:r w:rsidRPr="001C741B">
              <w:rPr>
                <w:szCs w:val="20"/>
              </w:rPr>
              <w:t>Subgrade</w:t>
            </w:r>
          </w:p>
        </w:tc>
        <w:tc>
          <w:tcPr>
            <w:tcW w:w="1869" w:type="pct"/>
          </w:tcPr>
          <w:p w:rsidR="0084416E" w:rsidRPr="001C741B" w:rsidRDefault="0084416E" w:rsidP="00147B5A">
            <w:pPr>
              <w:spacing w:before="0" w:line="240" w:lineRule="auto"/>
              <w:jc w:val="both"/>
              <w:rPr>
                <w:szCs w:val="20"/>
              </w:rPr>
            </w:pPr>
          </w:p>
        </w:tc>
        <w:tc>
          <w:tcPr>
            <w:tcW w:w="1319" w:type="pct"/>
          </w:tcPr>
          <w:p w:rsidR="0084416E" w:rsidRPr="001C741B" w:rsidRDefault="0084416E" w:rsidP="00147B5A">
            <w:pPr>
              <w:spacing w:before="0" w:line="240" w:lineRule="auto"/>
              <w:jc w:val="both"/>
              <w:rPr>
                <w:szCs w:val="20"/>
              </w:rPr>
            </w:pPr>
            <w:r w:rsidRPr="001C741B">
              <w:rPr>
                <w:szCs w:val="20"/>
              </w:rPr>
              <w:t>45</w:t>
            </w:r>
          </w:p>
        </w:tc>
      </w:tr>
    </w:tbl>
    <w:p w:rsidR="0084416E" w:rsidRPr="001C741B" w:rsidRDefault="0084416E" w:rsidP="00147B5A">
      <w:pPr>
        <w:spacing w:before="0" w:line="240" w:lineRule="auto"/>
        <w:jc w:val="both"/>
        <w:rPr>
          <w:szCs w:val="20"/>
        </w:rPr>
      </w:pPr>
    </w:p>
    <w:p w:rsidR="0084416E" w:rsidRPr="001C741B" w:rsidRDefault="0084416E" w:rsidP="00147B5A">
      <w:pPr>
        <w:spacing w:before="0" w:line="240" w:lineRule="auto"/>
        <w:jc w:val="both"/>
        <w:rPr>
          <w:szCs w:val="20"/>
        </w:rPr>
      </w:pPr>
      <w:r w:rsidRPr="001C741B">
        <w:rPr>
          <w:szCs w:val="20"/>
        </w:rPr>
        <w:lastRenderedPageBreak/>
        <w:t xml:space="preserve">The surface of the pavement shall be sloped with an inclination of 2.5 % for the discharge of surface water.  Footpaths shall be enclosed with concrete curbstones (edging stones) 5 x 25 cm laid in a concrete bed.  </w:t>
      </w:r>
    </w:p>
    <w:p w:rsidR="0084416E" w:rsidRPr="001C741B" w:rsidRDefault="0084416E" w:rsidP="00147B5A">
      <w:pPr>
        <w:pStyle w:val="Heading2"/>
        <w:numPr>
          <w:ilvl w:val="1"/>
          <w:numId w:val="1"/>
        </w:numPr>
        <w:spacing w:before="0" w:line="240" w:lineRule="auto"/>
        <w:ind w:left="810" w:hanging="810"/>
        <w:jc w:val="both"/>
        <w:rPr>
          <w:color w:val="auto"/>
          <w:sz w:val="22"/>
          <w:szCs w:val="20"/>
        </w:rPr>
      </w:pPr>
      <w:bookmarkStart w:id="458" w:name="_Toc47160189"/>
      <w:bookmarkStart w:id="459" w:name="_Toc405100722"/>
      <w:bookmarkStart w:id="460" w:name="_Toc422487303"/>
      <w:r w:rsidRPr="001C741B">
        <w:rPr>
          <w:color w:val="auto"/>
          <w:sz w:val="22"/>
          <w:szCs w:val="20"/>
        </w:rPr>
        <w:t>Curb Stones</w:t>
      </w:r>
      <w:bookmarkEnd w:id="458"/>
      <w:bookmarkEnd w:id="459"/>
      <w:bookmarkEnd w:id="460"/>
    </w:p>
    <w:p w:rsidR="0084416E" w:rsidRPr="001C741B" w:rsidRDefault="0084416E" w:rsidP="00147B5A">
      <w:pPr>
        <w:spacing w:before="0" w:line="240" w:lineRule="auto"/>
        <w:jc w:val="both"/>
        <w:rPr>
          <w:szCs w:val="20"/>
        </w:rPr>
      </w:pPr>
      <w:r w:rsidRPr="001C741B">
        <w:rPr>
          <w:szCs w:val="20"/>
        </w:rPr>
        <w:t xml:space="preserve">Where indicated on the drawings the road shall be enclosed with concrete curb stones DIN 483 15x30 cm laid on a concrete bed Grade C20 (thickness: 20 cm).  Raised curb stones shall be used on both sides of the road.  </w:t>
      </w:r>
    </w:p>
    <w:p w:rsidR="0084416E" w:rsidRPr="001C741B" w:rsidRDefault="0084416E" w:rsidP="00147B5A">
      <w:pPr>
        <w:spacing w:before="0" w:line="240" w:lineRule="auto"/>
        <w:jc w:val="both"/>
        <w:rPr>
          <w:szCs w:val="20"/>
        </w:rPr>
      </w:pPr>
      <w:r w:rsidRPr="001C741B">
        <w:rPr>
          <w:szCs w:val="20"/>
        </w:rPr>
        <w:t>Precast Concrete Curbs shall be furnished as detailed on the Drawings and shall be installed to the lines and grades indicated in the same Drawings or as directed by the Engineer.</w:t>
      </w:r>
    </w:p>
    <w:p w:rsidR="0084416E" w:rsidRPr="001C741B" w:rsidRDefault="0084416E" w:rsidP="00147B5A">
      <w:pPr>
        <w:spacing w:before="0" w:line="240" w:lineRule="auto"/>
        <w:jc w:val="both"/>
        <w:rPr>
          <w:szCs w:val="20"/>
        </w:rPr>
      </w:pPr>
      <w:r w:rsidRPr="001C741B">
        <w:rPr>
          <w:szCs w:val="20"/>
        </w:rPr>
        <w:t>Flush curb stones shall be used for driveways.</w:t>
      </w:r>
    </w:p>
    <w:p w:rsidR="0084416E" w:rsidRPr="001C741B" w:rsidRDefault="0084416E" w:rsidP="00147B5A">
      <w:pPr>
        <w:spacing w:before="0" w:line="240" w:lineRule="auto"/>
        <w:jc w:val="both"/>
        <w:rPr>
          <w:szCs w:val="20"/>
        </w:rPr>
      </w:pPr>
      <w:r w:rsidRPr="001C741B">
        <w:rPr>
          <w:szCs w:val="20"/>
        </w:rPr>
        <w:t>Curved curb stones and curb stones for the transition raised/flush shall be included in the unit price.</w:t>
      </w:r>
    </w:p>
    <w:p w:rsidR="0084416E" w:rsidRPr="001C741B" w:rsidRDefault="0084416E" w:rsidP="00147B5A">
      <w:pPr>
        <w:spacing w:before="0" w:line="240" w:lineRule="auto"/>
        <w:jc w:val="both"/>
        <w:rPr>
          <w:szCs w:val="20"/>
        </w:rPr>
      </w:pPr>
      <w:r w:rsidRPr="001C741B">
        <w:rPr>
          <w:szCs w:val="20"/>
        </w:rPr>
        <w:t>Curb stones shall be butt-jointed except where otherwise described in the Specifications. All curbs shall be backed with Grade C20 concrete.</w:t>
      </w:r>
    </w:p>
    <w:p w:rsidR="0084416E" w:rsidRPr="001C741B" w:rsidRDefault="0084416E" w:rsidP="00147B5A">
      <w:pPr>
        <w:spacing w:before="0" w:line="240" w:lineRule="auto"/>
        <w:jc w:val="both"/>
        <w:rPr>
          <w:szCs w:val="20"/>
        </w:rPr>
      </w:pPr>
      <w:r w:rsidRPr="001C741B">
        <w:rPr>
          <w:szCs w:val="20"/>
        </w:rPr>
        <w:t>For radii of 12 m or less, curbs of the appropriate radius shall be used or reduced up to 20 cm long to be laid in curves.</w:t>
      </w:r>
    </w:p>
    <w:p w:rsidR="0084416E" w:rsidRPr="001C741B" w:rsidRDefault="0084416E" w:rsidP="00147B5A">
      <w:pPr>
        <w:spacing w:before="0" w:line="240" w:lineRule="auto"/>
        <w:jc w:val="both"/>
        <w:rPr>
          <w:szCs w:val="20"/>
        </w:rPr>
      </w:pPr>
      <w:r w:rsidRPr="001C741B">
        <w:rPr>
          <w:szCs w:val="20"/>
        </w:rPr>
        <w:t>Alignment of curbs and channels shall not deviate from that described in the Contract by more than 10 mm, with no lapping of visible faces.</w:t>
      </w:r>
    </w:p>
    <w:p w:rsidR="0084416E" w:rsidRPr="001C741B" w:rsidRDefault="0084416E" w:rsidP="00147B5A">
      <w:pPr>
        <w:spacing w:before="0" w:line="240" w:lineRule="auto"/>
        <w:jc w:val="both"/>
        <w:rPr>
          <w:szCs w:val="20"/>
        </w:rPr>
      </w:pPr>
      <w:r w:rsidRPr="001C741B">
        <w:rPr>
          <w:szCs w:val="20"/>
        </w:rPr>
        <w:t>Precast Concrete Curbs shall be homogeneous elements 50-60 cm long.  Edges shall be sharp without flanges and lippings. The upper surface shall be finished true and smooth.</w:t>
      </w:r>
    </w:p>
    <w:p w:rsidR="0084416E" w:rsidRPr="001C741B" w:rsidRDefault="0084416E" w:rsidP="00147B5A">
      <w:pPr>
        <w:spacing w:before="0" w:line="240" w:lineRule="auto"/>
        <w:jc w:val="both"/>
        <w:rPr>
          <w:szCs w:val="20"/>
        </w:rPr>
      </w:pPr>
      <w:r w:rsidRPr="001C741B">
        <w:rPr>
          <w:szCs w:val="20"/>
        </w:rPr>
        <w:t>Precast Concrete Curbs shall be laid as indicated on the Drawings and shall be fixed prior to constructing the road pavement, but after Crushed Aggregate Base Course laying and compacting.</w:t>
      </w:r>
    </w:p>
    <w:p w:rsidR="0084416E" w:rsidRPr="001C741B" w:rsidRDefault="0084416E" w:rsidP="00147B5A">
      <w:pPr>
        <w:spacing w:before="0" w:line="240" w:lineRule="auto"/>
        <w:jc w:val="both"/>
        <w:rPr>
          <w:szCs w:val="20"/>
        </w:rPr>
      </w:pPr>
      <w:r w:rsidRPr="001C741B">
        <w:rPr>
          <w:szCs w:val="20"/>
        </w:rPr>
        <w:t>Precast Concrete Curbs shall be fixed on a concrete foundation of dimension, grade and line as indicated on the Drawings.</w:t>
      </w:r>
    </w:p>
    <w:p w:rsidR="0084416E" w:rsidRPr="001C741B" w:rsidRDefault="0084416E" w:rsidP="00147B5A">
      <w:pPr>
        <w:spacing w:before="0" w:line="240" w:lineRule="auto"/>
        <w:jc w:val="both"/>
        <w:rPr>
          <w:szCs w:val="20"/>
        </w:rPr>
      </w:pPr>
      <w:r w:rsidRPr="001C741B">
        <w:rPr>
          <w:szCs w:val="20"/>
        </w:rPr>
        <w:t>The Contractor shall provide all the necessary form work to construct the foundation to the size and shape indicated.</w:t>
      </w:r>
    </w:p>
    <w:p w:rsidR="0084416E" w:rsidRPr="001C741B" w:rsidRDefault="0084416E" w:rsidP="00147B5A">
      <w:pPr>
        <w:spacing w:before="0" w:line="240" w:lineRule="auto"/>
        <w:jc w:val="both"/>
        <w:rPr>
          <w:sz w:val="18"/>
          <w:szCs w:val="20"/>
        </w:rPr>
      </w:pPr>
    </w:p>
    <w:p w:rsidR="0084416E" w:rsidRPr="001C741B" w:rsidRDefault="0084416E" w:rsidP="00D845F3">
      <w:pPr>
        <w:pStyle w:val="Heading1"/>
        <w:rPr>
          <w:color w:val="auto"/>
          <w:sz w:val="24"/>
        </w:rPr>
      </w:pPr>
      <w:bookmarkStart w:id="461" w:name="_Toc47160197"/>
      <w:bookmarkStart w:id="462" w:name="_Toc405100723"/>
      <w:bookmarkStart w:id="463" w:name="_Toc422487304"/>
      <w:r w:rsidRPr="001C741B">
        <w:rPr>
          <w:color w:val="auto"/>
          <w:sz w:val="24"/>
        </w:rPr>
        <w:t>Storm Overflow Equipment</w:t>
      </w:r>
      <w:bookmarkEnd w:id="461"/>
      <w:bookmarkEnd w:id="462"/>
      <w:bookmarkEnd w:id="463"/>
    </w:p>
    <w:p w:rsidR="00147B5A" w:rsidRPr="001C741B" w:rsidRDefault="00147B5A" w:rsidP="00147B5A">
      <w:pPr>
        <w:pStyle w:val="ListParagraph"/>
        <w:keepNext/>
        <w:keepLines/>
        <w:numPr>
          <w:ilvl w:val="0"/>
          <w:numId w:val="1"/>
        </w:numPr>
        <w:spacing w:after="120" w:line="240" w:lineRule="auto"/>
        <w:contextualSpacing w:val="0"/>
        <w:jc w:val="both"/>
        <w:outlineLvl w:val="1"/>
        <w:rPr>
          <w:rFonts w:eastAsia="Times New Roman"/>
          <w:b/>
          <w:bCs/>
          <w:vanish/>
          <w:szCs w:val="20"/>
        </w:rPr>
      </w:pPr>
      <w:bookmarkStart w:id="464" w:name="_Toc405145777"/>
      <w:bookmarkStart w:id="465" w:name="_Toc422487305"/>
      <w:bookmarkStart w:id="466" w:name="_Toc47160198"/>
      <w:bookmarkStart w:id="467" w:name="_Toc405100724"/>
      <w:bookmarkEnd w:id="464"/>
      <w:bookmarkEnd w:id="465"/>
    </w:p>
    <w:p w:rsidR="0084416E" w:rsidRPr="001C741B" w:rsidRDefault="0084416E" w:rsidP="00147B5A">
      <w:pPr>
        <w:pStyle w:val="Heading2"/>
        <w:numPr>
          <w:ilvl w:val="1"/>
          <w:numId w:val="1"/>
        </w:numPr>
        <w:spacing w:before="0" w:line="240" w:lineRule="auto"/>
        <w:ind w:left="432"/>
        <w:jc w:val="both"/>
        <w:rPr>
          <w:color w:val="auto"/>
          <w:sz w:val="22"/>
          <w:szCs w:val="20"/>
        </w:rPr>
      </w:pPr>
      <w:bookmarkStart w:id="468" w:name="_Toc422487306"/>
      <w:r w:rsidRPr="001C741B">
        <w:rPr>
          <w:color w:val="auto"/>
          <w:sz w:val="22"/>
          <w:szCs w:val="20"/>
        </w:rPr>
        <w:t>Scum Board</w:t>
      </w:r>
      <w:bookmarkEnd w:id="466"/>
      <w:bookmarkEnd w:id="467"/>
      <w:bookmarkEnd w:id="468"/>
    </w:p>
    <w:p w:rsidR="0084416E" w:rsidRPr="001C741B" w:rsidRDefault="0084416E" w:rsidP="00147B5A">
      <w:pPr>
        <w:spacing w:before="0" w:line="240" w:lineRule="auto"/>
        <w:jc w:val="both"/>
        <w:rPr>
          <w:szCs w:val="20"/>
        </w:rPr>
      </w:pPr>
      <w:r w:rsidRPr="001C741B">
        <w:rPr>
          <w:szCs w:val="20"/>
        </w:rPr>
        <w:t>The overfall shall have a scum board made of stainless steel (Material-No. 1.4571) according to DIN 19558 to provide a uniform overflow.</w:t>
      </w:r>
    </w:p>
    <w:p w:rsidR="0061203A" w:rsidRPr="001C741B" w:rsidRDefault="0061203A"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432"/>
        <w:jc w:val="both"/>
        <w:rPr>
          <w:color w:val="auto"/>
          <w:sz w:val="22"/>
          <w:szCs w:val="20"/>
        </w:rPr>
      </w:pPr>
      <w:bookmarkStart w:id="469" w:name="_Toc47160199"/>
      <w:bookmarkStart w:id="470" w:name="_Toc405100725"/>
      <w:bookmarkStart w:id="471" w:name="_Toc422487307"/>
      <w:r w:rsidRPr="001C741B">
        <w:rPr>
          <w:color w:val="auto"/>
          <w:sz w:val="22"/>
          <w:szCs w:val="20"/>
        </w:rPr>
        <w:t>Dentated Sill</w:t>
      </w:r>
      <w:bookmarkEnd w:id="469"/>
      <w:bookmarkEnd w:id="470"/>
      <w:bookmarkEnd w:id="471"/>
    </w:p>
    <w:p w:rsidR="0084416E" w:rsidRPr="001C741B" w:rsidRDefault="0084416E" w:rsidP="00147B5A">
      <w:pPr>
        <w:spacing w:before="0" w:line="240" w:lineRule="auto"/>
        <w:jc w:val="both"/>
        <w:rPr>
          <w:szCs w:val="20"/>
        </w:rPr>
      </w:pPr>
      <w:r w:rsidRPr="001C741B">
        <w:rPr>
          <w:szCs w:val="20"/>
        </w:rPr>
        <w:t>The overfall shall have a dentated sill as scarifier to avoid flow fluctuations.  The dentated sill shall be stainless steel (Material-No. 1.4571).</w:t>
      </w:r>
    </w:p>
    <w:p w:rsidR="0084416E" w:rsidRPr="001C741B" w:rsidRDefault="0084416E" w:rsidP="00147B5A">
      <w:pPr>
        <w:spacing w:before="0" w:line="240" w:lineRule="auto"/>
        <w:jc w:val="both"/>
        <w:rPr>
          <w:szCs w:val="20"/>
        </w:rPr>
      </w:pPr>
    </w:p>
    <w:p w:rsidR="0084416E" w:rsidRPr="001C741B" w:rsidRDefault="0084416E" w:rsidP="00147B5A">
      <w:pPr>
        <w:pStyle w:val="Heading2"/>
        <w:numPr>
          <w:ilvl w:val="1"/>
          <w:numId w:val="1"/>
        </w:numPr>
        <w:spacing w:before="0" w:line="240" w:lineRule="auto"/>
        <w:ind w:left="432"/>
        <w:jc w:val="both"/>
        <w:rPr>
          <w:color w:val="auto"/>
          <w:sz w:val="22"/>
          <w:szCs w:val="20"/>
        </w:rPr>
      </w:pPr>
      <w:bookmarkStart w:id="472" w:name="_Toc405100726"/>
      <w:bookmarkStart w:id="473" w:name="_Toc422487308"/>
      <w:r w:rsidRPr="001C741B">
        <w:rPr>
          <w:color w:val="auto"/>
          <w:sz w:val="22"/>
          <w:szCs w:val="20"/>
        </w:rPr>
        <w:t>Flap valve</w:t>
      </w:r>
      <w:bookmarkEnd w:id="472"/>
      <w:bookmarkEnd w:id="473"/>
    </w:p>
    <w:p w:rsidR="0084416E" w:rsidRPr="001C741B" w:rsidRDefault="0084416E" w:rsidP="00147B5A">
      <w:pPr>
        <w:spacing w:before="0" w:line="240" w:lineRule="auto"/>
        <w:jc w:val="both"/>
        <w:rPr>
          <w:szCs w:val="20"/>
        </w:rPr>
      </w:pPr>
      <w:r w:rsidRPr="001C741B">
        <w:rPr>
          <w:szCs w:val="20"/>
        </w:rPr>
        <w:t>The flap valve shall be HDPE/PP, nominal diameter DN/ID 600, with elastomer lip sealing, according to DIN EN 1852, ring stiffness SN 10, with socket joint, suitable for connection to the sewer pipes as specified herein.</w:t>
      </w:r>
    </w:p>
    <w:p w:rsidR="0084416E" w:rsidRPr="001C741B" w:rsidRDefault="0084416E" w:rsidP="00147B5A">
      <w:pPr>
        <w:spacing w:before="0" w:line="240" w:lineRule="auto"/>
        <w:jc w:val="both"/>
        <w:rPr>
          <w:sz w:val="24"/>
          <w:szCs w:val="26"/>
        </w:rPr>
      </w:pPr>
    </w:p>
    <w:p w:rsidR="0084416E" w:rsidRPr="001C741B" w:rsidRDefault="0084416E" w:rsidP="00D845F3">
      <w:pPr>
        <w:pStyle w:val="Heading1"/>
        <w:rPr>
          <w:color w:val="auto"/>
          <w:sz w:val="24"/>
          <w:szCs w:val="26"/>
        </w:rPr>
      </w:pPr>
      <w:bookmarkStart w:id="474" w:name="_Toc405100727"/>
      <w:bookmarkStart w:id="475" w:name="_Toc422487309"/>
      <w:r w:rsidRPr="001C741B">
        <w:rPr>
          <w:color w:val="auto"/>
          <w:sz w:val="24"/>
          <w:szCs w:val="26"/>
        </w:rPr>
        <w:t>Cleaning of the site</w:t>
      </w:r>
      <w:bookmarkEnd w:id="474"/>
      <w:bookmarkEnd w:id="475"/>
    </w:p>
    <w:p w:rsidR="009A01D8" w:rsidRPr="007D449C" w:rsidRDefault="0084416E" w:rsidP="007D449C">
      <w:pPr>
        <w:spacing w:before="0" w:line="240" w:lineRule="auto"/>
        <w:jc w:val="both"/>
        <w:rPr>
          <w:szCs w:val="20"/>
        </w:rPr>
      </w:pPr>
      <w:r w:rsidRPr="001C741B">
        <w:rPr>
          <w:szCs w:val="20"/>
        </w:rPr>
        <w:t>The Contractor is responsible for cleaning the site and the adjacent areas, complying with the provisions of the Local Authority (City Hall).  After finishing all the work, the Contractor shall clean up the site, by removing any objects, soil heaps, obstacles, etc., which would cause inconvenience.  The site should be free of rubbish, dust and dirt. The Contractor shall restore the site to the conditions existing prior to commencement of the Works.</w:t>
      </w:r>
      <w:bookmarkStart w:id="476" w:name="_GoBack"/>
      <w:bookmarkEnd w:id="476"/>
    </w:p>
    <w:sectPr w:rsidR="009A01D8" w:rsidRPr="007D449C" w:rsidSect="00B632CC">
      <w:headerReference w:type="even" r:id="rId20"/>
      <w:headerReference w:type="default" r:id="rId21"/>
      <w:footerReference w:type="even" r:id="rId22"/>
      <w:footerReference w:type="default" r:id="rId23"/>
      <w:headerReference w:type="first" r:id="rId24"/>
      <w:footerReference w:type="first" r:id="rId25"/>
      <w:pgSz w:w="11907" w:h="16839" w:code="9"/>
      <w:pgMar w:top="851"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7EC" w:rsidRDefault="00FD17EC" w:rsidP="001664EC">
      <w:pPr>
        <w:spacing w:before="0" w:after="0" w:line="240" w:lineRule="auto"/>
      </w:pPr>
      <w:r>
        <w:separator/>
      </w:r>
    </w:p>
  </w:endnote>
  <w:endnote w:type="continuationSeparator" w:id="0">
    <w:p w:rsidR="00FD17EC" w:rsidRDefault="00FD17EC" w:rsidP="001664E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Humnst777 Lt BT">
    <w:altName w:val="Lucida Sans Unicode"/>
    <w:panose1 w:val="00000000000000000000"/>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Avalon">
    <w:panose1 w:val="00000000000000000000"/>
    <w:charset w:val="00"/>
    <w:family w:val="swiss"/>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DaneHelveticaNeue">
    <w:altName w:val="Times New Roman"/>
    <w:panose1 w:val="00000000000000000000"/>
    <w:charset w:val="00"/>
    <w:family w:val="auto"/>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94" w:rsidRDefault="0014089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1F89" w:rsidRPr="005D0E2E" w:rsidRDefault="00EC1F89" w:rsidP="00D845F3">
    <w:pPr>
      <w:pStyle w:val="Footer"/>
      <w:pBdr>
        <w:top w:val="single" w:sz="8" w:space="1" w:color="31849B" w:themeColor="accent5" w:themeShade="BF"/>
      </w:pBdr>
      <w:rPr>
        <w:rFonts w:cs="Arial"/>
        <w:sz w:val="18"/>
        <w:szCs w:val="18"/>
      </w:rPr>
    </w:pPr>
    <w:r w:rsidRPr="00C630F3">
      <w:rPr>
        <w:rFonts w:ascii="Times New Roman" w:hAnsi="Times New Roman"/>
        <w:b/>
        <w:i/>
        <w:sz w:val="16"/>
        <w:szCs w:val="18"/>
      </w:rPr>
      <w:t>Volume 3-2 - Section 2 – Technical Specifications</w:t>
    </w:r>
    <w:r>
      <w:rPr>
        <w:rFonts w:cs="Arial"/>
        <w:b/>
        <w:i/>
        <w:sz w:val="18"/>
        <w:szCs w:val="18"/>
      </w:rPr>
      <w:tab/>
    </w:r>
    <w:r>
      <w:rPr>
        <w:rFonts w:ascii="Cambria" w:hAnsi="Cambria" w:cs="Cambria"/>
      </w:rPr>
      <w:tab/>
    </w:r>
    <w:r w:rsidR="00D1033C" w:rsidRPr="00D845F3">
      <w:rPr>
        <w:rFonts w:cs="Arial"/>
      </w:rPr>
      <w:fldChar w:fldCharType="begin"/>
    </w:r>
    <w:r w:rsidRPr="00D845F3">
      <w:rPr>
        <w:rFonts w:cs="Arial"/>
      </w:rPr>
      <w:instrText xml:space="preserve"> PAGE   \* MERGEFORMAT </w:instrText>
    </w:r>
    <w:r w:rsidR="00D1033C" w:rsidRPr="00D845F3">
      <w:rPr>
        <w:rFonts w:cs="Arial"/>
      </w:rPr>
      <w:fldChar w:fldCharType="separate"/>
    </w:r>
    <w:r w:rsidR="001C741B">
      <w:rPr>
        <w:rFonts w:cs="Arial"/>
        <w:noProof/>
      </w:rPr>
      <w:t>59</w:t>
    </w:r>
    <w:r w:rsidR="00D1033C" w:rsidRPr="00D845F3">
      <w:rPr>
        <w:rFonts w:cs="Arial"/>
        <w:noProof/>
      </w:rPr>
      <w:fldChar w:fldCharType="end"/>
    </w:r>
  </w:p>
  <w:p w:rsidR="00EC1F89" w:rsidRDefault="00EC1F89"/>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94" w:rsidRDefault="0014089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7EC" w:rsidRDefault="00FD17EC" w:rsidP="001664EC">
      <w:pPr>
        <w:spacing w:before="0" w:after="0" w:line="240" w:lineRule="auto"/>
      </w:pPr>
      <w:r>
        <w:separator/>
      </w:r>
    </w:p>
  </w:footnote>
  <w:footnote w:type="continuationSeparator" w:id="0">
    <w:p w:rsidR="00FD17EC" w:rsidRDefault="00FD17EC" w:rsidP="001664EC">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94" w:rsidRDefault="0014089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1F89" w:rsidRDefault="00EC1F89" w:rsidP="009A5899">
    <w:pPr>
      <w:pStyle w:val="Header"/>
      <w:rPr>
        <w:rFonts w:ascii="Times New Roman" w:hAnsi="Times New Roman"/>
        <w:i/>
        <w:sz w:val="18"/>
        <w:szCs w:val="18"/>
      </w:rPr>
    </w:pPr>
  </w:p>
  <w:p w:rsidR="00EC1F89" w:rsidRPr="009A5899" w:rsidRDefault="00EC1F89" w:rsidP="001664EC">
    <w:pPr>
      <w:pStyle w:val="Header"/>
      <w:jc w:val="right"/>
      <w:rPr>
        <w:rFonts w:ascii="Times New Roman" w:hAnsi="Times New Roman"/>
        <w:i/>
        <w:sz w:val="18"/>
        <w:szCs w:val="18"/>
      </w:rPr>
    </w:pPr>
  </w:p>
  <w:p w:rsidR="00EC1F89" w:rsidRDefault="00EC1F89">
    <w:pPr>
      <w:pStyle w:val="Header"/>
      <w:rPr>
        <w:rFonts w:ascii="Times New Roman" w:hAnsi="Times New Roman"/>
        <w:b/>
        <w:i/>
        <w:sz w:val="18"/>
        <w:szCs w:val="18"/>
      </w:rPr>
    </w:pPr>
    <w:r w:rsidRPr="009A5899">
      <w:rPr>
        <w:rFonts w:ascii="Times New Roman" w:hAnsi="Times New Roman"/>
        <w:b/>
        <w:i/>
        <w:sz w:val="18"/>
        <w:szCs w:val="18"/>
      </w:rPr>
      <w:t>Rehabilitation and</w:t>
    </w:r>
    <w:r w:rsidRPr="009A5899">
      <w:rPr>
        <w:b/>
        <w:sz w:val="18"/>
        <w:szCs w:val="18"/>
      </w:rPr>
      <w:t xml:space="preserve"> </w:t>
    </w:r>
    <w:r w:rsidRPr="009A5899">
      <w:rPr>
        <w:rFonts w:ascii="Times New Roman" w:hAnsi="Times New Roman"/>
        <w:b/>
        <w:i/>
        <w:sz w:val="18"/>
        <w:szCs w:val="18"/>
      </w:rPr>
      <w:t xml:space="preserve">Construction of the Sewerage Network in Berane </w:t>
    </w:r>
    <w:r w:rsidRPr="009A5899" w:rsidDel="006E2861">
      <w:rPr>
        <w:rFonts w:ascii="Times New Roman" w:hAnsi="Times New Roman"/>
        <w:b/>
        <w:i/>
        <w:sz w:val="18"/>
        <w:szCs w:val="18"/>
      </w:rPr>
      <w:t xml:space="preserve"> </w:t>
    </w:r>
  </w:p>
  <w:p w:rsidR="00EC1F89" w:rsidRPr="009A5899" w:rsidRDefault="00EC1F89">
    <w:pPr>
      <w:pStyle w:val="Header"/>
      <w:rPr>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94" w:rsidRDefault="0014089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64C8A1E"/>
    <w:lvl w:ilvl="0">
      <w:numFmt w:val="decimal"/>
      <w:pStyle w:val="ListBulletNoSpace"/>
      <w:lvlText w:val="*"/>
      <w:lvlJc w:val="left"/>
    </w:lvl>
  </w:abstractNum>
  <w:abstractNum w:abstractNumId="1">
    <w:nsid w:val="0452681D"/>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5C87E8D"/>
    <w:multiLevelType w:val="hybridMultilevel"/>
    <w:tmpl w:val="38E07B32"/>
    <w:lvl w:ilvl="0" w:tplc="FFFFFFFF">
      <w:start w:val="1"/>
      <w:numFmt w:val="lowerLetter"/>
      <w:pStyle w:val="Heading"/>
      <w:lvlText w:val="%1)"/>
      <w:lvlJc w:val="left"/>
      <w:pPr>
        <w:tabs>
          <w:tab w:val="num" w:pos="425"/>
        </w:tabs>
        <w:ind w:left="425" w:hanging="425"/>
      </w:pPr>
      <w:rPr>
        <w:rFonts w:ascii="Arial" w:hAnsi="Arial" w:cs="Arial" w:hint="default"/>
        <w:sz w:val="18"/>
        <w:szCs w:val="18"/>
      </w:rPr>
    </w:lvl>
    <w:lvl w:ilvl="1" w:tplc="FFFFFFFF">
      <w:start w:val="1"/>
      <w:numFmt w:val="lowerLetter"/>
      <w:lvlText w:val="%2."/>
      <w:lvlJc w:val="left"/>
      <w:pPr>
        <w:tabs>
          <w:tab w:val="num" w:pos="1212"/>
        </w:tabs>
        <w:ind w:left="1212"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
    <w:nsid w:val="08F720F5"/>
    <w:multiLevelType w:val="hybridMultilevel"/>
    <w:tmpl w:val="2A2418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926276F"/>
    <w:multiLevelType w:val="hybridMultilevel"/>
    <w:tmpl w:val="0B46F7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0ACA0C9E"/>
    <w:multiLevelType w:val="hybridMultilevel"/>
    <w:tmpl w:val="5EA44272"/>
    <w:lvl w:ilvl="0" w:tplc="D3BC73FE">
      <w:start w:val="1"/>
      <w:numFmt w:val="bullet"/>
      <w:lvlText w:val=""/>
      <w:lvlJc w:val="left"/>
      <w:pPr>
        <w:tabs>
          <w:tab w:val="num" w:pos="432"/>
        </w:tabs>
        <w:ind w:left="432"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D6458DA"/>
    <w:multiLevelType w:val="hybridMultilevel"/>
    <w:tmpl w:val="C53C0B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0EF57415"/>
    <w:multiLevelType w:val="hybridMultilevel"/>
    <w:tmpl w:val="50AEB7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3AC396C"/>
    <w:multiLevelType w:val="hybridMultilevel"/>
    <w:tmpl w:val="52CE3A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23C15939"/>
    <w:multiLevelType w:val="hybridMultilevel"/>
    <w:tmpl w:val="468A6A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4CA1987"/>
    <w:multiLevelType w:val="hybridMultilevel"/>
    <w:tmpl w:val="073A8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A41408C"/>
    <w:multiLevelType w:val="hybridMultilevel"/>
    <w:tmpl w:val="E836D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2BEF1EB0"/>
    <w:multiLevelType w:val="hybridMultilevel"/>
    <w:tmpl w:val="88E88D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3602B4D"/>
    <w:multiLevelType w:val="hybridMultilevel"/>
    <w:tmpl w:val="51A45BAA"/>
    <w:lvl w:ilvl="0" w:tplc="4594A242">
      <w:start w:val="3"/>
      <w:numFmt w:val="bullet"/>
      <w:lvlText w:val="-"/>
      <w:lvlJc w:val="left"/>
      <w:pPr>
        <w:tabs>
          <w:tab w:val="num" w:pos="360"/>
        </w:tabs>
        <w:ind w:left="360" w:hanging="360"/>
      </w:pPr>
      <w:rPr>
        <w:rFonts w:ascii="Times New Roman" w:eastAsia="Times New Roman" w:hAnsi="Times New Roman" w:cs="Times New Roman"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nsid w:val="33EF1034"/>
    <w:multiLevelType w:val="hybridMultilevel"/>
    <w:tmpl w:val="B7EC48B6"/>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994139D"/>
    <w:multiLevelType w:val="hybridMultilevel"/>
    <w:tmpl w:val="664281A2"/>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BB41C91"/>
    <w:multiLevelType w:val="hybridMultilevel"/>
    <w:tmpl w:val="4A982EC4"/>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40820E4"/>
    <w:multiLevelType w:val="hybridMultilevel"/>
    <w:tmpl w:val="25BABA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489368F9"/>
    <w:multiLevelType w:val="hybridMultilevel"/>
    <w:tmpl w:val="CD98CB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492D758D"/>
    <w:multiLevelType w:val="hybridMultilevel"/>
    <w:tmpl w:val="EEC23D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D295339"/>
    <w:multiLevelType w:val="hybridMultilevel"/>
    <w:tmpl w:val="046887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4D90477A"/>
    <w:multiLevelType w:val="hybridMultilevel"/>
    <w:tmpl w:val="BB6E0EC6"/>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1CD6164"/>
    <w:multiLevelType w:val="hybridMultilevel"/>
    <w:tmpl w:val="D4789ABC"/>
    <w:lvl w:ilvl="0" w:tplc="08090001">
      <w:start w:val="1"/>
      <w:numFmt w:val="bullet"/>
      <w:pStyle w:val="Estilo1"/>
      <w:lvlText w:val=""/>
      <w:lvlJc w:val="left"/>
      <w:pPr>
        <w:ind w:left="720" w:hanging="360"/>
      </w:pPr>
      <w:rPr>
        <w:rFonts w:ascii="Symbol" w:hAnsi="Symbol" w:hint="default"/>
      </w:rPr>
    </w:lvl>
    <w:lvl w:ilvl="1" w:tplc="4F3E8DDE"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5425534B"/>
    <w:multiLevelType w:val="hybridMultilevel"/>
    <w:tmpl w:val="74C2A1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59671A45"/>
    <w:multiLevelType w:val="hybridMultilevel"/>
    <w:tmpl w:val="FBC69ACC"/>
    <w:lvl w:ilvl="0" w:tplc="08090001">
      <w:start w:val="1"/>
      <w:numFmt w:val="bullet"/>
      <w:pStyle w:val="Spiegelstrich1"/>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E9B1AF1"/>
    <w:multiLevelType w:val="hybridMultilevel"/>
    <w:tmpl w:val="5EA44272"/>
    <w:lvl w:ilvl="0" w:tplc="52F86F14">
      <w:start w:val="1"/>
      <w:numFmt w:val="bullet"/>
      <w:lvlText w:val=""/>
      <w:lvlJc w:val="left"/>
      <w:pPr>
        <w:tabs>
          <w:tab w:val="num" w:pos="864"/>
        </w:tabs>
        <w:ind w:left="864"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258157F"/>
    <w:multiLevelType w:val="singleLevel"/>
    <w:tmpl w:val="75B88F64"/>
    <w:lvl w:ilvl="0">
      <w:start w:val="1"/>
      <w:numFmt w:val="bullet"/>
      <w:pStyle w:val="EnvelopeReturn"/>
      <w:lvlText w:val=""/>
      <w:lvlJc w:val="left"/>
      <w:pPr>
        <w:tabs>
          <w:tab w:val="num" w:pos="360"/>
        </w:tabs>
        <w:ind w:left="284" w:hanging="284"/>
      </w:pPr>
      <w:rPr>
        <w:rFonts w:ascii="Symbol" w:hAnsi="Symbol" w:hint="default"/>
        <w:sz w:val="24"/>
      </w:rPr>
    </w:lvl>
  </w:abstractNum>
  <w:abstractNum w:abstractNumId="27">
    <w:nsid w:val="64333709"/>
    <w:multiLevelType w:val="hybridMultilevel"/>
    <w:tmpl w:val="1400AE1C"/>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6FB0292"/>
    <w:multiLevelType w:val="hybridMultilevel"/>
    <w:tmpl w:val="9A1CC2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698F6DD5"/>
    <w:multiLevelType w:val="hybridMultilevel"/>
    <w:tmpl w:val="05306BDA"/>
    <w:lvl w:ilvl="0" w:tplc="4C60967A">
      <w:start w:val="1"/>
      <w:numFmt w:val="bullet"/>
      <w:pStyle w:val="bullet"/>
      <w:lvlText w:val=""/>
      <w:lvlJc w:val="left"/>
      <w:pPr>
        <w:tabs>
          <w:tab w:val="num" w:pos="284"/>
        </w:tabs>
        <w:ind w:left="284" w:hanging="284"/>
      </w:pPr>
      <w:rPr>
        <w:rFonts w:ascii="Symbol" w:hAnsi="Symbol" w:hint="default"/>
        <w:color w:val="auto"/>
        <w:sz w:val="28"/>
      </w:rPr>
    </w:lvl>
    <w:lvl w:ilvl="1" w:tplc="3738B1B8">
      <w:start w:val="1"/>
      <w:numFmt w:val="bullet"/>
      <w:lvlText w:val="o"/>
      <w:lvlJc w:val="left"/>
      <w:pPr>
        <w:tabs>
          <w:tab w:val="num" w:pos="1440"/>
        </w:tabs>
        <w:ind w:left="1440" w:hanging="360"/>
      </w:pPr>
      <w:rPr>
        <w:rFonts w:ascii="Courier New" w:hAnsi="Courier New" w:hint="default"/>
      </w:rPr>
    </w:lvl>
    <w:lvl w:ilvl="2" w:tplc="76AE8BC8">
      <w:start w:val="1"/>
      <w:numFmt w:val="bullet"/>
      <w:lvlText w:val=""/>
      <w:lvlJc w:val="left"/>
      <w:pPr>
        <w:tabs>
          <w:tab w:val="num" w:pos="2160"/>
        </w:tabs>
        <w:ind w:left="2160" w:hanging="360"/>
      </w:pPr>
      <w:rPr>
        <w:rFonts w:ascii="Wingdings" w:hAnsi="Wingdings" w:hint="default"/>
      </w:rPr>
    </w:lvl>
    <w:lvl w:ilvl="3" w:tplc="F6EA2504" w:tentative="1">
      <w:start w:val="1"/>
      <w:numFmt w:val="bullet"/>
      <w:lvlText w:val=""/>
      <w:lvlJc w:val="left"/>
      <w:pPr>
        <w:tabs>
          <w:tab w:val="num" w:pos="2880"/>
        </w:tabs>
        <w:ind w:left="2880" w:hanging="360"/>
      </w:pPr>
      <w:rPr>
        <w:rFonts w:ascii="Symbol" w:hAnsi="Symbol" w:hint="default"/>
      </w:rPr>
    </w:lvl>
    <w:lvl w:ilvl="4" w:tplc="98080C68" w:tentative="1">
      <w:start w:val="1"/>
      <w:numFmt w:val="bullet"/>
      <w:lvlText w:val="o"/>
      <w:lvlJc w:val="left"/>
      <w:pPr>
        <w:tabs>
          <w:tab w:val="num" w:pos="3600"/>
        </w:tabs>
        <w:ind w:left="3600" w:hanging="360"/>
      </w:pPr>
      <w:rPr>
        <w:rFonts w:ascii="Courier New" w:hAnsi="Courier New" w:hint="default"/>
      </w:rPr>
    </w:lvl>
    <w:lvl w:ilvl="5" w:tplc="4C801FCA" w:tentative="1">
      <w:start w:val="1"/>
      <w:numFmt w:val="bullet"/>
      <w:lvlText w:val=""/>
      <w:lvlJc w:val="left"/>
      <w:pPr>
        <w:tabs>
          <w:tab w:val="num" w:pos="4320"/>
        </w:tabs>
        <w:ind w:left="4320" w:hanging="360"/>
      </w:pPr>
      <w:rPr>
        <w:rFonts w:ascii="Wingdings" w:hAnsi="Wingdings" w:hint="default"/>
      </w:rPr>
    </w:lvl>
    <w:lvl w:ilvl="6" w:tplc="CB9CDD7E" w:tentative="1">
      <w:start w:val="1"/>
      <w:numFmt w:val="bullet"/>
      <w:lvlText w:val=""/>
      <w:lvlJc w:val="left"/>
      <w:pPr>
        <w:tabs>
          <w:tab w:val="num" w:pos="5040"/>
        </w:tabs>
        <w:ind w:left="5040" w:hanging="360"/>
      </w:pPr>
      <w:rPr>
        <w:rFonts w:ascii="Symbol" w:hAnsi="Symbol" w:hint="default"/>
      </w:rPr>
    </w:lvl>
    <w:lvl w:ilvl="7" w:tplc="DE806472" w:tentative="1">
      <w:start w:val="1"/>
      <w:numFmt w:val="bullet"/>
      <w:lvlText w:val="o"/>
      <w:lvlJc w:val="left"/>
      <w:pPr>
        <w:tabs>
          <w:tab w:val="num" w:pos="5760"/>
        </w:tabs>
        <w:ind w:left="5760" w:hanging="360"/>
      </w:pPr>
      <w:rPr>
        <w:rFonts w:ascii="Courier New" w:hAnsi="Courier New" w:hint="default"/>
      </w:rPr>
    </w:lvl>
    <w:lvl w:ilvl="8" w:tplc="F2EC0736" w:tentative="1">
      <w:start w:val="1"/>
      <w:numFmt w:val="bullet"/>
      <w:lvlText w:val=""/>
      <w:lvlJc w:val="left"/>
      <w:pPr>
        <w:tabs>
          <w:tab w:val="num" w:pos="6480"/>
        </w:tabs>
        <w:ind w:left="6480" w:hanging="360"/>
      </w:pPr>
      <w:rPr>
        <w:rFonts w:ascii="Wingdings" w:hAnsi="Wingdings" w:hint="default"/>
      </w:rPr>
    </w:lvl>
  </w:abstractNum>
  <w:abstractNum w:abstractNumId="30">
    <w:nsid w:val="6B85129E"/>
    <w:multiLevelType w:val="singleLevel"/>
    <w:tmpl w:val="80A60692"/>
    <w:lvl w:ilvl="0">
      <w:start w:val="1"/>
      <w:numFmt w:val="bullet"/>
      <w:pStyle w:val="Spiegelstrich2"/>
      <w:lvlText w:val=""/>
      <w:lvlJc w:val="left"/>
      <w:pPr>
        <w:tabs>
          <w:tab w:val="num" w:pos="0"/>
        </w:tabs>
        <w:ind w:left="283" w:hanging="283"/>
      </w:pPr>
      <w:rPr>
        <w:rFonts w:ascii="Symbol" w:hAnsi="Symbol" w:hint="default"/>
        <w:color w:val="auto"/>
        <w:sz w:val="28"/>
      </w:rPr>
    </w:lvl>
  </w:abstractNum>
  <w:abstractNum w:abstractNumId="31">
    <w:nsid w:val="6BD9391A"/>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6C0E299C"/>
    <w:multiLevelType w:val="hybridMultilevel"/>
    <w:tmpl w:val="76007D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6C9D2093"/>
    <w:multiLevelType w:val="hybridMultilevel"/>
    <w:tmpl w:val="C382FE5A"/>
    <w:lvl w:ilvl="0" w:tplc="04070013">
      <w:start w:val="1"/>
      <w:numFmt w:val="upp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nsid w:val="6DAD66AD"/>
    <w:multiLevelType w:val="hybridMultilevel"/>
    <w:tmpl w:val="D6AAB000"/>
    <w:lvl w:ilvl="0" w:tplc="8F44878C">
      <w:start w:val="1"/>
      <w:numFmt w:val="bullet"/>
      <w:lvlText w:val=""/>
      <w:lvlJc w:val="left"/>
      <w:pPr>
        <w:ind w:left="720" w:hanging="360"/>
      </w:pPr>
      <w:rPr>
        <w:rFonts w:ascii="Wingdings" w:hAnsi="Wingdings"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76417F5"/>
    <w:multiLevelType w:val="hybridMultilevel"/>
    <w:tmpl w:val="88209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77A54299"/>
    <w:multiLevelType w:val="multilevel"/>
    <w:tmpl w:val="DD7CA188"/>
    <w:lvl w:ilvl="0">
      <w:start w:val="1"/>
      <w:numFmt w:val="decimal"/>
      <w:pStyle w:val="Heading1"/>
      <w:lvlText w:val="%1."/>
      <w:lvlJc w:val="left"/>
      <w:pPr>
        <w:tabs>
          <w:tab w:val="num" w:pos="3185"/>
        </w:tabs>
        <w:ind w:left="3905" w:hanging="360"/>
      </w:pPr>
      <w:rPr>
        <w:rFonts w:cs="Times New Roman" w:hint="default"/>
      </w:rPr>
    </w:lvl>
    <w:lvl w:ilvl="1">
      <w:start w:val="1"/>
      <w:numFmt w:val="decimal"/>
      <w:isLgl/>
      <w:lvlText w:val="%1.%2"/>
      <w:lvlJc w:val="left"/>
      <w:pPr>
        <w:tabs>
          <w:tab w:val="num" w:pos="0"/>
        </w:tabs>
        <w:ind w:left="840" w:hanging="480"/>
      </w:pPr>
      <w:rPr>
        <w:rFonts w:cs="Times New Roman" w:hint="default"/>
      </w:rPr>
    </w:lvl>
    <w:lvl w:ilvl="2">
      <w:start w:val="1"/>
      <w:numFmt w:val="none"/>
      <w:lvlText w:val="3.1."/>
      <w:lvlJc w:val="left"/>
      <w:pPr>
        <w:tabs>
          <w:tab w:val="num" w:pos="720"/>
        </w:tabs>
        <w:ind w:left="720" w:hanging="360"/>
      </w:pPr>
      <w:rPr>
        <w:rFonts w:cs="Times New Roman" w:hint="default"/>
        <w:b w:val="0"/>
        <w:i w:val="0"/>
        <w:color w:val="000000"/>
      </w:rPr>
    </w:lvl>
    <w:lvl w:ilvl="3">
      <w:start w:val="1"/>
      <w:numFmt w:val="decimal"/>
      <w:isLgl/>
      <w:lvlText w:val="%1.%2.%3.%4"/>
      <w:lvlJc w:val="left"/>
      <w:pPr>
        <w:tabs>
          <w:tab w:val="num" w:pos="0"/>
        </w:tabs>
        <w:ind w:left="1080" w:hanging="720"/>
      </w:pPr>
      <w:rPr>
        <w:rFonts w:cs="Times New Roman" w:hint="default"/>
      </w:rPr>
    </w:lvl>
    <w:lvl w:ilvl="4">
      <w:start w:val="1"/>
      <w:numFmt w:val="decimal"/>
      <w:isLgl/>
      <w:lvlText w:val="%1.%2.%3.%4.%5"/>
      <w:lvlJc w:val="left"/>
      <w:pPr>
        <w:tabs>
          <w:tab w:val="num" w:pos="0"/>
        </w:tabs>
        <w:ind w:left="1440" w:hanging="1080"/>
      </w:pPr>
      <w:rPr>
        <w:rFonts w:cs="Times New Roman" w:hint="default"/>
      </w:rPr>
    </w:lvl>
    <w:lvl w:ilvl="5">
      <w:start w:val="1"/>
      <w:numFmt w:val="decimal"/>
      <w:isLgl/>
      <w:lvlText w:val="%1.%2.%3.%4.%5.%6"/>
      <w:lvlJc w:val="left"/>
      <w:pPr>
        <w:tabs>
          <w:tab w:val="num" w:pos="0"/>
        </w:tabs>
        <w:ind w:left="1440" w:hanging="1080"/>
      </w:pPr>
      <w:rPr>
        <w:rFonts w:cs="Times New Roman" w:hint="default"/>
      </w:rPr>
    </w:lvl>
    <w:lvl w:ilvl="6">
      <w:start w:val="1"/>
      <w:numFmt w:val="decimal"/>
      <w:isLgl/>
      <w:lvlText w:val="%1.%2.%3.%4.%5.%6.%7"/>
      <w:lvlJc w:val="left"/>
      <w:pPr>
        <w:tabs>
          <w:tab w:val="num" w:pos="0"/>
        </w:tabs>
        <w:ind w:left="1800" w:hanging="1440"/>
      </w:pPr>
      <w:rPr>
        <w:rFonts w:cs="Times New Roman" w:hint="default"/>
      </w:rPr>
    </w:lvl>
    <w:lvl w:ilvl="7">
      <w:start w:val="1"/>
      <w:numFmt w:val="decimal"/>
      <w:isLgl/>
      <w:lvlText w:val="%1.%2.%3.%4.%5.%6.%7.%8"/>
      <w:lvlJc w:val="left"/>
      <w:pPr>
        <w:tabs>
          <w:tab w:val="num" w:pos="0"/>
        </w:tabs>
        <w:ind w:left="1800" w:hanging="1440"/>
      </w:pPr>
      <w:rPr>
        <w:rFonts w:cs="Times New Roman" w:hint="default"/>
      </w:rPr>
    </w:lvl>
    <w:lvl w:ilvl="8">
      <w:start w:val="1"/>
      <w:numFmt w:val="decimal"/>
      <w:isLgl/>
      <w:lvlText w:val="%1.%2.%3.%4.%5.%6.%7.%8.%9"/>
      <w:lvlJc w:val="left"/>
      <w:pPr>
        <w:tabs>
          <w:tab w:val="num" w:pos="0"/>
        </w:tabs>
        <w:ind w:left="2160" w:hanging="1800"/>
      </w:pPr>
      <w:rPr>
        <w:rFonts w:cs="Times New Roman" w:hint="default"/>
      </w:rPr>
    </w:lvl>
  </w:abstractNum>
  <w:num w:numId="1">
    <w:abstractNumId w:val="1"/>
  </w:num>
  <w:num w:numId="2">
    <w:abstractNumId w:val="31"/>
  </w:num>
  <w:num w:numId="3">
    <w:abstractNumId w:val="22"/>
  </w:num>
  <w:num w:numId="4">
    <w:abstractNumId w:val="29"/>
  </w:num>
  <w:num w:numId="5">
    <w:abstractNumId w:val="24"/>
  </w:num>
  <w:num w:numId="6">
    <w:abstractNumId w:val="2"/>
  </w:num>
  <w:num w:numId="7">
    <w:abstractNumId w:val="36"/>
  </w:num>
  <w:num w:numId="8">
    <w:abstractNumId w:val="26"/>
  </w:num>
  <w:num w:numId="9">
    <w:abstractNumId w:val="30"/>
  </w:num>
  <w:num w:numId="10">
    <w:abstractNumId w:val="0"/>
    <w:lvlOverride w:ilvl="0">
      <w:lvl w:ilvl="0">
        <w:start w:val="1"/>
        <w:numFmt w:val="bullet"/>
        <w:pStyle w:val="ListBulletNoSpace"/>
        <w:lvlText w:val="•"/>
        <w:legacy w:legacy="1" w:legacySpace="0" w:legacyIndent="283"/>
        <w:lvlJc w:val="left"/>
        <w:pPr>
          <w:ind w:left="283" w:hanging="283"/>
        </w:pPr>
        <w:rPr>
          <w:rFonts w:ascii="Times New Roman" w:hAnsi="Times New Roman" w:hint="default"/>
          <w:sz w:val="23"/>
        </w:rPr>
      </w:lvl>
    </w:lvlOverride>
  </w:num>
  <w:num w:numId="11">
    <w:abstractNumId w:val="5"/>
  </w:num>
  <w:num w:numId="12">
    <w:abstractNumId w:val="25"/>
  </w:num>
  <w:num w:numId="13">
    <w:abstractNumId w:val="13"/>
  </w:num>
  <w:num w:numId="14">
    <w:abstractNumId w:val="8"/>
  </w:num>
  <w:num w:numId="15">
    <w:abstractNumId w:val="9"/>
  </w:num>
  <w:num w:numId="16">
    <w:abstractNumId w:val="3"/>
  </w:num>
  <w:num w:numId="17">
    <w:abstractNumId w:val="7"/>
  </w:num>
  <w:num w:numId="18">
    <w:abstractNumId w:val="12"/>
  </w:num>
  <w:num w:numId="19">
    <w:abstractNumId w:val="6"/>
  </w:num>
  <w:num w:numId="20">
    <w:abstractNumId w:val="32"/>
  </w:num>
  <w:num w:numId="21">
    <w:abstractNumId w:val="11"/>
  </w:num>
  <w:num w:numId="22">
    <w:abstractNumId w:val="20"/>
  </w:num>
  <w:num w:numId="23">
    <w:abstractNumId w:val="4"/>
  </w:num>
  <w:num w:numId="24">
    <w:abstractNumId w:val="35"/>
  </w:num>
  <w:num w:numId="25">
    <w:abstractNumId w:val="28"/>
  </w:num>
  <w:num w:numId="26">
    <w:abstractNumId w:val="17"/>
  </w:num>
  <w:num w:numId="27">
    <w:abstractNumId w:val="10"/>
  </w:num>
  <w:num w:numId="28">
    <w:abstractNumId w:val="23"/>
  </w:num>
  <w:num w:numId="29">
    <w:abstractNumId w:val="19"/>
  </w:num>
  <w:num w:numId="30">
    <w:abstractNumId w:val="18"/>
  </w:num>
  <w:num w:numId="31">
    <w:abstractNumId w:val="33"/>
  </w:num>
  <w:num w:numId="32">
    <w:abstractNumId w:val="16"/>
  </w:num>
  <w:num w:numId="33">
    <w:abstractNumId w:val="27"/>
  </w:num>
  <w:num w:numId="34">
    <w:abstractNumId w:val="15"/>
  </w:num>
  <w:num w:numId="35">
    <w:abstractNumId w:val="21"/>
  </w:num>
  <w:num w:numId="36">
    <w:abstractNumId w:val="34"/>
  </w:num>
  <w:num w:numId="37">
    <w:abstractNumId w:val="14"/>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drawingGridHorizontalSpacing w:val="10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5633"/>
    <w:rsid w:val="00024CB8"/>
    <w:rsid w:val="0003321D"/>
    <w:rsid w:val="00035E05"/>
    <w:rsid w:val="00047E9E"/>
    <w:rsid w:val="0005549A"/>
    <w:rsid w:val="00067375"/>
    <w:rsid w:val="00084260"/>
    <w:rsid w:val="000C2DA2"/>
    <w:rsid w:val="000C65FA"/>
    <w:rsid w:val="000D2BB7"/>
    <w:rsid w:val="000F50B2"/>
    <w:rsid w:val="001070C4"/>
    <w:rsid w:val="00122692"/>
    <w:rsid w:val="00140894"/>
    <w:rsid w:val="00147B5A"/>
    <w:rsid w:val="00150284"/>
    <w:rsid w:val="00150FF5"/>
    <w:rsid w:val="00151C09"/>
    <w:rsid w:val="00156F2A"/>
    <w:rsid w:val="001612DD"/>
    <w:rsid w:val="001664EC"/>
    <w:rsid w:val="00167B27"/>
    <w:rsid w:val="001724A3"/>
    <w:rsid w:val="00186010"/>
    <w:rsid w:val="00193FFA"/>
    <w:rsid w:val="00194E43"/>
    <w:rsid w:val="00197002"/>
    <w:rsid w:val="001A1F79"/>
    <w:rsid w:val="001C1593"/>
    <w:rsid w:val="001C32A5"/>
    <w:rsid w:val="001C6CBA"/>
    <w:rsid w:val="001C6F9D"/>
    <w:rsid w:val="001C7129"/>
    <w:rsid w:val="001C741B"/>
    <w:rsid w:val="001D0833"/>
    <w:rsid w:val="001D6B3D"/>
    <w:rsid w:val="0020677D"/>
    <w:rsid w:val="00212C45"/>
    <w:rsid w:val="00233484"/>
    <w:rsid w:val="002344C5"/>
    <w:rsid w:val="00235285"/>
    <w:rsid w:val="00267037"/>
    <w:rsid w:val="00272C4D"/>
    <w:rsid w:val="002877F1"/>
    <w:rsid w:val="002933CF"/>
    <w:rsid w:val="002941FD"/>
    <w:rsid w:val="002A7102"/>
    <w:rsid w:val="002C0F54"/>
    <w:rsid w:val="002C643F"/>
    <w:rsid w:val="002D3787"/>
    <w:rsid w:val="002E6B1B"/>
    <w:rsid w:val="00302AC9"/>
    <w:rsid w:val="00315426"/>
    <w:rsid w:val="0032056F"/>
    <w:rsid w:val="003212A5"/>
    <w:rsid w:val="003563F3"/>
    <w:rsid w:val="003613A6"/>
    <w:rsid w:val="00361555"/>
    <w:rsid w:val="00370620"/>
    <w:rsid w:val="003727DC"/>
    <w:rsid w:val="003B684D"/>
    <w:rsid w:val="003C2420"/>
    <w:rsid w:val="003D0103"/>
    <w:rsid w:val="004305D3"/>
    <w:rsid w:val="0043341C"/>
    <w:rsid w:val="00437727"/>
    <w:rsid w:val="0047486D"/>
    <w:rsid w:val="004831F7"/>
    <w:rsid w:val="004A0111"/>
    <w:rsid w:val="004B13BC"/>
    <w:rsid w:val="004B6997"/>
    <w:rsid w:val="004C35B8"/>
    <w:rsid w:val="004D4483"/>
    <w:rsid w:val="00506B62"/>
    <w:rsid w:val="00527B1B"/>
    <w:rsid w:val="0054347D"/>
    <w:rsid w:val="00553BB0"/>
    <w:rsid w:val="00563306"/>
    <w:rsid w:val="005710DE"/>
    <w:rsid w:val="0058223E"/>
    <w:rsid w:val="0058271D"/>
    <w:rsid w:val="0059471A"/>
    <w:rsid w:val="00597A5F"/>
    <w:rsid w:val="005A5E35"/>
    <w:rsid w:val="005B231B"/>
    <w:rsid w:val="005C4CA2"/>
    <w:rsid w:val="005D0E2E"/>
    <w:rsid w:val="005D2AF8"/>
    <w:rsid w:val="0060170C"/>
    <w:rsid w:val="00601D2B"/>
    <w:rsid w:val="006027E7"/>
    <w:rsid w:val="00604D45"/>
    <w:rsid w:val="0061203A"/>
    <w:rsid w:val="00613B0F"/>
    <w:rsid w:val="00615D23"/>
    <w:rsid w:val="00650AE1"/>
    <w:rsid w:val="00650D21"/>
    <w:rsid w:val="00670A3B"/>
    <w:rsid w:val="00680BDE"/>
    <w:rsid w:val="006A5177"/>
    <w:rsid w:val="006A6EC9"/>
    <w:rsid w:val="006B2BBD"/>
    <w:rsid w:val="006D57E1"/>
    <w:rsid w:val="006D65AD"/>
    <w:rsid w:val="006E21FC"/>
    <w:rsid w:val="006E247E"/>
    <w:rsid w:val="006E2861"/>
    <w:rsid w:val="006E71B5"/>
    <w:rsid w:val="006F757A"/>
    <w:rsid w:val="007006F9"/>
    <w:rsid w:val="00712919"/>
    <w:rsid w:val="00715084"/>
    <w:rsid w:val="00741CEA"/>
    <w:rsid w:val="00743379"/>
    <w:rsid w:val="00753264"/>
    <w:rsid w:val="00754203"/>
    <w:rsid w:val="0076651E"/>
    <w:rsid w:val="00773CE3"/>
    <w:rsid w:val="007B0313"/>
    <w:rsid w:val="007B722E"/>
    <w:rsid w:val="007D449C"/>
    <w:rsid w:val="007D56FE"/>
    <w:rsid w:val="007E763D"/>
    <w:rsid w:val="007F2675"/>
    <w:rsid w:val="007F72A6"/>
    <w:rsid w:val="00800639"/>
    <w:rsid w:val="00817046"/>
    <w:rsid w:val="0082056F"/>
    <w:rsid w:val="008221C6"/>
    <w:rsid w:val="0083748F"/>
    <w:rsid w:val="00840CE1"/>
    <w:rsid w:val="0084416E"/>
    <w:rsid w:val="008727AD"/>
    <w:rsid w:val="00875530"/>
    <w:rsid w:val="00894F8D"/>
    <w:rsid w:val="00895323"/>
    <w:rsid w:val="00897A01"/>
    <w:rsid w:val="008A4F3C"/>
    <w:rsid w:val="008A7D02"/>
    <w:rsid w:val="008B3990"/>
    <w:rsid w:val="008B3EC2"/>
    <w:rsid w:val="008B6F4F"/>
    <w:rsid w:val="008D1EAF"/>
    <w:rsid w:val="008F588F"/>
    <w:rsid w:val="0090037D"/>
    <w:rsid w:val="0090129F"/>
    <w:rsid w:val="0090663E"/>
    <w:rsid w:val="00915447"/>
    <w:rsid w:val="00915633"/>
    <w:rsid w:val="009268FD"/>
    <w:rsid w:val="009354D4"/>
    <w:rsid w:val="00951218"/>
    <w:rsid w:val="00953CAC"/>
    <w:rsid w:val="0095688B"/>
    <w:rsid w:val="00974512"/>
    <w:rsid w:val="00982C76"/>
    <w:rsid w:val="00982F1E"/>
    <w:rsid w:val="009A01D8"/>
    <w:rsid w:val="009A5899"/>
    <w:rsid w:val="009C6F77"/>
    <w:rsid w:val="009E048B"/>
    <w:rsid w:val="009F5AE2"/>
    <w:rsid w:val="00A114A5"/>
    <w:rsid w:val="00A2473D"/>
    <w:rsid w:val="00A33721"/>
    <w:rsid w:val="00A401C0"/>
    <w:rsid w:val="00A4138B"/>
    <w:rsid w:val="00A52967"/>
    <w:rsid w:val="00A83B86"/>
    <w:rsid w:val="00A97805"/>
    <w:rsid w:val="00AA0E3E"/>
    <w:rsid w:val="00AA7750"/>
    <w:rsid w:val="00AB24C7"/>
    <w:rsid w:val="00AB489B"/>
    <w:rsid w:val="00AB5D4A"/>
    <w:rsid w:val="00AC684C"/>
    <w:rsid w:val="00AD3FA9"/>
    <w:rsid w:val="00AD6582"/>
    <w:rsid w:val="00B10079"/>
    <w:rsid w:val="00B10B0A"/>
    <w:rsid w:val="00B23B52"/>
    <w:rsid w:val="00B4123E"/>
    <w:rsid w:val="00B41259"/>
    <w:rsid w:val="00B4342E"/>
    <w:rsid w:val="00B46B4E"/>
    <w:rsid w:val="00B632CC"/>
    <w:rsid w:val="00B65190"/>
    <w:rsid w:val="00B65DAE"/>
    <w:rsid w:val="00B72BCB"/>
    <w:rsid w:val="00B75E36"/>
    <w:rsid w:val="00B8310D"/>
    <w:rsid w:val="00BB054F"/>
    <w:rsid w:val="00BB31D1"/>
    <w:rsid w:val="00BE0183"/>
    <w:rsid w:val="00BE35F5"/>
    <w:rsid w:val="00BE76D0"/>
    <w:rsid w:val="00BF2501"/>
    <w:rsid w:val="00BF40C4"/>
    <w:rsid w:val="00C06783"/>
    <w:rsid w:val="00C302BB"/>
    <w:rsid w:val="00C309BB"/>
    <w:rsid w:val="00C45F79"/>
    <w:rsid w:val="00C630F3"/>
    <w:rsid w:val="00C7661C"/>
    <w:rsid w:val="00C85ADC"/>
    <w:rsid w:val="00C96CFC"/>
    <w:rsid w:val="00CA1B7F"/>
    <w:rsid w:val="00CA376E"/>
    <w:rsid w:val="00CA6F07"/>
    <w:rsid w:val="00CA74DF"/>
    <w:rsid w:val="00CB7F35"/>
    <w:rsid w:val="00CC07DB"/>
    <w:rsid w:val="00CE1072"/>
    <w:rsid w:val="00CF71D1"/>
    <w:rsid w:val="00D02D5A"/>
    <w:rsid w:val="00D1033C"/>
    <w:rsid w:val="00D1536E"/>
    <w:rsid w:val="00D17E85"/>
    <w:rsid w:val="00D31A65"/>
    <w:rsid w:val="00D421C3"/>
    <w:rsid w:val="00D43C06"/>
    <w:rsid w:val="00D53CDE"/>
    <w:rsid w:val="00D618EC"/>
    <w:rsid w:val="00D6261A"/>
    <w:rsid w:val="00D631E6"/>
    <w:rsid w:val="00D648C4"/>
    <w:rsid w:val="00D7706E"/>
    <w:rsid w:val="00D845F3"/>
    <w:rsid w:val="00D90F57"/>
    <w:rsid w:val="00D942B2"/>
    <w:rsid w:val="00DA2554"/>
    <w:rsid w:val="00DA7284"/>
    <w:rsid w:val="00DB1907"/>
    <w:rsid w:val="00DB74FA"/>
    <w:rsid w:val="00DC3500"/>
    <w:rsid w:val="00DC6413"/>
    <w:rsid w:val="00DD38C2"/>
    <w:rsid w:val="00DD7FF6"/>
    <w:rsid w:val="00DE078F"/>
    <w:rsid w:val="00DE1B48"/>
    <w:rsid w:val="00DE33F4"/>
    <w:rsid w:val="00DE4F0E"/>
    <w:rsid w:val="00DE7AA8"/>
    <w:rsid w:val="00DF05E3"/>
    <w:rsid w:val="00E03C85"/>
    <w:rsid w:val="00E053B5"/>
    <w:rsid w:val="00E130D4"/>
    <w:rsid w:val="00E14B23"/>
    <w:rsid w:val="00E15598"/>
    <w:rsid w:val="00E15B2A"/>
    <w:rsid w:val="00E209C1"/>
    <w:rsid w:val="00E24969"/>
    <w:rsid w:val="00E27A46"/>
    <w:rsid w:val="00E337DC"/>
    <w:rsid w:val="00E40B69"/>
    <w:rsid w:val="00E427D6"/>
    <w:rsid w:val="00E46F95"/>
    <w:rsid w:val="00E6651C"/>
    <w:rsid w:val="00E66C62"/>
    <w:rsid w:val="00E7486C"/>
    <w:rsid w:val="00E76E86"/>
    <w:rsid w:val="00E8689F"/>
    <w:rsid w:val="00E904FC"/>
    <w:rsid w:val="00E95CBC"/>
    <w:rsid w:val="00EA1B15"/>
    <w:rsid w:val="00EB7F7A"/>
    <w:rsid w:val="00EC1F89"/>
    <w:rsid w:val="00EC56F5"/>
    <w:rsid w:val="00ED7DE9"/>
    <w:rsid w:val="00EE2CCB"/>
    <w:rsid w:val="00EF2A6C"/>
    <w:rsid w:val="00F0317C"/>
    <w:rsid w:val="00F11A97"/>
    <w:rsid w:val="00F20044"/>
    <w:rsid w:val="00F34E0F"/>
    <w:rsid w:val="00F5674E"/>
    <w:rsid w:val="00F815C5"/>
    <w:rsid w:val="00F81C2D"/>
    <w:rsid w:val="00F85D43"/>
    <w:rsid w:val="00F87A14"/>
    <w:rsid w:val="00FA260B"/>
    <w:rsid w:val="00FA3A03"/>
    <w:rsid w:val="00FA7357"/>
    <w:rsid w:val="00FA7695"/>
    <w:rsid w:val="00FA78B0"/>
    <w:rsid w:val="00FC3E22"/>
    <w:rsid w:val="00FC4049"/>
    <w:rsid w:val="00FC52BD"/>
    <w:rsid w:val="00FC7A90"/>
    <w:rsid w:val="00FD17EC"/>
    <w:rsid w:val="00FD2B2C"/>
    <w:rsid w:val="00FD7B5F"/>
    <w:rsid w:val="00FE534B"/>
    <w:rsid w:val="00FF29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9" w:qFormat="1"/>
    <w:lsdException w:name="heading 2" w:locked="1" w:semiHidden="0" w:uiPriority="9" w:qFormat="1"/>
    <w:lsdException w:name="heading 3" w:locked="1" w:semiHidden="0" w:qFormat="1"/>
    <w:lsdException w:name="heading 4" w:locked="1" w:semiHidden="0" w:uiPriority="9"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Normal Indent" w:unhideWhenUsed="1"/>
    <w:lsdException w:name="footnote text" w:unhideWhenUsed="1"/>
    <w:lsdException w:name="annotation text" w:locked="1" w:semiHidden="0" w:uiPriority="0"/>
    <w:lsdException w:name="header" w:locked="1" w:semiHidden="0"/>
    <w:lsdException w:name="footer" w:unhideWhenUsed="1"/>
    <w:lsdException w:name="index heading" w:unhideWhenUsed="1"/>
    <w:lsdException w:name="caption" w:locked="1" w:semiHidden="0" w:uiPriority="35"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locked="1" w:semiHidden="0" w:uiPriority="0"/>
    <w:lsdException w:name="List Bullet" w:uiPriority="0"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locked="1" w:semiHidden="0" w:uiPriority="0"/>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22" w:qFormat="1"/>
    <w:lsdException w:name="Emphasis" w:locked="1"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Normal">
    <w:name w:val="Normal"/>
    <w:qFormat/>
    <w:rsid w:val="00D845F3"/>
    <w:pPr>
      <w:spacing w:before="120" w:after="120" w:line="276" w:lineRule="auto"/>
    </w:pPr>
    <w:rPr>
      <w:rFonts w:ascii="Arial" w:hAnsi="Arial"/>
      <w:szCs w:val="22"/>
      <w:lang w:val="en-GB"/>
    </w:rPr>
  </w:style>
  <w:style w:type="paragraph" w:styleId="Heading1">
    <w:name w:val="heading 1"/>
    <w:basedOn w:val="Normal"/>
    <w:next w:val="Normal"/>
    <w:link w:val="Heading1Char"/>
    <w:autoRedefine/>
    <w:uiPriority w:val="9"/>
    <w:qFormat/>
    <w:rsid w:val="00D845F3"/>
    <w:pPr>
      <w:keepNext/>
      <w:keepLines/>
      <w:numPr>
        <w:numId w:val="7"/>
      </w:numPr>
      <w:tabs>
        <w:tab w:val="clear" w:pos="3185"/>
      </w:tabs>
      <w:spacing w:before="0" w:line="240" w:lineRule="auto"/>
      <w:ind w:left="431" w:hanging="431"/>
      <w:jc w:val="both"/>
      <w:outlineLvl w:val="0"/>
    </w:pPr>
    <w:rPr>
      <w:rFonts w:eastAsia="Times New Roman"/>
      <w:b/>
      <w:bCs/>
      <w:color w:val="365F91"/>
      <w:sz w:val="28"/>
      <w:szCs w:val="20"/>
    </w:rPr>
  </w:style>
  <w:style w:type="paragraph" w:styleId="Heading2">
    <w:name w:val="heading 2"/>
    <w:basedOn w:val="Normal"/>
    <w:next w:val="Normal"/>
    <w:link w:val="Heading2Char"/>
    <w:uiPriority w:val="9"/>
    <w:qFormat/>
    <w:rsid w:val="00D845F3"/>
    <w:pPr>
      <w:keepNext/>
      <w:keepLines/>
      <w:spacing w:before="200"/>
      <w:outlineLvl w:val="1"/>
    </w:pPr>
    <w:rPr>
      <w:rFonts w:eastAsia="Times New Roman"/>
      <w:b/>
      <w:bCs/>
      <w:color w:val="4F81BD"/>
      <w:sz w:val="24"/>
      <w:szCs w:val="26"/>
    </w:rPr>
  </w:style>
  <w:style w:type="paragraph" w:styleId="Heading3">
    <w:name w:val="heading 3"/>
    <w:basedOn w:val="Normal"/>
    <w:next w:val="Normal"/>
    <w:link w:val="Heading3Char"/>
    <w:uiPriority w:val="99"/>
    <w:qFormat/>
    <w:rsid w:val="00FC52BD"/>
    <w:pPr>
      <w:keepNext/>
      <w:keepLines/>
      <w:spacing w:before="200"/>
      <w:outlineLvl w:val="2"/>
    </w:pPr>
    <w:rPr>
      <w:rFonts w:eastAsia="Times New Roman"/>
      <w:b/>
      <w:bCs/>
    </w:rPr>
  </w:style>
  <w:style w:type="paragraph" w:styleId="Heading4">
    <w:name w:val="heading 4"/>
    <w:basedOn w:val="Normal"/>
    <w:next w:val="Normal"/>
    <w:link w:val="Heading4Char"/>
    <w:uiPriority w:val="9"/>
    <w:qFormat/>
    <w:rsid w:val="001664EC"/>
    <w:pPr>
      <w:keepNext/>
      <w:keepLines/>
      <w:spacing w:before="200"/>
      <w:outlineLvl w:val="3"/>
    </w:pPr>
    <w:rPr>
      <w:rFonts w:eastAsia="Times New Roman"/>
      <w:b/>
      <w:bCs/>
      <w:iCs/>
      <w:color w:val="4F81BD"/>
    </w:rPr>
  </w:style>
  <w:style w:type="paragraph" w:styleId="Heading5">
    <w:name w:val="heading 5"/>
    <w:basedOn w:val="Normal"/>
    <w:next w:val="Normal"/>
    <w:link w:val="Heading5Char"/>
    <w:unhideWhenUsed/>
    <w:qFormat/>
    <w:locked/>
    <w:rsid w:val="0084416E"/>
    <w:pPr>
      <w:keepNext/>
      <w:keepLines/>
      <w:spacing w:before="200" w:line="240" w:lineRule="auto"/>
      <w:ind w:left="1008" w:hanging="1008"/>
      <w:jc w:val="both"/>
      <w:outlineLvl w:val="4"/>
    </w:pPr>
    <w:rPr>
      <w:rFonts w:eastAsia="Times New Roman" w:cs="Arial"/>
      <w:lang w:val="de-DE"/>
    </w:rPr>
  </w:style>
  <w:style w:type="paragraph" w:styleId="Heading6">
    <w:name w:val="heading 6"/>
    <w:basedOn w:val="Normal"/>
    <w:next w:val="Normal"/>
    <w:link w:val="Heading6Char"/>
    <w:unhideWhenUsed/>
    <w:qFormat/>
    <w:locked/>
    <w:rsid w:val="0084416E"/>
    <w:pPr>
      <w:keepNext/>
      <w:keepLines/>
      <w:spacing w:before="200" w:after="0" w:line="240" w:lineRule="auto"/>
      <w:ind w:left="1152" w:hanging="1152"/>
      <w:jc w:val="both"/>
      <w:outlineLvl w:val="5"/>
    </w:pPr>
    <w:rPr>
      <w:rFonts w:ascii="Cambria" w:eastAsia="Times New Roman" w:hAnsi="Cambria"/>
      <w:i/>
      <w:iCs/>
      <w:color w:val="243F60"/>
      <w:lang w:val="de-DE"/>
    </w:rPr>
  </w:style>
  <w:style w:type="paragraph" w:styleId="Heading7">
    <w:name w:val="heading 7"/>
    <w:basedOn w:val="Normal"/>
    <w:next w:val="Normal"/>
    <w:link w:val="Heading7Char"/>
    <w:unhideWhenUsed/>
    <w:qFormat/>
    <w:locked/>
    <w:rsid w:val="0084416E"/>
    <w:pPr>
      <w:keepNext/>
      <w:keepLines/>
      <w:spacing w:before="200" w:after="0" w:line="240" w:lineRule="auto"/>
      <w:ind w:left="1296" w:hanging="1296"/>
      <w:jc w:val="both"/>
      <w:outlineLvl w:val="6"/>
    </w:pPr>
    <w:rPr>
      <w:rFonts w:ascii="Cambria" w:eastAsia="Times New Roman" w:hAnsi="Cambria"/>
      <w:i/>
      <w:iCs/>
      <w:color w:val="404040"/>
      <w:lang w:val="de-DE"/>
    </w:rPr>
  </w:style>
  <w:style w:type="paragraph" w:styleId="Heading8">
    <w:name w:val="heading 8"/>
    <w:basedOn w:val="Normal"/>
    <w:next w:val="Normal"/>
    <w:link w:val="Heading8Char"/>
    <w:unhideWhenUsed/>
    <w:qFormat/>
    <w:locked/>
    <w:rsid w:val="0084416E"/>
    <w:pPr>
      <w:keepNext/>
      <w:keepLines/>
      <w:spacing w:before="200" w:after="0" w:line="240" w:lineRule="auto"/>
      <w:ind w:left="1440" w:hanging="1440"/>
      <w:jc w:val="both"/>
      <w:outlineLvl w:val="7"/>
    </w:pPr>
    <w:rPr>
      <w:rFonts w:ascii="Cambria" w:eastAsia="Times New Roman" w:hAnsi="Cambria"/>
      <w:color w:val="404040"/>
      <w:szCs w:val="20"/>
      <w:lang w:val="de-DE"/>
    </w:rPr>
  </w:style>
  <w:style w:type="paragraph" w:styleId="Heading9">
    <w:name w:val="heading 9"/>
    <w:basedOn w:val="Normal"/>
    <w:next w:val="Normal"/>
    <w:link w:val="Heading9Char"/>
    <w:unhideWhenUsed/>
    <w:qFormat/>
    <w:locked/>
    <w:rsid w:val="0084416E"/>
    <w:pPr>
      <w:keepNext/>
      <w:keepLines/>
      <w:spacing w:before="200" w:after="0" w:line="240" w:lineRule="auto"/>
      <w:ind w:left="1584" w:hanging="1584"/>
      <w:jc w:val="both"/>
      <w:outlineLvl w:val="8"/>
    </w:pPr>
    <w:rPr>
      <w:rFonts w:ascii="Cambria" w:eastAsia="Times New Roman" w:hAnsi="Cambria"/>
      <w:i/>
      <w:iCs/>
      <w:color w:val="404040"/>
      <w:szCs w:val="20"/>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845F3"/>
    <w:rPr>
      <w:rFonts w:ascii="Arial" w:eastAsia="Times New Roman" w:hAnsi="Arial"/>
      <w:b/>
      <w:bCs/>
      <w:color w:val="365F91"/>
      <w:sz w:val="28"/>
      <w:lang w:val="en-GB"/>
    </w:rPr>
  </w:style>
  <w:style w:type="character" w:customStyle="1" w:styleId="Heading2Char">
    <w:name w:val="Heading 2 Char"/>
    <w:basedOn w:val="DefaultParagraphFont"/>
    <w:link w:val="Heading2"/>
    <w:uiPriority w:val="9"/>
    <w:locked/>
    <w:rsid w:val="00D845F3"/>
    <w:rPr>
      <w:rFonts w:ascii="Arial" w:eastAsia="Times New Roman" w:hAnsi="Arial"/>
      <w:b/>
      <w:bCs/>
      <w:color w:val="4F81BD"/>
      <w:sz w:val="24"/>
      <w:szCs w:val="26"/>
      <w:lang w:val="en-GB"/>
    </w:rPr>
  </w:style>
  <w:style w:type="character" w:customStyle="1" w:styleId="Heading3Char">
    <w:name w:val="Heading 3 Char"/>
    <w:basedOn w:val="DefaultParagraphFont"/>
    <w:link w:val="Heading3"/>
    <w:uiPriority w:val="9"/>
    <w:locked/>
    <w:rsid w:val="00FC52BD"/>
    <w:rPr>
      <w:rFonts w:ascii="Arial" w:eastAsia="Times New Roman" w:hAnsi="Arial"/>
      <w:b/>
      <w:bCs/>
      <w:szCs w:val="22"/>
    </w:rPr>
  </w:style>
  <w:style w:type="character" w:customStyle="1" w:styleId="Heading4Char">
    <w:name w:val="Heading 4 Char"/>
    <w:basedOn w:val="DefaultParagraphFont"/>
    <w:link w:val="Heading4"/>
    <w:uiPriority w:val="9"/>
    <w:locked/>
    <w:rsid w:val="001664EC"/>
    <w:rPr>
      <w:rFonts w:ascii="Arial" w:hAnsi="Arial" w:cs="Times New Roman"/>
      <w:b/>
      <w:bCs/>
      <w:iCs/>
      <w:color w:val="4F81BD"/>
      <w:sz w:val="20"/>
    </w:rPr>
  </w:style>
  <w:style w:type="character" w:customStyle="1" w:styleId="Heading5Char">
    <w:name w:val="Heading 5 Char"/>
    <w:basedOn w:val="DefaultParagraphFont"/>
    <w:link w:val="Heading5"/>
    <w:rsid w:val="0084416E"/>
    <w:rPr>
      <w:rFonts w:ascii="Arial" w:eastAsia="Times New Roman" w:hAnsi="Arial" w:cs="Arial"/>
      <w:szCs w:val="22"/>
      <w:lang w:val="de-DE"/>
    </w:rPr>
  </w:style>
  <w:style w:type="character" w:customStyle="1" w:styleId="Heading6Char">
    <w:name w:val="Heading 6 Char"/>
    <w:basedOn w:val="DefaultParagraphFont"/>
    <w:link w:val="Heading6"/>
    <w:rsid w:val="0084416E"/>
    <w:rPr>
      <w:rFonts w:ascii="Cambria" w:eastAsia="Times New Roman" w:hAnsi="Cambria"/>
      <w:i/>
      <w:iCs/>
      <w:color w:val="243F60"/>
      <w:szCs w:val="22"/>
      <w:lang w:val="de-DE"/>
    </w:rPr>
  </w:style>
  <w:style w:type="character" w:customStyle="1" w:styleId="Heading7Char">
    <w:name w:val="Heading 7 Char"/>
    <w:basedOn w:val="DefaultParagraphFont"/>
    <w:link w:val="Heading7"/>
    <w:rsid w:val="0084416E"/>
    <w:rPr>
      <w:rFonts w:ascii="Cambria" w:eastAsia="Times New Roman" w:hAnsi="Cambria"/>
      <w:i/>
      <w:iCs/>
      <w:color w:val="404040"/>
      <w:szCs w:val="22"/>
      <w:lang w:val="de-DE"/>
    </w:rPr>
  </w:style>
  <w:style w:type="character" w:customStyle="1" w:styleId="Heading8Char">
    <w:name w:val="Heading 8 Char"/>
    <w:basedOn w:val="DefaultParagraphFont"/>
    <w:link w:val="Heading8"/>
    <w:rsid w:val="0084416E"/>
    <w:rPr>
      <w:rFonts w:ascii="Cambria" w:eastAsia="Times New Roman" w:hAnsi="Cambria"/>
      <w:color w:val="404040"/>
      <w:lang w:val="de-DE"/>
    </w:rPr>
  </w:style>
  <w:style w:type="character" w:customStyle="1" w:styleId="Heading9Char">
    <w:name w:val="Heading 9 Char"/>
    <w:basedOn w:val="DefaultParagraphFont"/>
    <w:link w:val="Heading9"/>
    <w:rsid w:val="0084416E"/>
    <w:rPr>
      <w:rFonts w:ascii="Cambria" w:eastAsia="Times New Roman" w:hAnsi="Cambria"/>
      <w:i/>
      <w:iCs/>
      <w:color w:val="404040"/>
      <w:lang w:val="de-DE"/>
    </w:rPr>
  </w:style>
  <w:style w:type="paragraph" w:styleId="BalloonText">
    <w:name w:val="Balloon Text"/>
    <w:basedOn w:val="Normal"/>
    <w:link w:val="BalloonTextChar"/>
    <w:uiPriority w:val="99"/>
    <w:semiHidden/>
    <w:rsid w:val="0091563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15633"/>
    <w:rPr>
      <w:rFonts w:ascii="Tahoma" w:hAnsi="Tahoma" w:cs="Tahoma"/>
      <w:sz w:val="16"/>
      <w:szCs w:val="16"/>
    </w:rPr>
  </w:style>
  <w:style w:type="paragraph" w:customStyle="1" w:styleId="BodyText">
    <w:name w:val="~BodyText"/>
    <w:basedOn w:val="Normal"/>
    <w:uiPriority w:val="99"/>
    <w:rsid w:val="00915633"/>
    <w:pPr>
      <w:spacing w:before="260" w:line="260" w:lineRule="exact"/>
    </w:pPr>
    <w:rPr>
      <w:rFonts w:eastAsia="Times New Roman" w:cs="Arial"/>
      <w:szCs w:val="24"/>
      <w:lang w:eastAsia="en-GB"/>
    </w:rPr>
  </w:style>
  <w:style w:type="paragraph" w:customStyle="1" w:styleId="Disclaimer">
    <w:name w:val="~Disclaimer"/>
    <w:basedOn w:val="Normal"/>
    <w:uiPriority w:val="99"/>
    <w:rsid w:val="00915633"/>
    <w:pPr>
      <w:spacing w:before="200" w:line="200" w:lineRule="exact"/>
    </w:pPr>
    <w:rPr>
      <w:rFonts w:eastAsia="Times New Roman" w:cs="Arial"/>
      <w:sz w:val="16"/>
      <w:szCs w:val="16"/>
      <w:lang w:eastAsia="en-GB"/>
    </w:rPr>
  </w:style>
  <w:style w:type="character" w:customStyle="1" w:styleId="TableTextLeftChar">
    <w:name w:val="~TableTextLeft Char"/>
    <w:link w:val="TableTextLeft"/>
    <w:uiPriority w:val="99"/>
    <w:locked/>
    <w:rsid w:val="00FC52BD"/>
    <w:rPr>
      <w:rFonts w:ascii="Arial" w:hAnsi="Arial"/>
      <w:sz w:val="24"/>
      <w:lang w:eastAsia="en-GB"/>
    </w:rPr>
  </w:style>
  <w:style w:type="paragraph" w:customStyle="1" w:styleId="TableTextLeft">
    <w:name w:val="~TableTextLeft"/>
    <w:basedOn w:val="Normal"/>
    <w:link w:val="TableTextLeftChar"/>
    <w:uiPriority w:val="99"/>
    <w:rsid w:val="00FC52BD"/>
    <w:pPr>
      <w:spacing w:before="60" w:after="20" w:line="240" w:lineRule="auto"/>
    </w:pPr>
    <w:rPr>
      <w:sz w:val="24"/>
      <w:szCs w:val="20"/>
      <w:lang w:eastAsia="en-GB"/>
    </w:rPr>
  </w:style>
  <w:style w:type="paragraph" w:customStyle="1" w:styleId="TableHeadingLeft">
    <w:name w:val="~TableHeadingLeft"/>
    <w:basedOn w:val="TableTextLeft"/>
    <w:uiPriority w:val="99"/>
    <w:rsid w:val="00FC52BD"/>
    <w:pPr>
      <w:keepNext/>
      <w:spacing w:before="80" w:after="40"/>
    </w:pPr>
    <w:rPr>
      <w:b/>
      <w:color w:val="FFFFFF"/>
    </w:rPr>
  </w:style>
  <w:style w:type="paragraph" w:customStyle="1" w:styleId="TableHeadingRight">
    <w:name w:val="~TableHeadingRight"/>
    <w:basedOn w:val="TableHeadingLeft"/>
    <w:uiPriority w:val="99"/>
    <w:rsid w:val="00FC52BD"/>
    <w:pPr>
      <w:jc w:val="right"/>
    </w:pPr>
  </w:style>
  <w:style w:type="paragraph" w:customStyle="1" w:styleId="TableTextRight">
    <w:name w:val="~TableTextRight"/>
    <w:basedOn w:val="TableTextLeft"/>
    <w:uiPriority w:val="99"/>
    <w:rsid w:val="00FC52BD"/>
    <w:pPr>
      <w:jc w:val="right"/>
    </w:pPr>
  </w:style>
  <w:style w:type="paragraph" w:customStyle="1" w:styleId="SummaryHeading">
    <w:name w:val="~SummaryHeading"/>
    <w:basedOn w:val="Normal"/>
    <w:next w:val="Normal"/>
    <w:uiPriority w:val="99"/>
    <w:rsid w:val="00FC52BD"/>
    <w:pPr>
      <w:keepNext/>
      <w:pageBreakBefore/>
      <w:framePr w:w="9520" w:h="1140" w:hRule="exact" w:wrap="notBeside" w:vAnchor="page" w:hAnchor="page" w:x="1305" w:y="1702" w:anchorLock="1"/>
      <w:spacing w:after="360" w:line="240" w:lineRule="auto"/>
      <w:outlineLvl w:val="0"/>
    </w:pPr>
    <w:rPr>
      <w:rFonts w:eastAsia="Times New Roman" w:cs="Arial"/>
      <w:sz w:val="48"/>
      <w:szCs w:val="24"/>
      <w:lang w:eastAsia="en-GB"/>
    </w:rPr>
  </w:style>
  <w:style w:type="paragraph" w:styleId="TOCHeading">
    <w:name w:val="TOC Heading"/>
    <w:basedOn w:val="Heading1"/>
    <w:next w:val="Normal"/>
    <w:uiPriority w:val="99"/>
    <w:qFormat/>
    <w:rsid w:val="00FC52BD"/>
    <w:pPr>
      <w:outlineLvl w:val="9"/>
    </w:pPr>
  </w:style>
  <w:style w:type="paragraph" w:styleId="TOC1">
    <w:name w:val="toc 1"/>
    <w:basedOn w:val="Normal"/>
    <w:next w:val="Normal"/>
    <w:autoRedefine/>
    <w:uiPriority w:val="39"/>
    <w:rsid w:val="00FC52BD"/>
    <w:pPr>
      <w:spacing w:after="100"/>
    </w:pPr>
  </w:style>
  <w:style w:type="character" w:styleId="Hyperlink">
    <w:name w:val="Hyperlink"/>
    <w:basedOn w:val="DefaultParagraphFont"/>
    <w:uiPriority w:val="99"/>
    <w:rsid w:val="00FC52BD"/>
    <w:rPr>
      <w:rFonts w:cs="Times New Roman"/>
      <w:color w:val="0000FF"/>
      <w:u w:val="single"/>
    </w:rPr>
  </w:style>
  <w:style w:type="paragraph" w:styleId="TOC2">
    <w:name w:val="toc 2"/>
    <w:basedOn w:val="Normal"/>
    <w:next w:val="Normal"/>
    <w:autoRedefine/>
    <w:uiPriority w:val="39"/>
    <w:rsid w:val="001664EC"/>
    <w:pPr>
      <w:spacing w:after="100"/>
      <w:ind w:left="200"/>
    </w:pPr>
  </w:style>
  <w:style w:type="paragraph" w:styleId="TOC3">
    <w:name w:val="toc 3"/>
    <w:basedOn w:val="Normal"/>
    <w:next w:val="Normal"/>
    <w:autoRedefine/>
    <w:uiPriority w:val="39"/>
    <w:rsid w:val="001664EC"/>
    <w:pPr>
      <w:spacing w:after="100"/>
      <w:ind w:left="400"/>
    </w:pPr>
  </w:style>
  <w:style w:type="paragraph" w:styleId="ListParagraph">
    <w:name w:val="List Paragraph"/>
    <w:basedOn w:val="Normal"/>
    <w:uiPriority w:val="34"/>
    <w:qFormat/>
    <w:rsid w:val="001664EC"/>
    <w:pPr>
      <w:spacing w:before="0" w:after="0"/>
      <w:ind w:left="720"/>
      <w:contextualSpacing/>
    </w:pPr>
  </w:style>
  <w:style w:type="paragraph" w:styleId="Header">
    <w:name w:val="header"/>
    <w:aliases w:val=" Char"/>
    <w:basedOn w:val="Normal"/>
    <w:link w:val="HeaderChar"/>
    <w:uiPriority w:val="99"/>
    <w:rsid w:val="001664EC"/>
    <w:pPr>
      <w:tabs>
        <w:tab w:val="center" w:pos="4680"/>
        <w:tab w:val="right" w:pos="9360"/>
      </w:tabs>
      <w:spacing w:before="0" w:after="0" w:line="240" w:lineRule="auto"/>
    </w:pPr>
  </w:style>
  <w:style w:type="character" w:customStyle="1" w:styleId="HeaderChar">
    <w:name w:val="Header Char"/>
    <w:aliases w:val=" Char Char"/>
    <w:basedOn w:val="DefaultParagraphFont"/>
    <w:link w:val="Header"/>
    <w:uiPriority w:val="99"/>
    <w:locked/>
    <w:rsid w:val="001664EC"/>
    <w:rPr>
      <w:rFonts w:ascii="Arial" w:hAnsi="Arial" w:cs="Times New Roman"/>
      <w:sz w:val="20"/>
    </w:rPr>
  </w:style>
  <w:style w:type="paragraph" w:styleId="Footer">
    <w:name w:val="footer"/>
    <w:basedOn w:val="Normal"/>
    <w:link w:val="FooterChar"/>
    <w:uiPriority w:val="99"/>
    <w:rsid w:val="001664EC"/>
    <w:pPr>
      <w:tabs>
        <w:tab w:val="center" w:pos="4680"/>
        <w:tab w:val="right" w:pos="9360"/>
      </w:tabs>
      <w:spacing w:before="0" w:after="0" w:line="240" w:lineRule="auto"/>
    </w:pPr>
  </w:style>
  <w:style w:type="character" w:customStyle="1" w:styleId="FooterChar">
    <w:name w:val="Footer Char"/>
    <w:basedOn w:val="DefaultParagraphFont"/>
    <w:link w:val="Footer"/>
    <w:uiPriority w:val="99"/>
    <w:locked/>
    <w:rsid w:val="001664EC"/>
    <w:rPr>
      <w:rFonts w:ascii="Arial" w:hAnsi="Arial" w:cs="Times New Roman"/>
      <w:sz w:val="20"/>
    </w:rPr>
  </w:style>
  <w:style w:type="paragraph" w:customStyle="1" w:styleId="paratext">
    <w:name w:val="para text"/>
    <w:basedOn w:val="Normal"/>
    <w:uiPriority w:val="99"/>
    <w:rsid w:val="006E71B5"/>
    <w:pPr>
      <w:spacing w:before="0" w:line="300" w:lineRule="atLeast"/>
      <w:jc w:val="both"/>
    </w:pPr>
    <w:rPr>
      <w:rFonts w:eastAsia="Times New Roman"/>
      <w:sz w:val="22"/>
      <w:lang w:eastAsia="de-DE"/>
    </w:rPr>
  </w:style>
  <w:style w:type="character" w:customStyle="1" w:styleId="apple-style-span">
    <w:name w:val="apple-style-span"/>
    <w:basedOn w:val="DefaultParagraphFont"/>
    <w:uiPriority w:val="99"/>
    <w:rsid w:val="006E71B5"/>
    <w:rPr>
      <w:rFonts w:cs="Times New Roman"/>
    </w:rPr>
  </w:style>
  <w:style w:type="paragraph" w:customStyle="1" w:styleId="Estilo1">
    <w:name w:val="Estilo1"/>
    <w:basedOn w:val="Normal"/>
    <w:link w:val="Estilo1Car"/>
    <w:uiPriority w:val="99"/>
    <w:rsid w:val="001C6F9D"/>
    <w:pPr>
      <w:numPr>
        <w:numId w:val="3"/>
      </w:numPr>
      <w:spacing w:before="60" w:after="60" w:line="240" w:lineRule="auto"/>
      <w:jc w:val="both"/>
    </w:pPr>
    <w:rPr>
      <w:rFonts w:eastAsia="Times New Roman"/>
      <w:sz w:val="22"/>
    </w:rPr>
  </w:style>
  <w:style w:type="character" w:customStyle="1" w:styleId="Estilo1Car">
    <w:name w:val="Estilo1 Car"/>
    <w:basedOn w:val="DefaultParagraphFont"/>
    <w:link w:val="Estilo1"/>
    <w:uiPriority w:val="99"/>
    <w:locked/>
    <w:rsid w:val="001C6F9D"/>
    <w:rPr>
      <w:rFonts w:ascii="Arial" w:eastAsia="Times New Roman" w:hAnsi="Arial"/>
      <w:sz w:val="22"/>
      <w:szCs w:val="22"/>
      <w:lang w:val="en-GB"/>
    </w:rPr>
  </w:style>
  <w:style w:type="paragraph" w:styleId="Caption">
    <w:name w:val="caption"/>
    <w:basedOn w:val="Normal"/>
    <w:next w:val="Normal"/>
    <w:uiPriority w:val="35"/>
    <w:qFormat/>
    <w:rsid w:val="00E427D6"/>
    <w:pPr>
      <w:widowControl w:val="0"/>
      <w:spacing w:before="0" w:after="60" w:line="240" w:lineRule="auto"/>
      <w:jc w:val="both"/>
    </w:pPr>
    <w:rPr>
      <w:rFonts w:eastAsia="Times New Roman"/>
      <w:b/>
      <w:sz w:val="22"/>
      <w:lang w:val="hu-HU" w:eastAsia="de-DE"/>
    </w:rPr>
  </w:style>
  <w:style w:type="paragraph" w:customStyle="1" w:styleId="bullet">
    <w:name w:val="bullet"/>
    <w:basedOn w:val="Normal"/>
    <w:next w:val="paratext"/>
    <w:uiPriority w:val="99"/>
    <w:rsid w:val="00E209C1"/>
    <w:pPr>
      <w:numPr>
        <w:numId w:val="4"/>
      </w:numPr>
      <w:spacing w:before="0" w:after="80" w:line="300" w:lineRule="atLeast"/>
      <w:jc w:val="both"/>
    </w:pPr>
    <w:rPr>
      <w:rFonts w:ascii="Times New Roman" w:eastAsia="Times New Roman" w:hAnsi="Times New Roman"/>
      <w:sz w:val="22"/>
      <w:lang w:eastAsia="de-DE"/>
    </w:rPr>
  </w:style>
  <w:style w:type="paragraph" w:customStyle="1" w:styleId="E1">
    <w:name w:val="E1"/>
    <w:basedOn w:val="Normal"/>
    <w:uiPriority w:val="99"/>
    <w:rsid w:val="005D2AF8"/>
    <w:pPr>
      <w:overflowPunct w:val="0"/>
      <w:autoSpaceDE w:val="0"/>
      <w:autoSpaceDN w:val="0"/>
      <w:adjustRightInd w:val="0"/>
      <w:spacing w:before="0" w:after="160" w:line="320" w:lineRule="atLeast"/>
      <w:ind w:left="851"/>
      <w:jc w:val="both"/>
      <w:textAlignment w:val="baseline"/>
    </w:pPr>
    <w:rPr>
      <w:rFonts w:ascii="Humnst777 Lt BT" w:eastAsia="Times New Roman" w:hAnsi="Humnst777 Lt BT"/>
      <w:sz w:val="22"/>
      <w:lang w:val="de-DE" w:eastAsia="de-DE"/>
    </w:rPr>
  </w:style>
  <w:style w:type="paragraph" w:styleId="BodyText0">
    <w:name w:val="Body Text"/>
    <w:basedOn w:val="Normal"/>
    <w:link w:val="BodyTextChar"/>
    <w:rsid w:val="00A97805"/>
    <w:pPr>
      <w:spacing w:before="0" w:after="60" w:line="240" w:lineRule="auto"/>
      <w:jc w:val="both"/>
    </w:pPr>
    <w:rPr>
      <w:rFonts w:eastAsia="Times New Roman"/>
    </w:rPr>
  </w:style>
  <w:style w:type="character" w:customStyle="1" w:styleId="BodyTextChar">
    <w:name w:val="Body Text Char"/>
    <w:basedOn w:val="DefaultParagraphFont"/>
    <w:link w:val="BodyText0"/>
    <w:locked/>
    <w:rsid w:val="00A97805"/>
    <w:rPr>
      <w:rFonts w:ascii="Arial" w:hAnsi="Arial" w:cs="Times New Roman"/>
      <w:snapToGrid w:val="0"/>
      <w:sz w:val="20"/>
      <w:lang w:val="en-GB"/>
    </w:rPr>
  </w:style>
  <w:style w:type="paragraph" w:customStyle="1" w:styleId="heading0">
    <w:name w:val="heading"/>
    <w:basedOn w:val="Normal"/>
    <w:uiPriority w:val="99"/>
    <w:rsid w:val="00A97805"/>
    <w:pPr>
      <w:keepNext/>
      <w:spacing w:before="240" w:after="0" w:line="240" w:lineRule="auto"/>
      <w:jc w:val="both"/>
    </w:pPr>
    <w:rPr>
      <w:rFonts w:eastAsia="Times New Roman"/>
      <w:b/>
      <w:sz w:val="22"/>
      <w:lang w:eastAsia="tr-TR"/>
    </w:rPr>
  </w:style>
  <w:style w:type="paragraph" w:customStyle="1" w:styleId="Heading">
    <w:name w:val="Heading"/>
    <w:basedOn w:val="List"/>
    <w:uiPriority w:val="99"/>
    <w:rsid w:val="002C643F"/>
    <w:pPr>
      <w:numPr>
        <w:numId w:val="6"/>
      </w:numPr>
      <w:tabs>
        <w:tab w:val="num" w:pos="851"/>
      </w:tabs>
      <w:ind w:left="851" w:hanging="851"/>
    </w:pPr>
    <w:rPr>
      <w:b/>
      <w:sz w:val="22"/>
    </w:rPr>
  </w:style>
  <w:style w:type="paragraph" w:styleId="List">
    <w:name w:val="List"/>
    <w:basedOn w:val="Normal"/>
    <w:uiPriority w:val="99"/>
    <w:rsid w:val="002C643F"/>
    <w:pPr>
      <w:tabs>
        <w:tab w:val="num" w:pos="425"/>
      </w:tabs>
      <w:spacing w:before="0" w:after="60" w:line="240" w:lineRule="auto"/>
      <w:ind w:left="425" w:hanging="425"/>
      <w:jc w:val="both"/>
    </w:pPr>
    <w:rPr>
      <w:rFonts w:eastAsia="Times New Roman"/>
      <w:lang w:eastAsia="de-DE"/>
    </w:rPr>
  </w:style>
  <w:style w:type="paragraph" w:customStyle="1" w:styleId="para">
    <w:name w:val="para"/>
    <w:uiPriority w:val="99"/>
    <w:rsid w:val="002C643F"/>
    <w:pPr>
      <w:spacing w:before="240"/>
      <w:jc w:val="both"/>
    </w:pPr>
    <w:rPr>
      <w:rFonts w:ascii="Arial" w:eastAsia="Times New Roman" w:hAnsi="Arial"/>
      <w:sz w:val="22"/>
      <w:szCs w:val="22"/>
      <w:lang w:val="en-GB" w:eastAsia="tr-TR"/>
    </w:rPr>
  </w:style>
  <w:style w:type="paragraph" w:styleId="CommentText">
    <w:name w:val="annotation text"/>
    <w:basedOn w:val="Normal"/>
    <w:link w:val="CommentTextChar"/>
    <w:uiPriority w:val="99"/>
    <w:semiHidden/>
    <w:rsid w:val="002C643F"/>
    <w:pPr>
      <w:spacing w:before="0" w:after="80" w:line="240" w:lineRule="atLeast"/>
      <w:jc w:val="both"/>
    </w:pPr>
    <w:rPr>
      <w:rFonts w:eastAsia="Times New Roman"/>
      <w:lang w:eastAsia="tr-TR"/>
    </w:rPr>
  </w:style>
  <w:style w:type="character" w:customStyle="1" w:styleId="CommentTextChar">
    <w:name w:val="Comment Text Char"/>
    <w:basedOn w:val="DefaultParagraphFont"/>
    <w:link w:val="CommentText"/>
    <w:uiPriority w:val="99"/>
    <w:semiHidden/>
    <w:locked/>
    <w:rsid w:val="002C643F"/>
    <w:rPr>
      <w:rFonts w:ascii="Arial" w:hAnsi="Arial" w:cs="Times New Roman"/>
      <w:sz w:val="20"/>
      <w:lang w:eastAsia="tr-TR"/>
    </w:rPr>
  </w:style>
  <w:style w:type="paragraph" w:customStyle="1" w:styleId="Spiegelstrich1">
    <w:name w:val="Spiegelstrich1"/>
    <w:basedOn w:val="Normal"/>
    <w:uiPriority w:val="99"/>
    <w:rsid w:val="00715084"/>
    <w:pPr>
      <w:numPr>
        <w:numId w:val="5"/>
      </w:numPr>
      <w:tabs>
        <w:tab w:val="left" w:pos="284"/>
      </w:tabs>
      <w:spacing w:before="0" w:after="60" w:line="240" w:lineRule="auto"/>
      <w:jc w:val="both"/>
    </w:pPr>
    <w:rPr>
      <w:rFonts w:ascii="Times" w:hAnsi="Times"/>
      <w:sz w:val="22"/>
    </w:rPr>
  </w:style>
  <w:style w:type="paragraph" w:customStyle="1" w:styleId="Spiegelstrich2">
    <w:name w:val="Spiegelstrich2"/>
    <w:basedOn w:val="Spiegelstrich1"/>
    <w:uiPriority w:val="99"/>
    <w:rsid w:val="00715084"/>
    <w:pPr>
      <w:numPr>
        <w:numId w:val="9"/>
      </w:numPr>
      <w:tabs>
        <w:tab w:val="clear" w:pos="0"/>
        <w:tab w:val="clear" w:pos="284"/>
        <w:tab w:val="num" w:pos="360"/>
        <w:tab w:val="left" w:pos="567"/>
      </w:tabs>
      <w:ind w:left="284" w:hanging="284"/>
    </w:pPr>
  </w:style>
  <w:style w:type="paragraph" w:styleId="EnvelopeReturn">
    <w:name w:val="envelope return"/>
    <w:basedOn w:val="Normal"/>
    <w:uiPriority w:val="99"/>
    <w:rsid w:val="00715084"/>
    <w:pPr>
      <w:numPr>
        <w:numId w:val="8"/>
      </w:numPr>
      <w:tabs>
        <w:tab w:val="clear" w:pos="360"/>
      </w:tabs>
      <w:spacing w:before="0" w:after="60" w:line="240" w:lineRule="auto"/>
      <w:ind w:left="0" w:firstLine="0"/>
      <w:jc w:val="both"/>
    </w:pPr>
    <w:rPr>
      <w:rFonts w:ascii="Avalon" w:hAnsi="Avalon"/>
      <w:sz w:val="22"/>
    </w:rPr>
  </w:style>
  <w:style w:type="paragraph" w:styleId="TOC4">
    <w:name w:val="toc 4"/>
    <w:basedOn w:val="Normal"/>
    <w:next w:val="Normal"/>
    <w:autoRedefine/>
    <w:uiPriority w:val="39"/>
    <w:unhideWhenUsed/>
    <w:locked/>
    <w:rsid w:val="00F815C5"/>
    <w:pPr>
      <w:spacing w:before="0" w:after="100"/>
      <w:ind w:left="660"/>
    </w:pPr>
    <w:rPr>
      <w:rFonts w:asciiTheme="minorHAnsi" w:eastAsiaTheme="minorEastAsia" w:hAnsiTheme="minorHAnsi" w:cstheme="minorBidi"/>
      <w:sz w:val="22"/>
      <w:lang w:val="en-US"/>
    </w:rPr>
  </w:style>
  <w:style w:type="paragraph" w:styleId="TOC5">
    <w:name w:val="toc 5"/>
    <w:basedOn w:val="Normal"/>
    <w:next w:val="Normal"/>
    <w:autoRedefine/>
    <w:uiPriority w:val="39"/>
    <w:unhideWhenUsed/>
    <w:locked/>
    <w:rsid w:val="00F815C5"/>
    <w:pPr>
      <w:spacing w:before="0" w:after="100"/>
      <w:ind w:left="880"/>
    </w:pPr>
    <w:rPr>
      <w:rFonts w:asciiTheme="minorHAnsi" w:eastAsiaTheme="minorEastAsia" w:hAnsiTheme="minorHAnsi" w:cstheme="minorBidi"/>
      <w:sz w:val="22"/>
      <w:lang w:val="en-US"/>
    </w:rPr>
  </w:style>
  <w:style w:type="paragraph" w:styleId="TOC6">
    <w:name w:val="toc 6"/>
    <w:basedOn w:val="Normal"/>
    <w:next w:val="Normal"/>
    <w:autoRedefine/>
    <w:uiPriority w:val="39"/>
    <w:unhideWhenUsed/>
    <w:locked/>
    <w:rsid w:val="00F815C5"/>
    <w:pPr>
      <w:spacing w:before="0" w:after="100"/>
      <w:ind w:left="1100"/>
    </w:pPr>
    <w:rPr>
      <w:rFonts w:asciiTheme="minorHAnsi" w:eastAsiaTheme="minorEastAsia" w:hAnsiTheme="minorHAnsi" w:cstheme="minorBidi"/>
      <w:sz w:val="22"/>
      <w:lang w:val="en-US"/>
    </w:rPr>
  </w:style>
  <w:style w:type="paragraph" w:styleId="TOC7">
    <w:name w:val="toc 7"/>
    <w:basedOn w:val="Normal"/>
    <w:next w:val="Normal"/>
    <w:autoRedefine/>
    <w:uiPriority w:val="39"/>
    <w:unhideWhenUsed/>
    <w:locked/>
    <w:rsid w:val="00F815C5"/>
    <w:pPr>
      <w:spacing w:before="0" w:after="100"/>
      <w:ind w:left="1320"/>
    </w:pPr>
    <w:rPr>
      <w:rFonts w:asciiTheme="minorHAnsi" w:eastAsiaTheme="minorEastAsia" w:hAnsiTheme="minorHAnsi" w:cstheme="minorBidi"/>
      <w:sz w:val="22"/>
      <w:lang w:val="en-US"/>
    </w:rPr>
  </w:style>
  <w:style w:type="paragraph" w:styleId="TOC8">
    <w:name w:val="toc 8"/>
    <w:basedOn w:val="Normal"/>
    <w:next w:val="Normal"/>
    <w:autoRedefine/>
    <w:uiPriority w:val="39"/>
    <w:unhideWhenUsed/>
    <w:locked/>
    <w:rsid w:val="00F815C5"/>
    <w:pPr>
      <w:spacing w:before="0" w:after="100"/>
      <w:ind w:left="1540"/>
    </w:pPr>
    <w:rPr>
      <w:rFonts w:asciiTheme="minorHAnsi" w:eastAsiaTheme="minorEastAsia" w:hAnsiTheme="minorHAnsi" w:cstheme="minorBidi"/>
      <w:sz w:val="22"/>
      <w:lang w:val="en-US"/>
    </w:rPr>
  </w:style>
  <w:style w:type="paragraph" w:styleId="TOC9">
    <w:name w:val="toc 9"/>
    <w:basedOn w:val="Normal"/>
    <w:next w:val="Normal"/>
    <w:autoRedefine/>
    <w:uiPriority w:val="39"/>
    <w:unhideWhenUsed/>
    <w:locked/>
    <w:rsid w:val="00F815C5"/>
    <w:pPr>
      <w:spacing w:before="0" w:after="100"/>
      <w:ind w:left="1760"/>
    </w:pPr>
    <w:rPr>
      <w:rFonts w:asciiTheme="minorHAnsi" w:eastAsiaTheme="minorEastAsia" w:hAnsiTheme="minorHAnsi" w:cstheme="minorBidi"/>
      <w:sz w:val="22"/>
      <w:lang w:val="en-US"/>
    </w:rPr>
  </w:style>
  <w:style w:type="paragraph" w:customStyle="1" w:styleId="StyleHeading1TimesNewRoman20ptBefore0pt">
    <w:name w:val="Style Heading 1 + Times New Roman 20 pt Before:  0 pt"/>
    <w:basedOn w:val="Heading1"/>
    <w:autoRedefine/>
    <w:rsid w:val="0084416E"/>
    <w:pPr>
      <w:pageBreakBefore/>
      <w:numPr>
        <w:numId w:val="0"/>
      </w:numPr>
      <w:suppressAutoHyphens/>
      <w:spacing w:after="130"/>
      <w:ind w:left="283" w:hanging="283"/>
    </w:pPr>
    <w:rPr>
      <w:rFonts w:ascii="Times New Roman" w:hAnsi="Times New Roman"/>
      <w:bCs w:val="0"/>
      <w:color w:val="auto"/>
      <w:sz w:val="40"/>
      <w:lang w:val="en-US" w:eastAsia="es-ES"/>
    </w:rPr>
  </w:style>
  <w:style w:type="paragraph" w:customStyle="1" w:styleId="StyleHeading2TimesNewRomanJustified">
    <w:name w:val="Style Heading 2 + Times New Roman Justified"/>
    <w:basedOn w:val="Heading2"/>
    <w:rsid w:val="0084416E"/>
    <w:pPr>
      <w:suppressAutoHyphens/>
      <w:spacing w:before="270" w:after="90" w:line="270" w:lineRule="exact"/>
      <w:ind w:left="283" w:hanging="283"/>
      <w:jc w:val="both"/>
    </w:pPr>
    <w:rPr>
      <w:rFonts w:ascii="Times New Roman" w:hAnsi="Times New Roman"/>
      <w:color w:val="auto"/>
      <w:sz w:val="32"/>
      <w:szCs w:val="20"/>
      <w:lang w:eastAsia="es-ES"/>
    </w:rPr>
  </w:style>
  <w:style w:type="paragraph" w:customStyle="1" w:styleId="StyleHeading3TimesNewRoman12pt">
    <w:name w:val="Style Heading 3 + Times New Roman 12 pt"/>
    <w:basedOn w:val="Heading3"/>
    <w:rsid w:val="0084416E"/>
    <w:pPr>
      <w:suppressAutoHyphens/>
      <w:spacing w:before="270" w:after="60" w:line="270" w:lineRule="exact"/>
      <w:ind w:left="283" w:hanging="283"/>
      <w:jc w:val="both"/>
    </w:pPr>
    <w:rPr>
      <w:rFonts w:ascii="Times New Roman" w:hAnsi="Times New Roman"/>
      <w:sz w:val="24"/>
      <w:szCs w:val="20"/>
      <w:lang w:eastAsia="es-ES"/>
    </w:rPr>
  </w:style>
  <w:style w:type="paragraph" w:customStyle="1" w:styleId="StyleHeading4TimesNewRomanBold12ptAfter12pt">
    <w:name w:val="Style Heading 4 + Times New Roman Bold 12 pt After:  12 pt"/>
    <w:basedOn w:val="Heading4"/>
    <w:rsid w:val="0084416E"/>
    <w:pPr>
      <w:spacing w:before="120" w:line="240" w:lineRule="auto"/>
      <w:ind w:left="283" w:hanging="283"/>
      <w:jc w:val="both"/>
    </w:pPr>
    <w:rPr>
      <w:rFonts w:ascii="Times New Roman Bold" w:hAnsi="Times New Roman Bold"/>
      <w:i/>
      <w:color w:val="auto"/>
      <w:sz w:val="24"/>
      <w:szCs w:val="20"/>
      <w:lang w:eastAsia="es-ES"/>
    </w:rPr>
  </w:style>
  <w:style w:type="paragraph" w:styleId="ListBullet">
    <w:name w:val="List Bullet"/>
    <w:basedOn w:val="BodyText0"/>
    <w:semiHidden/>
    <w:rsid w:val="0084416E"/>
    <w:pPr>
      <w:tabs>
        <w:tab w:val="left" w:pos="425"/>
      </w:tabs>
      <w:spacing w:after="270"/>
      <w:ind w:left="425" w:hanging="425"/>
    </w:pPr>
    <w:rPr>
      <w:rFonts w:ascii="Times New Roman" w:hAnsi="Times New Roman"/>
      <w:sz w:val="24"/>
      <w:szCs w:val="20"/>
      <w:lang w:eastAsia="es-ES"/>
    </w:rPr>
  </w:style>
  <w:style w:type="paragraph" w:customStyle="1" w:styleId="ListBulletNoSpace">
    <w:name w:val="List Bullet NoSpace"/>
    <w:basedOn w:val="ListBullet"/>
    <w:rsid w:val="0084416E"/>
    <w:pPr>
      <w:numPr>
        <w:numId w:val="10"/>
      </w:numPr>
      <w:ind w:left="425" w:hanging="425"/>
    </w:pPr>
  </w:style>
  <w:style w:type="paragraph" w:customStyle="1" w:styleId="Table">
    <w:name w:val="Table"/>
    <w:basedOn w:val="Normal"/>
    <w:rsid w:val="0084416E"/>
    <w:pPr>
      <w:spacing w:before="60" w:after="60" w:line="220" w:lineRule="atLeast"/>
      <w:jc w:val="both"/>
    </w:pPr>
    <w:rPr>
      <w:rFonts w:ascii="DaneHelveticaNeue" w:eastAsia="Times New Roman" w:hAnsi="DaneHelveticaNeue"/>
      <w:sz w:val="18"/>
      <w:szCs w:val="20"/>
      <w:lang w:eastAsia="es-ES"/>
    </w:rPr>
  </w:style>
  <w:style w:type="paragraph" w:customStyle="1" w:styleId="StyleStyleStyleHeading1TimesNewRoman20ptBefore0pt">
    <w:name w:val="Style Style Style Heading 1 + Times New Roman 20 pt Before:  0 pt +..."/>
    <w:basedOn w:val="StyleHeading1TimesNewRoman20ptBefore0pt"/>
    <w:next w:val="StyleHeading1TimesNewRoman20ptBefore0pt"/>
    <w:rsid w:val="0084416E"/>
  </w:style>
  <w:style w:type="paragraph" w:customStyle="1" w:styleId="NormalSingle">
    <w:name w:val="NormalSingle"/>
    <w:basedOn w:val="Normal"/>
    <w:next w:val="Normal"/>
    <w:rsid w:val="0084416E"/>
    <w:pPr>
      <w:overflowPunct w:val="0"/>
      <w:autoSpaceDE w:val="0"/>
      <w:autoSpaceDN w:val="0"/>
      <w:adjustRightInd w:val="0"/>
      <w:spacing w:before="0" w:after="0" w:line="240" w:lineRule="auto"/>
      <w:jc w:val="both"/>
      <w:textAlignment w:val="baseline"/>
    </w:pPr>
    <w:rPr>
      <w:rFonts w:eastAsia="Times New Roman"/>
      <w:sz w:val="22"/>
      <w:szCs w:val="20"/>
      <w:lang w:val="de-DE" w:eastAsia="de-DE"/>
    </w:rPr>
  </w:style>
  <w:style w:type="character" w:styleId="Strong">
    <w:name w:val="Strong"/>
    <w:basedOn w:val="DefaultParagraphFont"/>
    <w:uiPriority w:val="22"/>
    <w:qFormat/>
    <w:locked/>
    <w:rsid w:val="0084416E"/>
    <w:rPr>
      <w:b/>
      <w:bCs/>
    </w:rPr>
  </w:style>
  <w:style w:type="character" w:customStyle="1" w:styleId="BodyText3Char">
    <w:name w:val="Body Text 3 Char"/>
    <w:basedOn w:val="DefaultParagraphFont"/>
    <w:link w:val="BodyText3"/>
    <w:uiPriority w:val="99"/>
    <w:semiHidden/>
    <w:rsid w:val="0084416E"/>
    <w:rPr>
      <w:rFonts w:ascii="Arial" w:hAnsi="Arial" w:cs="Arial"/>
      <w:sz w:val="16"/>
      <w:szCs w:val="16"/>
      <w:lang w:val="de-DE"/>
    </w:rPr>
  </w:style>
  <w:style w:type="paragraph" w:styleId="BodyText3">
    <w:name w:val="Body Text 3"/>
    <w:basedOn w:val="Normal"/>
    <w:link w:val="BodyText3Char"/>
    <w:uiPriority w:val="99"/>
    <w:semiHidden/>
    <w:unhideWhenUsed/>
    <w:rsid w:val="0084416E"/>
    <w:pPr>
      <w:spacing w:before="0" w:line="240" w:lineRule="auto"/>
      <w:jc w:val="both"/>
    </w:pPr>
    <w:rPr>
      <w:rFonts w:cs="Arial"/>
      <w:sz w:val="16"/>
      <w:szCs w:val="16"/>
      <w:lang w:val="de-DE"/>
    </w:rPr>
  </w:style>
  <w:style w:type="character" w:customStyle="1" w:styleId="BodyText2Char">
    <w:name w:val="Body Text 2 Char"/>
    <w:basedOn w:val="DefaultParagraphFont"/>
    <w:link w:val="BodyText2"/>
    <w:uiPriority w:val="99"/>
    <w:semiHidden/>
    <w:rsid w:val="0084416E"/>
    <w:rPr>
      <w:rFonts w:ascii="Arial" w:hAnsi="Arial" w:cs="Arial"/>
      <w:szCs w:val="22"/>
      <w:lang w:val="de-DE"/>
    </w:rPr>
  </w:style>
  <w:style w:type="paragraph" w:styleId="BodyText2">
    <w:name w:val="Body Text 2"/>
    <w:basedOn w:val="Normal"/>
    <w:link w:val="BodyText2Char"/>
    <w:uiPriority w:val="99"/>
    <w:semiHidden/>
    <w:unhideWhenUsed/>
    <w:rsid w:val="0084416E"/>
    <w:pPr>
      <w:spacing w:before="0" w:line="480" w:lineRule="auto"/>
      <w:jc w:val="both"/>
    </w:pPr>
    <w:rPr>
      <w:rFonts w:cs="Arial"/>
      <w:lang w:val="de-DE"/>
    </w:rPr>
  </w:style>
  <w:style w:type="character" w:customStyle="1" w:styleId="highlightedsearchterm">
    <w:name w:val="highlightedsearchterm"/>
    <w:basedOn w:val="DefaultParagraphFont"/>
    <w:rsid w:val="0084416E"/>
  </w:style>
  <w:style w:type="paragraph" w:styleId="NormalWeb">
    <w:name w:val="Normal (Web)"/>
    <w:basedOn w:val="Normal"/>
    <w:uiPriority w:val="99"/>
    <w:unhideWhenUsed/>
    <w:rsid w:val="0084416E"/>
    <w:pPr>
      <w:spacing w:before="100" w:beforeAutospacing="1" w:after="100" w:afterAutospacing="1" w:line="240" w:lineRule="auto"/>
    </w:pPr>
    <w:rPr>
      <w:rFonts w:ascii="Times New Roman" w:eastAsia="Times New Roman" w:hAnsi="Times New Roman"/>
      <w:sz w:val="24"/>
      <w:szCs w:val="24"/>
      <w:lang w:val="de-DE" w:eastAsia="de-DE"/>
    </w:rPr>
  </w:style>
  <w:style w:type="character" w:styleId="Emphasis">
    <w:name w:val="Emphasis"/>
    <w:basedOn w:val="DefaultParagraphFont"/>
    <w:uiPriority w:val="20"/>
    <w:qFormat/>
    <w:locked/>
    <w:rsid w:val="0084416E"/>
    <w:rPr>
      <w:i/>
      <w:iCs/>
    </w:rPr>
  </w:style>
  <w:style w:type="paragraph" w:customStyle="1" w:styleId="13ptheading">
    <w:name w:val="13 pt heading"/>
    <w:basedOn w:val="Normal"/>
    <w:next w:val="BodyText0"/>
    <w:rsid w:val="0084416E"/>
    <w:pPr>
      <w:keepNext/>
      <w:spacing w:before="360" w:line="240" w:lineRule="auto"/>
    </w:pPr>
    <w:rPr>
      <w:rFonts w:eastAsia="Times New Roman"/>
      <w:b/>
      <w:sz w:val="26"/>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9" w:qFormat="1"/>
    <w:lsdException w:name="heading 2" w:locked="1" w:semiHidden="0" w:uiPriority="9" w:qFormat="1"/>
    <w:lsdException w:name="heading 3" w:locked="1" w:semiHidden="0" w:qFormat="1"/>
    <w:lsdException w:name="heading 4" w:locked="1" w:semiHidden="0" w:uiPriority="9"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Normal Indent" w:unhideWhenUsed="1"/>
    <w:lsdException w:name="footnote text" w:unhideWhenUsed="1"/>
    <w:lsdException w:name="annotation text" w:locked="1" w:semiHidden="0" w:uiPriority="0"/>
    <w:lsdException w:name="header" w:locked="1" w:semiHidden="0"/>
    <w:lsdException w:name="footer" w:unhideWhenUsed="1"/>
    <w:lsdException w:name="index heading" w:unhideWhenUsed="1"/>
    <w:lsdException w:name="caption" w:locked="1" w:semiHidden="0" w:uiPriority="35"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locked="1" w:semiHidden="0" w:uiPriority="0"/>
    <w:lsdException w:name="List Bullet" w:uiPriority="0"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locked="1" w:semiHidden="0" w:uiPriority="0"/>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22" w:qFormat="1"/>
    <w:lsdException w:name="Emphasis" w:locked="1"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Normal">
    <w:name w:val="Normal"/>
    <w:qFormat/>
    <w:rsid w:val="00D845F3"/>
    <w:pPr>
      <w:spacing w:before="120" w:after="120" w:line="276" w:lineRule="auto"/>
    </w:pPr>
    <w:rPr>
      <w:rFonts w:ascii="Arial" w:hAnsi="Arial"/>
      <w:szCs w:val="22"/>
      <w:lang w:val="en-GB"/>
    </w:rPr>
  </w:style>
  <w:style w:type="paragraph" w:styleId="Heading1">
    <w:name w:val="heading 1"/>
    <w:basedOn w:val="Normal"/>
    <w:next w:val="Normal"/>
    <w:link w:val="Heading1Char"/>
    <w:autoRedefine/>
    <w:uiPriority w:val="9"/>
    <w:qFormat/>
    <w:rsid w:val="00D845F3"/>
    <w:pPr>
      <w:keepNext/>
      <w:keepLines/>
      <w:numPr>
        <w:numId w:val="7"/>
      </w:numPr>
      <w:tabs>
        <w:tab w:val="clear" w:pos="3185"/>
      </w:tabs>
      <w:spacing w:before="0" w:line="240" w:lineRule="auto"/>
      <w:ind w:left="431" w:hanging="431"/>
      <w:jc w:val="both"/>
      <w:outlineLvl w:val="0"/>
    </w:pPr>
    <w:rPr>
      <w:rFonts w:eastAsia="Times New Roman"/>
      <w:b/>
      <w:bCs/>
      <w:color w:val="365F91"/>
      <w:sz w:val="28"/>
      <w:szCs w:val="20"/>
    </w:rPr>
  </w:style>
  <w:style w:type="paragraph" w:styleId="Heading2">
    <w:name w:val="heading 2"/>
    <w:basedOn w:val="Normal"/>
    <w:next w:val="Normal"/>
    <w:link w:val="Heading2Char"/>
    <w:uiPriority w:val="9"/>
    <w:qFormat/>
    <w:rsid w:val="00D845F3"/>
    <w:pPr>
      <w:keepNext/>
      <w:keepLines/>
      <w:spacing w:before="200"/>
      <w:outlineLvl w:val="1"/>
    </w:pPr>
    <w:rPr>
      <w:rFonts w:eastAsia="Times New Roman"/>
      <w:b/>
      <w:bCs/>
      <w:color w:val="4F81BD"/>
      <w:sz w:val="24"/>
      <w:szCs w:val="26"/>
    </w:rPr>
  </w:style>
  <w:style w:type="paragraph" w:styleId="Heading3">
    <w:name w:val="heading 3"/>
    <w:basedOn w:val="Normal"/>
    <w:next w:val="Normal"/>
    <w:link w:val="Heading3Char"/>
    <w:uiPriority w:val="99"/>
    <w:qFormat/>
    <w:rsid w:val="00FC52BD"/>
    <w:pPr>
      <w:keepNext/>
      <w:keepLines/>
      <w:spacing w:before="200"/>
      <w:outlineLvl w:val="2"/>
    </w:pPr>
    <w:rPr>
      <w:rFonts w:eastAsia="Times New Roman"/>
      <w:b/>
      <w:bCs/>
    </w:rPr>
  </w:style>
  <w:style w:type="paragraph" w:styleId="Heading4">
    <w:name w:val="heading 4"/>
    <w:basedOn w:val="Normal"/>
    <w:next w:val="Normal"/>
    <w:link w:val="Heading4Char"/>
    <w:uiPriority w:val="9"/>
    <w:qFormat/>
    <w:rsid w:val="001664EC"/>
    <w:pPr>
      <w:keepNext/>
      <w:keepLines/>
      <w:spacing w:before="200"/>
      <w:outlineLvl w:val="3"/>
    </w:pPr>
    <w:rPr>
      <w:rFonts w:eastAsia="Times New Roman"/>
      <w:b/>
      <w:bCs/>
      <w:iCs/>
      <w:color w:val="4F81BD"/>
    </w:rPr>
  </w:style>
  <w:style w:type="paragraph" w:styleId="Heading5">
    <w:name w:val="heading 5"/>
    <w:basedOn w:val="Normal"/>
    <w:next w:val="Normal"/>
    <w:link w:val="Heading5Char"/>
    <w:unhideWhenUsed/>
    <w:qFormat/>
    <w:locked/>
    <w:rsid w:val="0084416E"/>
    <w:pPr>
      <w:keepNext/>
      <w:keepLines/>
      <w:spacing w:before="200" w:line="240" w:lineRule="auto"/>
      <w:ind w:left="1008" w:hanging="1008"/>
      <w:jc w:val="both"/>
      <w:outlineLvl w:val="4"/>
    </w:pPr>
    <w:rPr>
      <w:rFonts w:eastAsia="Times New Roman" w:cs="Arial"/>
      <w:lang w:val="de-DE"/>
    </w:rPr>
  </w:style>
  <w:style w:type="paragraph" w:styleId="Heading6">
    <w:name w:val="heading 6"/>
    <w:basedOn w:val="Normal"/>
    <w:next w:val="Normal"/>
    <w:link w:val="Heading6Char"/>
    <w:unhideWhenUsed/>
    <w:qFormat/>
    <w:locked/>
    <w:rsid w:val="0084416E"/>
    <w:pPr>
      <w:keepNext/>
      <w:keepLines/>
      <w:spacing w:before="200" w:after="0" w:line="240" w:lineRule="auto"/>
      <w:ind w:left="1152" w:hanging="1152"/>
      <w:jc w:val="both"/>
      <w:outlineLvl w:val="5"/>
    </w:pPr>
    <w:rPr>
      <w:rFonts w:ascii="Cambria" w:eastAsia="Times New Roman" w:hAnsi="Cambria"/>
      <w:i/>
      <w:iCs/>
      <w:color w:val="243F60"/>
      <w:lang w:val="de-DE"/>
    </w:rPr>
  </w:style>
  <w:style w:type="paragraph" w:styleId="Heading7">
    <w:name w:val="heading 7"/>
    <w:basedOn w:val="Normal"/>
    <w:next w:val="Normal"/>
    <w:link w:val="Heading7Char"/>
    <w:unhideWhenUsed/>
    <w:qFormat/>
    <w:locked/>
    <w:rsid w:val="0084416E"/>
    <w:pPr>
      <w:keepNext/>
      <w:keepLines/>
      <w:spacing w:before="200" w:after="0" w:line="240" w:lineRule="auto"/>
      <w:ind w:left="1296" w:hanging="1296"/>
      <w:jc w:val="both"/>
      <w:outlineLvl w:val="6"/>
    </w:pPr>
    <w:rPr>
      <w:rFonts w:ascii="Cambria" w:eastAsia="Times New Roman" w:hAnsi="Cambria"/>
      <w:i/>
      <w:iCs/>
      <w:color w:val="404040"/>
      <w:lang w:val="de-DE"/>
    </w:rPr>
  </w:style>
  <w:style w:type="paragraph" w:styleId="Heading8">
    <w:name w:val="heading 8"/>
    <w:basedOn w:val="Normal"/>
    <w:next w:val="Normal"/>
    <w:link w:val="Heading8Char"/>
    <w:unhideWhenUsed/>
    <w:qFormat/>
    <w:locked/>
    <w:rsid w:val="0084416E"/>
    <w:pPr>
      <w:keepNext/>
      <w:keepLines/>
      <w:spacing w:before="200" w:after="0" w:line="240" w:lineRule="auto"/>
      <w:ind w:left="1440" w:hanging="1440"/>
      <w:jc w:val="both"/>
      <w:outlineLvl w:val="7"/>
    </w:pPr>
    <w:rPr>
      <w:rFonts w:ascii="Cambria" w:eastAsia="Times New Roman" w:hAnsi="Cambria"/>
      <w:color w:val="404040"/>
      <w:szCs w:val="20"/>
      <w:lang w:val="de-DE"/>
    </w:rPr>
  </w:style>
  <w:style w:type="paragraph" w:styleId="Heading9">
    <w:name w:val="heading 9"/>
    <w:basedOn w:val="Normal"/>
    <w:next w:val="Normal"/>
    <w:link w:val="Heading9Char"/>
    <w:unhideWhenUsed/>
    <w:qFormat/>
    <w:locked/>
    <w:rsid w:val="0084416E"/>
    <w:pPr>
      <w:keepNext/>
      <w:keepLines/>
      <w:spacing w:before="200" w:after="0" w:line="240" w:lineRule="auto"/>
      <w:ind w:left="1584" w:hanging="1584"/>
      <w:jc w:val="both"/>
      <w:outlineLvl w:val="8"/>
    </w:pPr>
    <w:rPr>
      <w:rFonts w:ascii="Cambria" w:eastAsia="Times New Roman" w:hAnsi="Cambria"/>
      <w:i/>
      <w:iCs/>
      <w:color w:val="404040"/>
      <w:szCs w:val="20"/>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845F3"/>
    <w:rPr>
      <w:rFonts w:ascii="Arial" w:eastAsia="Times New Roman" w:hAnsi="Arial"/>
      <w:b/>
      <w:bCs/>
      <w:color w:val="365F91"/>
      <w:sz w:val="28"/>
      <w:lang w:val="en-GB"/>
    </w:rPr>
  </w:style>
  <w:style w:type="character" w:customStyle="1" w:styleId="Heading2Char">
    <w:name w:val="Heading 2 Char"/>
    <w:basedOn w:val="DefaultParagraphFont"/>
    <w:link w:val="Heading2"/>
    <w:uiPriority w:val="9"/>
    <w:locked/>
    <w:rsid w:val="00D845F3"/>
    <w:rPr>
      <w:rFonts w:ascii="Arial" w:eastAsia="Times New Roman" w:hAnsi="Arial"/>
      <w:b/>
      <w:bCs/>
      <w:color w:val="4F81BD"/>
      <w:sz w:val="24"/>
      <w:szCs w:val="26"/>
      <w:lang w:val="en-GB"/>
    </w:rPr>
  </w:style>
  <w:style w:type="character" w:customStyle="1" w:styleId="Heading3Char">
    <w:name w:val="Heading 3 Char"/>
    <w:basedOn w:val="DefaultParagraphFont"/>
    <w:link w:val="Heading3"/>
    <w:uiPriority w:val="9"/>
    <w:locked/>
    <w:rsid w:val="00FC52BD"/>
    <w:rPr>
      <w:rFonts w:ascii="Arial" w:eastAsia="Times New Roman" w:hAnsi="Arial"/>
      <w:b/>
      <w:bCs/>
      <w:szCs w:val="22"/>
    </w:rPr>
  </w:style>
  <w:style w:type="character" w:customStyle="1" w:styleId="Heading4Char">
    <w:name w:val="Heading 4 Char"/>
    <w:basedOn w:val="DefaultParagraphFont"/>
    <w:link w:val="Heading4"/>
    <w:uiPriority w:val="9"/>
    <w:locked/>
    <w:rsid w:val="001664EC"/>
    <w:rPr>
      <w:rFonts w:ascii="Arial" w:hAnsi="Arial" w:cs="Times New Roman"/>
      <w:b/>
      <w:bCs/>
      <w:iCs/>
      <w:color w:val="4F81BD"/>
      <w:sz w:val="20"/>
    </w:rPr>
  </w:style>
  <w:style w:type="character" w:customStyle="1" w:styleId="Heading5Char">
    <w:name w:val="Heading 5 Char"/>
    <w:basedOn w:val="DefaultParagraphFont"/>
    <w:link w:val="Heading5"/>
    <w:rsid w:val="0084416E"/>
    <w:rPr>
      <w:rFonts w:ascii="Arial" w:eastAsia="Times New Roman" w:hAnsi="Arial" w:cs="Arial"/>
      <w:szCs w:val="22"/>
      <w:lang w:val="de-DE"/>
    </w:rPr>
  </w:style>
  <w:style w:type="character" w:customStyle="1" w:styleId="Heading6Char">
    <w:name w:val="Heading 6 Char"/>
    <w:basedOn w:val="DefaultParagraphFont"/>
    <w:link w:val="Heading6"/>
    <w:rsid w:val="0084416E"/>
    <w:rPr>
      <w:rFonts w:ascii="Cambria" w:eastAsia="Times New Roman" w:hAnsi="Cambria"/>
      <w:i/>
      <w:iCs/>
      <w:color w:val="243F60"/>
      <w:szCs w:val="22"/>
      <w:lang w:val="de-DE"/>
    </w:rPr>
  </w:style>
  <w:style w:type="character" w:customStyle="1" w:styleId="Heading7Char">
    <w:name w:val="Heading 7 Char"/>
    <w:basedOn w:val="DefaultParagraphFont"/>
    <w:link w:val="Heading7"/>
    <w:rsid w:val="0084416E"/>
    <w:rPr>
      <w:rFonts w:ascii="Cambria" w:eastAsia="Times New Roman" w:hAnsi="Cambria"/>
      <w:i/>
      <w:iCs/>
      <w:color w:val="404040"/>
      <w:szCs w:val="22"/>
      <w:lang w:val="de-DE"/>
    </w:rPr>
  </w:style>
  <w:style w:type="character" w:customStyle="1" w:styleId="Heading8Char">
    <w:name w:val="Heading 8 Char"/>
    <w:basedOn w:val="DefaultParagraphFont"/>
    <w:link w:val="Heading8"/>
    <w:rsid w:val="0084416E"/>
    <w:rPr>
      <w:rFonts w:ascii="Cambria" w:eastAsia="Times New Roman" w:hAnsi="Cambria"/>
      <w:color w:val="404040"/>
      <w:lang w:val="de-DE"/>
    </w:rPr>
  </w:style>
  <w:style w:type="character" w:customStyle="1" w:styleId="Heading9Char">
    <w:name w:val="Heading 9 Char"/>
    <w:basedOn w:val="DefaultParagraphFont"/>
    <w:link w:val="Heading9"/>
    <w:rsid w:val="0084416E"/>
    <w:rPr>
      <w:rFonts w:ascii="Cambria" w:eastAsia="Times New Roman" w:hAnsi="Cambria"/>
      <w:i/>
      <w:iCs/>
      <w:color w:val="404040"/>
      <w:lang w:val="de-DE"/>
    </w:rPr>
  </w:style>
  <w:style w:type="paragraph" w:styleId="BalloonText">
    <w:name w:val="Balloon Text"/>
    <w:basedOn w:val="Normal"/>
    <w:link w:val="BalloonTextChar"/>
    <w:uiPriority w:val="99"/>
    <w:semiHidden/>
    <w:rsid w:val="0091563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15633"/>
    <w:rPr>
      <w:rFonts w:ascii="Tahoma" w:hAnsi="Tahoma" w:cs="Tahoma"/>
      <w:sz w:val="16"/>
      <w:szCs w:val="16"/>
    </w:rPr>
  </w:style>
  <w:style w:type="paragraph" w:customStyle="1" w:styleId="BodyText">
    <w:name w:val="~BodyText"/>
    <w:basedOn w:val="Normal"/>
    <w:uiPriority w:val="99"/>
    <w:rsid w:val="00915633"/>
    <w:pPr>
      <w:spacing w:before="260" w:line="260" w:lineRule="exact"/>
    </w:pPr>
    <w:rPr>
      <w:rFonts w:eastAsia="Times New Roman" w:cs="Arial"/>
      <w:szCs w:val="24"/>
      <w:lang w:eastAsia="en-GB"/>
    </w:rPr>
  </w:style>
  <w:style w:type="paragraph" w:customStyle="1" w:styleId="Disclaimer">
    <w:name w:val="~Disclaimer"/>
    <w:basedOn w:val="Normal"/>
    <w:uiPriority w:val="99"/>
    <w:rsid w:val="00915633"/>
    <w:pPr>
      <w:spacing w:before="200" w:line="200" w:lineRule="exact"/>
    </w:pPr>
    <w:rPr>
      <w:rFonts w:eastAsia="Times New Roman" w:cs="Arial"/>
      <w:sz w:val="16"/>
      <w:szCs w:val="16"/>
      <w:lang w:eastAsia="en-GB"/>
    </w:rPr>
  </w:style>
  <w:style w:type="character" w:customStyle="1" w:styleId="TableTextLeftChar">
    <w:name w:val="~TableTextLeft Char"/>
    <w:link w:val="TableTextLeft"/>
    <w:uiPriority w:val="99"/>
    <w:locked/>
    <w:rsid w:val="00FC52BD"/>
    <w:rPr>
      <w:rFonts w:ascii="Arial" w:hAnsi="Arial"/>
      <w:sz w:val="24"/>
      <w:lang w:eastAsia="en-GB"/>
    </w:rPr>
  </w:style>
  <w:style w:type="paragraph" w:customStyle="1" w:styleId="TableTextLeft">
    <w:name w:val="~TableTextLeft"/>
    <w:basedOn w:val="Normal"/>
    <w:link w:val="TableTextLeftChar"/>
    <w:uiPriority w:val="99"/>
    <w:rsid w:val="00FC52BD"/>
    <w:pPr>
      <w:spacing w:before="60" w:after="20" w:line="240" w:lineRule="auto"/>
    </w:pPr>
    <w:rPr>
      <w:sz w:val="24"/>
      <w:szCs w:val="20"/>
      <w:lang w:eastAsia="en-GB"/>
    </w:rPr>
  </w:style>
  <w:style w:type="paragraph" w:customStyle="1" w:styleId="TableHeadingLeft">
    <w:name w:val="~TableHeadingLeft"/>
    <w:basedOn w:val="TableTextLeft"/>
    <w:uiPriority w:val="99"/>
    <w:rsid w:val="00FC52BD"/>
    <w:pPr>
      <w:keepNext/>
      <w:spacing w:before="80" w:after="40"/>
    </w:pPr>
    <w:rPr>
      <w:b/>
      <w:color w:val="FFFFFF"/>
    </w:rPr>
  </w:style>
  <w:style w:type="paragraph" w:customStyle="1" w:styleId="TableHeadingRight">
    <w:name w:val="~TableHeadingRight"/>
    <w:basedOn w:val="TableHeadingLeft"/>
    <w:uiPriority w:val="99"/>
    <w:rsid w:val="00FC52BD"/>
    <w:pPr>
      <w:jc w:val="right"/>
    </w:pPr>
  </w:style>
  <w:style w:type="paragraph" w:customStyle="1" w:styleId="TableTextRight">
    <w:name w:val="~TableTextRight"/>
    <w:basedOn w:val="TableTextLeft"/>
    <w:uiPriority w:val="99"/>
    <w:rsid w:val="00FC52BD"/>
    <w:pPr>
      <w:jc w:val="right"/>
    </w:pPr>
  </w:style>
  <w:style w:type="paragraph" w:customStyle="1" w:styleId="SummaryHeading">
    <w:name w:val="~SummaryHeading"/>
    <w:basedOn w:val="Normal"/>
    <w:next w:val="Normal"/>
    <w:uiPriority w:val="99"/>
    <w:rsid w:val="00FC52BD"/>
    <w:pPr>
      <w:keepNext/>
      <w:pageBreakBefore/>
      <w:framePr w:w="9520" w:h="1140" w:hRule="exact" w:wrap="notBeside" w:vAnchor="page" w:hAnchor="page" w:x="1305" w:y="1702" w:anchorLock="1"/>
      <w:spacing w:after="360" w:line="240" w:lineRule="auto"/>
      <w:outlineLvl w:val="0"/>
    </w:pPr>
    <w:rPr>
      <w:rFonts w:eastAsia="Times New Roman" w:cs="Arial"/>
      <w:sz w:val="48"/>
      <w:szCs w:val="24"/>
      <w:lang w:eastAsia="en-GB"/>
    </w:rPr>
  </w:style>
  <w:style w:type="paragraph" w:styleId="TOCHeading">
    <w:name w:val="TOC Heading"/>
    <w:basedOn w:val="Heading1"/>
    <w:next w:val="Normal"/>
    <w:uiPriority w:val="99"/>
    <w:qFormat/>
    <w:rsid w:val="00FC52BD"/>
    <w:pPr>
      <w:outlineLvl w:val="9"/>
    </w:pPr>
  </w:style>
  <w:style w:type="paragraph" w:styleId="TOC1">
    <w:name w:val="toc 1"/>
    <w:basedOn w:val="Normal"/>
    <w:next w:val="Normal"/>
    <w:autoRedefine/>
    <w:uiPriority w:val="39"/>
    <w:rsid w:val="00FC52BD"/>
    <w:pPr>
      <w:spacing w:after="100"/>
    </w:pPr>
  </w:style>
  <w:style w:type="character" w:styleId="Hyperlink">
    <w:name w:val="Hyperlink"/>
    <w:basedOn w:val="DefaultParagraphFont"/>
    <w:uiPriority w:val="99"/>
    <w:rsid w:val="00FC52BD"/>
    <w:rPr>
      <w:rFonts w:cs="Times New Roman"/>
      <w:color w:val="0000FF"/>
      <w:u w:val="single"/>
    </w:rPr>
  </w:style>
  <w:style w:type="paragraph" w:styleId="TOC2">
    <w:name w:val="toc 2"/>
    <w:basedOn w:val="Normal"/>
    <w:next w:val="Normal"/>
    <w:autoRedefine/>
    <w:uiPriority w:val="39"/>
    <w:rsid w:val="001664EC"/>
    <w:pPr>
      <w:spacing w:after="100"/>
      <w:ind w:left="200"/>
    </w:pPr>
  </w:style>
  <w:style w:type="paragraph" w:styleId="TOC3">
    <w:name w:val="toc 3"/>
    <w:basedOn w:val="Normal"/>
    <w:next w:val="Normal"/>
    <w:autoRedefine/>
    <w:uiPriority w:val="39"/>
    <w:rsid w:val="001664EC"/>
    <w:pPr>
      <w:spacing w:after="100"/>
      <w:ind w:left="400"/>
    </w:pPr>
  </w:style>
  <w:style w:type="paragraph" w:styleId="ListParagraph">
    <w:name w:val="List Paragraph"/>
    <w:basedOn w:val="Normal"/>
    <w:uiPriority w:val="34"/>
    <w:qFormat/>
    <w:rsid w:val="001664EC"/>
    <w:pPr>
      <w:spacing w:before="0" w:after="0"/>
      <w:ind w:left="720"/>
      <w:contextualSpacing/>
    </w:pPr>
  </w:style>
  <w:style w:type="paragraph" w:styleId="Header">
    <w:name w:val="header"/>
    <w:aliases w:val=" Char"/>
    <w:basedOn w:val="Normal"/>
    <w:link w:val="HeaderChar"/>
    <w:uiPriority w:val="99"/>
    <w:rsid w:val="001664EC"/>
    <w:pPr>
      <w:tabs>
        <w:tab w:val="center" w:pos="4680"/>
        <w:tab w:val="right" w:pos="9360"/>
      </w:tabs>
      <w:spacing w:before="0" w:after="0" w:line="240" w:lineRule="auto"/>
    </w:pPr>
  </w:style>
  <w:style w:type="character" w:customStyle="1" w:styleId="HeaderChar">
    <w:name w:val="Header Char"/>
    <w:aliases w:val=" Char Char"/>
    <w:basedOn w:val="DefaultParagraphFont"/>
    <w:link w:val="Header"/>
    <w:uiPriority w:val="99"/>
    <w:locked/>
    <w:rsid w:val="001664EC"/>
    <w:rPr>
      <w:rFonts w:ascii="Arial" w:hAnsi="Arial" w:cs="Times New Roman"/>
      <w:sz w:val="20"/>
    </w:rPr>
  </w:style>
  <w:style w:type="paragraph" w:styleId="Footer">
    <w:name w:val="footer"/>
    <w:basedOn w:val="Normal"/>
    <w:link w:val="FooterChar"/>
    <w:uiPriority w:val="99"/>
    <w:rsid w:val="001664EC"/>
    <w:pPr>
      <w:tabs>
        <w:tab w:val="center" w:pos="4680"/>
        <w:tab w:val="right" w:pos="9360"/>
      </w:tabs>
      <w:spacing w:before="0" w:after="0" w:line="240" w:lineRule="auto"/>
    </w:pPr>
  </w:style>
  <w:style w:type="character" w:customStyle="1" w:styleId="FooterChar">
    <w:name w:val="Footer Char"/>
    <w:basedOn w:val="DefaultParagraphFont"/>
    <w:link w:val="Footer"/>
    <w:uiPriority w:val="99"/>
    <w:locked/>
    <w:rsid w:val="001664EC"/>
    <w:rPr>
      <w:rFonts w:ascii="Arial" w:hAnsi="Arial" w:cs="Times New Roman"/>
      <w:sz w:val="20"/>
    </w:rPr>
  </w:style>
  <w:style w:type="paragraph" w:customStyle="1" w:styleId="paratext">
    <w:name w:val="para text"/>
    <w:basedOn w:val="Normal"/>
    <w:uiPriority w:val="99"/>
    <w:rsid w:val="006E71B5"/>
    <w:pPr>
      <w:spacing w:before="0" w:line="300" w:lineRule="atLeast"/>
      <w:jc w:val="both"/>
    </w:pPr>
    <w:rPr>
      <w:rFonts w:eastAsia="Times New Roman"/>
      <w:sz w:val="22"/>
      <w:lang w:eastAsia="de-DE"/>
    </w:rPr>
  </w:style>
  <w:style w:type="character" w:customStyle="1" w:styleId="apple-style-span">
    <w:name w:val="apple-style-span"/>
    <w:basedOn w:val="DefaultParagraphFont"/>
    <w:uiPriority w:val="99"/>
    <w:rsid w:val="006E71B5"/>
    <w:rPr>
      <w:rFonts w:cs="Times New Roman"/>
    </w:rPr>
  </w:style>
  <w:style w:type="paragraph" w:customStyle="1" w:styleId="Estilo1">
    <w:name w:val="Estilo1"/>
    <w:basedOn w:val="Normal"/>
    <w:link w:val="Estilo1Car"/>
    <w:uiPriority w:val="99"/>
    <w:rsid w:val="001C6F9D"/>
    <w:pPr>
      <w:numPr>
        <w:numId w:val="3"/>
      </w:numPr>
      <w:spacing w:before="60" w:after="60" w:line="240" w:lineRule="auto"/>
      <w:jc w:val="both"/>
    </w:pPr>
    <w:rPr>
      <w:rFonts w:eastAsia="Times New Roman"/>
      <w:sz w:val="22"/>
    </w:rPr>
  </w:style>
  <w:style w:type="character" w:customStyle="1" w:styleId="Estilo1Car">
    <w:name w:val="Estilo1 Car"/>
    <w:basedOn w:val="DefaultParagraphFont"/>
    <w:link w:val="Estilo1"/>
    <w:uiPriority w:val="99"/>
    <w:locked/>
    <w:rsid w:val="001C6F9D"/>
    <w:rPr>
      <w:rFonts w:ascii="Arial" w:eastAsia="Times New Roman" w:hAnsi="Arial"/>
      <w:sz w:val="22"/>
      <w:szCs w:val="22"/>
      <w:lang w:val="en-GB"/>
    </w:rPr>
  </w:style>
  <w:style w:type="paragraph" w:styleId="Caption">
    <w:name w:val="caption"/>
    <w:basedOn w:val="Normal"/>
    <w:next w:val="Normal"/>
    <w:uiPriority w:val="35"/>
    <w:qFormat/>
    <w:rsid w:val="00E427D6"/>
    <w:pPr>
      <w:widowControl w:val="0"/>
      <w:spacing w:before="0" w:after="60" w:line="240" w:lineRule="auto"/>
      <w:jc w:val="both"/>
    </w:pPr>
    <w:rPr>
      <w:rFonts w:eastAsia="Times New Roman"/>
      <w:b/>
      <w:sz w:val="22"/>
      <w:lang w:val="hu-HU" w:eastAsia="de-DE"/>
    </w:rPr>
  </w:style>
  <w:style w:type="paragraph" w:customStyle="1" w:styleId="bullet">
    <w:name w:val="bullet"/>
    <w:basedOn w:val="Normal"/>
    <w:next w:val="paratext"/>
    <w:uiPriority w:val="99"/>
    <w:rsid w:val="00E209C1"/>
    <w:pPr>
      <w:numPr>
        <w:numId w:val="4"/>
      </w:numPr>
      <w:spacing w:before="0" w:after="80" w:line="300" w:lineRule="atLeast"/>
      <w:jc w:val="both"/>
    </w:pPr>
    <w:rPr>
      <w:rFonts w:ascii="Times New Roman" w:eastAsia="Times New Roman" w:hAnsi="Times New Roman"/>
      <w:sz w:val="22"/>
      <w:lang w:eastAsia="de-DE"/>
    </w:rPr>
  </w:style>
  <w:style w:type="paragraph" w:customStyle="1" w:styleId="E1">
    <w:name w:val="E1"/>
    <w:basedOn w:val="Normal"/>
    <w:uiPriority w:val="99"/>
    <w:rsid w:val="005D2AF8"/>
    <w:pPr>
      <w:overflowPunct w:val="0"/>
      <w:autoSpaceDE w:val="0"/>
      <w:autoSpaceDN w:val="0"/>
      <w:adjustRightInd w:val="0"/>
      <w:spacing w:before="0" w:after="160" w:line="320" w:lineRule="atLeast"/>
      <w:ind w:left="851"/>
      <w:jc w:val="both"/>
      <w:textAlignment w:val="baseline"/>
    </w:pPr>
    <w:rPr>
      <w:rFonts w:ascii="Humnst777 Lt BT" w:eastAsia="Times New Roman" w:hAnsi="Humnst777 Lt BT"/>
      <w:sz w:val="22"/>
      <w:lang w:val="de-DE" w:eastAsia="de-DE"/>
    </w:rPr>
  </w:style>
  <w:style w:type="paragraph" w:styleId="BodyText0">
    <w:name w:val="Body Text"/>
    <w:basedOn w:val="Normal"/>
    <w:link w:val="BodyTextChar"/>
    <w:rsid w:val="00A97805"/>
    <w:pPr>
      <w:spacing w:before="0" w:after="60" w:line="240" w:lineRule="auto"/>
      <w:jc w:val="both"/>
    </w:pPr>
    <w:rPr>
      <w:rFonts w:eastAsia="Times New Roman"/>
    </w:rPr>
  </w:style>
  <w:style w:type="character" w:customStyle="1" w:styleId="BodyTextChar">
    <w:name w:val="Body Text Char"/>
    <w:basedOn w:val="DefaultParagraphFont"/>
    <w:link w:val="BodyText0"/>
    <w:locked/>
    <w:rsid w:val="00A97805"/>
    <w:rPr>
      <w:rFonts w:ascii="Arial" w:hAnsi="Arial" w:cs="Times New Roman"/>
      <w:snapToGrid w:val="0"/>
      <w:sz w:val="20"/>
      <w:lang w:val="en-GB"/>
    </w:rPr>
  </w:style>
  <w:style w:type="paragraph" w:customStyle="1" w:styleId="heading0">
    <w:name w:val="heading"/>
    <w:basedOn w:val="Normal"/>
    <w:uiPriority w:val="99"/>
    <w:rsid w:val="00A97805"/>
    <w:pPr>
      <w:keepNext/>
      <w:spacing w:before="240" w:after="0" w:line="240" w:lineRule="auto"/>
      <w:jc w:val="both"/>
    </w:pPr>
    <w:rPr>
      <w:rFonts w:eastAsia="Times New Roman"/>
      <w:b/>
      <w:sz w:val="22"/>
      <w:lang w:eastAsia="tr-TR"/>
    </w:rPr>
  </w:style>
  <w:style w:type="paragraph" w:customStyle="1" w:styleId="Heading">
    <w:name w:val="Heading"/>
    <w:basedOn w:val="List"/>
    <w:uiPriority w:val="99"/>
    <w:rsid w:val="002C643F"/>
    <w:pPr>
      <w:numPr>
        <w:numId w:val="6"/>
      </w:numPr>
      <w:tabs>
        <w:tab w:val="num" w:pos="851"/>
      </w:tabs>
      <w:ind w:left="851" w:hanging="851"/>
    </w:pPr>
    <w:rPr>
      <w:b/>
      <w:sz w:val="22"/>
    </w:rPr>
  </w:style>
  <w:style w:type="paragraph" w:styleId="List">
    <w:name w:val="List"/>
    <w:basedOn w:val="Normal"/>
    <w:uiPriority w:val="99"/>
    <w:rsid w:val="002C643F"/>
    <w:pPr>
      <w:tabs>
        <w:tab w:val="num" w:pos="425"/>
      </w:tabs>
      <w:spacing w:before="0" w:after="60" w:line="240" w:lineRule="auto"/>
      <w:ind w:left="425" w:hanging="425"/>
      <w:jc w:val="both"/>
    </w:pPr>
    <w:rPr>
      <w:rFonts w:eastAsia="Times New Roman"/>
      <w:lang w:eastAsia="de-DE"/>
    </w:rPr>
  </w:style>
  <w:style w:type="paragraph" w:customStyle="1" w:styleId="para">
    <w:name w:val="para"/>
    <w:uiPriority w:val="99"/>
    <w:rsid w:val="002C643F"/>
    <w:pPr>
      <w:spacing w:before="240"/>
      <w:jc w:val="both"/>
    </w:pPr>
    <w:rPr>
      <w:rFonts w:ascii="Arial" w:eastAsia="Times New Roman" w:hAnsi="Arial"/>
      <w:sz w:val="22"/>
      <w:szCs w:val="22"/>
      <w:lang w:val="en-GB" w:eastAsia="tr-TR"/>
    </w:rPr>
  </w:style>
  <w:style w:type="paragraph" w:styleId="CommentText">
    <w:name w:val="annotation text"/>
    <w:basedOn w:val="Normal"/>
    <w:link w:val="CommentTextChar"/>
    <w:uiPriority w:val="99"/>
    <w:semiHidden/>
    <w:rsid w:val="002C643F"/>
    <w:pPr>
      <w:spacing w:before="0" w:after="80" w:line="240" w:lineRule="atLeast"/>
      <w:jc w:val="both"/>
    </w:pPr>
    <w:rPr>
      <w:rFonts w:eastAsia="Times New Roman"/>
      <w:lang w:eastAsia="tr-TR"/>
    </w:rPr>
  </w:style>
  <w:style w:type="character" w:customStyle="1" w:styleId="CommentTextChar">
    <w:name w:val="Comment Text Char"/>
    <w:basedOn w:val="DefaultParagraphFont"/>
    <w:link w:val="CommentText"/>
    <w:uiPriority w:val="99"/>
    <w:semiHidden/>
    <w:locked/>
    <w:rsid w:val="002C643F"/>
    <w:rPr>
      <w:rFonts w:ascii="Arial" w:hAnsi="Arial" w:cs="Times New Roman"/>
      <w:sz w:val="20"/>
      <w:lang w:eastAsia="tr-TR"/>
    </w:rPr>
  </w:style>
  <w:style w:type="paragraph" w:customStyle="1" w:styleId="Spiegelstrich1">
    <w:name w:val="Spiegelstrich1"/>
    <w:basedOn w:val="Normal"/>
    <w:uiPriority w:val="99"/>
    <w:rsid w:val="00715084"/>
    <w:pPr>
      <w:numPr>
        <w:numId w:val="5"/>
      </w:numPr>
      <w:tabs>
        <w:tab w:val="left" w:pos="284"/>
      </w:tabs>
      <w:spacing w:before="0" w:after="60" w:line="240" w:lineRule="auto"/>
      <w:jc w:val="both"/>
    </w:pPr>
    <w:rPr>
      <w:rFonts w:ascii="Times" w:hAnsi="Times"/>
      <w:sz w:val="22"/>
    </w:rPr>
  </w:style>
  <w:style w:type="paragraph" w:customStyle="1" w:styleId="Spiegelstrich2">
    <w:name w:val="Spiegelstrich2"/>
    <w:basedOn w:val="Spiegelstrich1"/>
    <w:uiPriority w:val="99"/>
    <w:rsid w:val="00715084"/>
    <w:pPr>
      <w:numPr>
        <w:numId w:val="9"/>
      </w:numPr>
      <w:tabs>
        <w:tab w:val="clear" w:pos="0"/>
        <w:tab w:val="clear" w:pos="284"/>
        <w:tab w:val="num" w:pos="360"/>
        <w:tab w:val="left" w:pos="567"/>
      </w:tabs>
      <w:ind w:left="284" w:hanging="284"/>
    </w:pPr>
  </w:style>
  <w:style w:type="paragraph" w:styleId="EnvelopeReturn">
    <w:name w:val="envelope return"/>
    <w:basedOn w:val="Normal"/>
    <w:uiPriority w:val="99"/>
    <w:rsid w:val="00715084"/>
    <w:pPr>
      <w:numPr>
        <w:numId w:val="8"/>
      </w:numPr>
      <w:tabs>
        <w:tab w:val="clear" w:pos="360"/>
      </w:tabs>
      <w:spacing w:before="0" w:after="60" w:line="240" w:lineRule="auto"/>
      <w:ind w:left="0" w:firstLine="0"/>
      <w:jc w:val="both"/>
    </w:pPr>
    <w:rPr>
      <w:rFonts w:ascii="Avalon" w:hAnsi="Avalon"/>
      <w:sz w:val="22"/>
    </w:rPr>
  </w:style>
  <w:style w:type="paragraph" w:styleId="TOC4">
    <w:name w:val="toc 4"/>
    <w:basedOn w:val="Normal"/>
    <w:next w:val="Normal"/>
    <w:autoRedefine/>
    <w:uiPriority w:val="39"/>
    <w:unhideWhenUsed/>
    <w:locked/>
    <w:rsid w:val="00F815C5"/>
    <w:pPr>
      <w:spacing w:before="0" w:after="100"/>
      <w:ind w:left="660"/>
    </w:pPr>
    <w:rPr>
      <w:rFonts w:asciiTheme="minorHAnsi" w:eastAsiaTheme="minorEastAsia" w:hAnsiTheme="minorHAnsi" w:cstheme="minorBidi"/>
      <w:sz w:val="22"/>
      <w:lang w:val="en-US"/>
    </w:rPr>
  </w:style>
  <w:style w:type="paragraph" w:styleId="TOC5">
    <w:name w:val="toc 5"/>
    <w:basedOn w:val="Normal"/>
    <w:next w:val="Normal"/>
    <w:autoRedefine/>
    <w:uiPriority w:val="39"/>
    <w:unhideWhenUsed/>
    <w:locked/>
    <w:rsid w:val="00F815C5"/>
    <w:pPr>
      <w:spacing w:before="0" w:after="100"/>
      <w:ind w:left="880"/>
    </w:pPr>
    <w:rPr>
      <w:rFonts w:asciiTheme="minorHAnsi" w:eastAsiaTheme="minorEastAsia" w:hAnsiTheme="minorHAnsi" w:cstheme="minorBidi"/>
      <w:sz w:val="22"/>
      <w:lang w:val="en-US"/>
    </w:rPr>
  </w:style>
  <w:style w:type="paragraph" w:styleId="TOC6">
    <w:name w:val="toc 6"/>
    <w:basedOn w:val="Normal"/>
    <w:next w:val="Normal"/>
    <w:autoRedefine/>
    <w:uiPriority w:val="39"/>
    <w:unhideWhenUsed/>
    <w:locked/>
    <w:rsid w:val="00F815C5"/>
    <w:pPr>
      <w:spacing w:before="0" w:after="100"/>
      <w:ind w:left="1100"/>
    </w:pPr>
    <w:rPr>
      <w:rFonts w:asciiTheme="minorHAnsi" w:eastAsiaTheme="minorEastAsia" w:hAnsiTheme="minorHAnsi" w:cstheme="minorBidi"/>
      <w:sz w:val="22"/>
      <w:lang w:val="en-US"/>
    </w:rPr>
  </w:style>
  <w:style w:type="paragraph" w:styleId="TOC7">
    <w:name w:val="toc 7"/>
    <w:basedOn w:val="Normal"/>
    <w:next w:val="Normal"/>
    <w:autoRedefine/>
    <w:uiPriority w:val="39"/>
    <w:unhideWhenUsed/>
    <w:locked/>
    <w:rsid w:val="00F815C5"/>
    <w:pPr>
      <w:spacing w:before="0" w:after="100"/>
      <w:ind w:left="1320"/>
    </w:pPr>
    <w:rPr>
      <w:rFonts w:asciiTheme="minorHAnsi" w:eastAsiaTheme="minorEastAsia" w:hAnsiTheme="minorHAnsi" w:cstheme="minorBidi"/>
      <w:sz w:val="22"/>
      <w:lang w:val="en-US"/>
    </w:rPr>
  </w:style>
  <w:style w:type="paragraph" w:styleId="TOC8">
    <w:name w:val="toc 8"/>
    <w:basedOn w:val="Normal"/>
    <w:next w:val="Normal"/>
    <w:autoRedefine/>
    <w:uiPriority w:val="39"/>
    <w:unhideWhenUsed/>
    <w:locked/>
    <w:rsid w:val="00F815C5"/>
    <w:pPr>
      <w:spacing w:before="0" w:after="100"/>
      <w:ind w:left="1540"/>
    </w:pPr>
    <w:rPr>
      <w:rFonts w:asciiTheme="minorHAnsi" w:eastAsiaTheme="minorEastAsia" w:hAnsiTheme="minorHAnsi" w:cstheme="minorBidi"/>
      <w:sz w:val="22"/>
      <w:lang w:val="en-US"/>
    </w:rPr>
  </w:style>
  <w:style w:type="paragraph" w:styleId="TOC9">
    <w:name w:val="toc 9"/>
    <w:basedOn w:val="Normal"/>
    <w:next w:val="Normal"/>
    <w:autoRedefine/>
    <w:uiPriority w:val="39"/>
    <w:unhideWhenUsed/>
    <w:locked/>
    <w:rsid w:val="00F815C5"/>
    <w:pPr>
      <w:spacing w:before="0" w:after="100"/>
      <w:ind w:left="1760"/>
    </w:pPr>
    <w:rPr>
      <w:rFonts w:asciiTheme="minorHAnsi" w:eastAsiaTheme="minorEastAsia" w:hAnsiTheme="minorHAnsi" w:cstheme="minorBidi"/>
      <w:sz w:val="22"/>
      <w:lang w:val="en-US"/>
    </w:rPr>
  </w:style>
  <w:style w:type="paragraph" w:customStyle="1" w:styleId="StyleHeading1TimesNewRoman20ptBefore0pt">
    <w:name w:val="Style Heading 1 + Times New Roman 20 pt Before:  0 pt"/>
    <w:basedOn w:val="Heading1"/>
    <w:autoRedefine/>
    <w:rsid w:val="0084416E"/>
    <w:pPr>
      <w:pageBreakBefore/>
      <w:numPr>
        <w:numId w:val="0"/>
      </w:numPr>
      <w:suppressAutoHyphens/>
      <w:spacing w:after="130"/>
      <w:ind w:left="283" w:hanging="283"/>
    </w:pPr>
    <w:rPr>
      <w:rFonts w:ascii="Times New Roman" w:hAnsi="Times New Roman"/>
      <w:bCs w:val="0"/>
      <w:color w:val="auto"/>
      <w:sz w:val="40"/>
      <w:lang w:val="en-US" w:eastAsia="es-ES"/>
    </w:rPr>
  </w:style>
  <w:style w:type="paragraph" w:customStyle="1" w:styleId="StyleHeading2TimesNewRomanJustified">
    <w:name w:val="Style Heading 2 + Times New Roman Justified"/>
    <w:basedOn w:val="Heading2"/>
    <w:rsid w:val="0084416E"/>
    <w:pPr>
      <w:suppressAutoHyphens/>
      <w:spacing w:before="270" w:after="90" w:line="270" w:lineRule="exact"/>
      <w:ind w:left="283" w:hanging="283"/>
      <w:jc w:val="both"/>
    </w:pPr>
    <w:rPr>
      <w:rFonts w:ascii="Times New Roman" w:hAnsi="Times New Roman"/>
      <w:color w:val="auto"/>
      <w:sz w:val="32"/>
      <w:szCs w:val="20"/>
      <w:lang w:eastAsia="es-ES"/>
    </w:rPr>
  </w:style>
  <w:style w:type="paragraph" w:customStyle="1" w:styleId="StyleHeading3TimesNewRoman12pt">
    <w:name w:val="Style Heading 3 + Times New Roman 12 pt"/>
    <w:basedOn w:val="Heading3"/>
    <w:rsid w:val="0084416E"/>
    <w:pPr>
      <w:suppressAutoHyphens/>
      <w:spacing w:before="270" w:after="60" w:line="270" w:lineRule="exact"/>
      <w:ind w:left="283" w:hanging="283"/>
      <w:jc w:val="both"/>
    </w:pPr>
    <w:rPr>
      <w:rFonts w:ascii="Times New Roman" w:hAnsi="Times New Roman"/>
      <w:sz w:val="24"/>
      <w:szCs w:val="20"/>
      <w:lang w:eastAsia="es-ES"/>
    </w:rPr>
  </w:style>
  <w:style w:type="paragraph" w:customStyle="1" w:styleId="StyleHeading4TimesNewRomanBold12ptAfter12pt">
    <w:name w:val="Style Heading 4 + Times New Roman Bold 12 pt After:  12 pt"/>
    <w:basedOn w:val="Heading4"/>
    <w:rsid w:val="0084416E"/>
    <w:pPr>
      <w:spacing w:before="120" w:line="240" w:lineRule="auto"/>
      <w:ind w:left="283" w:hanging="283"/>
      <w:jc w:val="both"/>
    </w:pPr>
    <w:rPr>
      <w:rFonts w:ascii="Times New Roman Bold" w:hAnsi="Times New Roman Bold"/>
      <w:i/>
      <w:color w:val="auto"/>
      <w:sz w:val="24"/>
      <w:szCs w:val="20"/>
      <w:lang w:eastAsia="es-ES"/>
    </w:rPr>
  </w:style>
  <w:style w:type="paragraph" w:styleId="ListBullet">
    <w:name w:val="List Bullet"/>
    <w:basedOn w:val="BodyText0"/>
    <w:semiHidden/>
    <w:rsid w:val="0084416E"/>
    <w:pPr>
      <w:tabs>
        <w:tab w:val="left" w:pos="425"/>
      </w:tabs>
      <w:spacing w:after="270"/>
      <w:ind w:left="425" w:hanging="425"/>
    </w:pPr>
    <w:rPr>
      <w:rFonts w:ascii="Times New Roman" w:hAnsi="Times New Roman"/>
      <w:sz w:val="24"/>
      <w:szCs w:val="20"/>
      <w:lang w:eastAsia="es-ES"/>
    </w:rPr>
  </w:style>
  <w:style w:type="paragraph" w:customStyle="1" w:styleId="ListBulletNoSpace">
    <w:name w:val="List Bullet NoSpace"/>
    <w:basedOn w:val="ListBullet"/>
    <w:rsid w:val="0084416E"/>
    <w:pPr>
      <w:numPr>
        <w:numId w:val="10"/>
      </w:numPr>
      <w:ind w:left="425" w:hanging="425"/>
    </w:pPr>
  </w:style>
  <w:style w:type="paragraph" w:customStyle="1" w:styleId="Table">
    <w:name w:val="Table"/>
    <w:basedOn w:val="Normal"/>
    <w:rsid w:val="0084416E"/>
    <w:pPr>
      <w:spacing w:before="60" w:after="60" w:line="220" w:lineRule="atLeast"/>
      <w:jc w:val="both"/>
    </w:pPr>
    <w:rPr>
      <w:rFonts w:ascii="DaneHelveticaNeue" w:eastAsia="Times New Roman" w:hAnsi="DaneHelveticaNeue"/>
      <w:sz w:val="18"/>
      <w:szCs w:val="20"/>
      <w:lang w:eastAsia="es-ES"/>
    </w:rPr>
  </w:style>
  <w:style w:type="paragraph" w:customStyle="1" w:styleId="StyleStyleStyleHeading1TimesNewRoman20ptBefore0pt">
    <w:name w:val="Style Style Style Heading 1 + Times New Roman 20 pt Before:  0 pt +..."/>
    <w:basedOn w:val="StyleHeading1TimesNewRoman20ptBefore0pt"/>
    <w:next w:val="StyleHeading1TimesNewRoman20ptBefore0pt"/>
    <w:rsid w:val="0084416E"/>
  </w:style>
  <w:style w:type="paragraph" w:customStyle="1" w:styleId="NormalSingle">
    <w:name w:val="NormalSingle"/>
    <w:basedOn w:val="Normal"/>
    <w:next w:val="Normal"/>
    <w:rsid w:val="0084416E"/>
    <w:pPr>
      <w:overflowPunct w:val="0"/>
      <w:autoSpaceDE w:val="0"/>
      <w:autoSpaceDN w:val="0"/>
      <w:adjustRightInd w:val="0"/>
      <w:spacing w:before="0" w:after="0" w:line="240" w:lineRule="auto"/>
      <w:jc w:val="both"/>
      <w:textAlignment w:val="baseline"/>
    </w:pPr>
    <w:rPr>
      <w:rFonts w:eastAsia="Times New Roman"/>
      <w:sz w:val="22"/>
      <w:szCs w:val="20"/>
      <w:lang w:val="de-DE" w:eastAsia="de-DE"/>
    </w:rPr>
  </w:style>
  <w:style w:type="character" w:styleId="Strong">
    <w:name w:val="Strong"/>
    <w:basedOn w:val="DefaultParagraphFont"/>
    <w:uiPriority w:val="22"/>
    <w:qFormat/>
    <w:locked/>
    <w:rsid w:val="0084416E"/>
    <w:rPr>
      <w:b/>
      <w:bCs/>
    </w:rPr>
  </w:style>
  <w:style w:type="character" w:customStyle="1" w:styleId="BodyText3Char">
    <w:name w:val="Body Text 3 Char"/>
    <w:basedOn w:val="DefaultParagraphFont"/>
    <w:link w:val="BodyText3"/>
    <w:uiPriority w:val="99"/>
    <w:semiHidden/>
    <w:rsid w:val="0084416E"/>
    <w:rPr>
      <w:rFonts w:ascii="Arial" w:hAnsi="Arial" w:cs="Arial"/>
      <w:sz w:val="16"/>
      <w:szCs w:val="16"/>
      <w:lang w:val="de-DE"/>
    </w:rPr>
  </w:style>
  <w:style w:type="paragraph" w:styleId="BodyText3">
    <w:name w:val="Body Text 3"/>
    <w:basedOn w:val="Normal"/>
    <w:link w:val="BodyText3Char"/>
    <w:uiPriority w:val="99"/>
    <w:semiHidden/>
    <w:unhideWhenUsed/>
    <w:rsid w:val="0084416E"/>
    <w:pPr>
      <w:spacing w:before="0" w:line="240" w:lineRule="auto"/>
      <w:jc w:val="both"/>
    </w:pPr>
    <w:rPr>
      <w:rFonts w:cs="Arial"/>
      <w:sz w:val="16"/>
      <w:szCs w:val="16"/>
      <w:lang w:val="de-DE"/>
    </w:rPr>
  </w:style>
  <w:style w:type="character" w:customStyle="1" w:styleId="BodyText2Char">
    <w:name w:val="Body Text 2 Char"/>
    <w:basedOn w:val="DefaultParagraphFont"/>
    <w:link w:val="BodyText2"/>
    <w:uiPriority w:val="99"/>
    <w:semiHidden/>
    <w:rsid w:val="0084416E"/>
    <w:rPr>
      <w:rFonts w:ascii="Arial" w:hAnsi="Arial" w:cs="Arial"/>
      <w:szCs w:val="22"/>
      <w:lang w:val="de-DE"/>
    </w:rPr>
  </w:style>
  <w:style w:type="paragraph" w:styleId="BodyText2">
    <w:name w:val="Body Text 2"/>
    <w:basedOn w:val="Normal"/>
    <w:link w:val="BodyText2Char"/>
    <w:uiPriority w:val="99"/>
    <w:semiHidden/>
    <w:unhideWhenUsed/>
    <w:rsid w:val="0084416E"/>
    <w:pPr>
      <w:spacing w:before="0" w:line="480" w:lineRule="auto"/>
      <w:jc w:val="both"/>
    </w:pPr>
    <w:rPr>
      <w:rFonts w:cs="Arial"/>
      <w:lang w:val="de-DE"/>
    </w:rPr>
  </w:style>
  <w:style w:type="character" w:customStyle="1" w:styleId="highlightedsearchterm">
    <w:name w:val="highlightedsearchterm"/>
    <w:basedOn w:val="DefaultParagraphFont"/>
    <w:rsid w:val="0084416E"/>
  </w:style>
  <w:style w:type="paragraph" w:styleId="NormalWeb">
    <w:name w:val="Normal (Web)"/>
    <w:basedOn w:val="Normal"/>
    <w:uiPriority w:val="99"/>
    <w:unhideWhenUsed/>
    <w:rsid w:val="0084416E"/>
    <w:pPr>
      <w:spacing w:before="100" w:beforeAutospacing="1" w:after="100" w:afterAutospacing="1" w:line="240" w:lineRule="auto"/>
    </w:pPr>
    <w:rPr>
      <w:rFonts w:ascii="Times New Roman" w:eastAsia="Times New Roman" w:hAnsi="Times New Roman"/>
      <w:sz w:val="24"/>
      <w:szCs w:val="24"/>
      <w:lang w:val="de-DE" w:eastAsia="de-DE"/>
    </w:rPr>
  </w:style>
  <w:style w:type="character" w:styleId="Emphasis">
    <w:name w:val="Emphasis"/>
    <w:basedOn w:val="DefaultParagraphFont"/>
    <w:uiPriority w:val="20"/>
    <w:qFormat/>
    <w:locked/>
    <w:rsid w:val="0084416E"/>
    <w:rPr>
      <w:i/>
      <w:iCs/>
    </w:rPr>
  </w:style>
  <w:style w:type="paragraph" w:customStyle="1" w:styleId="13ptheading">
    <w:name w:val="13 pt heading"/>
    <w:basedOn w:val="Normal"/>
    <w:next w:val="BodyText0"/>
    <w:rsid w:val="0084416E"/>
    <w:pPr>
      <w:keepNext/>
      <w:spacing w:before="360" w:line="240" w:lineRule="auto"/>
    </w:pPr>
    <w:rPr>
      <w:rFonts w:eastAsia="Times New Roman"/>
      <w:b/>
      <w:sz w:val="2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8288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www.upconcretepipe.com/gifs/22.jpg"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upconcretepipe.com/gifs/22.jpg"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8BF04E-0F7A-4C68-AB5F-26A3D9D57A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59</Pages>
  <Words>26001</Words>
  <Characters>148206</Characters>
  <Application>Microsoft Office Word</Application>
  <DocSecurity>0</DocSecurity>
  <Lines>1235</Lines>
  <Paragraphs>347</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173860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Mott</dc:creator>
  <cp:lastModifiedBy>Tamara Djukic</cp:lastModifiedBy>
  <cp:revision>5</cp:revision>
  <cp:lastPrinted>2014-07-14T14:36:00Z</cp:lastPrinted>
  <dcterms:created xsi:type="dcterms:W3CDTF">2015-06-22T06:48:00Z</dcterms:created>
  <dcterms:modified xsi:type="dcterms:W3CDTF">2015-06-23T11:59:00Z</dcterms:modified>
</cp:coreProperties>
</file>